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3C3" w:rsidP="001423C3">
      <w:pPr>
        <w:pStyle w:val="Title"/>
      </w:pPr>
      <w:r>
        <w:fldChar w:fldCharType="begin"/>
      </w:r>
      <w:r>
        <w:instrText xml:space="preserve"> TITLE   \* MERGEFORMAT </w:instrText>
      </w:r>
      <w:r>
        <w:fldChar w:fldCharType="separate"/>
      </w:r>
      <w:r>
        <w:t>FWPTMM5203 Generate and transfer complex computer-aided drawings and specifications</w:t>
      </w:r>
      <w:r>
        <w:fldChar w:fldCharType="end"/>
      </w:r>
    </w:p>
    <w:p w:rsidR="001423C3" w:rsidP="001423C3">
      <w:pPr>
        <w:pStyle w:val="Version"/>
        <w:sectPr w:rsidSect="00B92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2351" w:rsidP="00B92351">
      <w:pPr>
        <w:pStyle w:val="SuperHeading"/>
      </w:pPr>
      <w:r w:rsidRPr="00B92351">
        <w:t>FWPTMM5203 Generate and transfer complex computer-aided drawings and specifications</w:t>
      </w:r>
    </w:p>
    <w:p w:rsidR="00000000" w:rsidRPr="00B92351" w:rsidP="00B92351">
      <w:pPr>
        <w:pStyle w:val="Heading1"/>
      </w:pPr>
      <w:bookmarkStart w:id="1" w:name="O_1018043"/>
      <w:bookmarkEnd w:id="1"/>
      <w:r w:rsidRPr="00B92351">
        <w:t>Modification History</w:t>
      </w:r>
    </w:p>
    <w:tbl>
      <w:tblPr>
        <w:tblW w:w="9520" w:type="dxa"/>
        <w:tblLayout w:type="fixed"/>
        <w:tblCellMar>
          <w:left w:w="62" w:type="dxa"/>
          <w:right w:w="62" w:type="dxa"/>
        </w:tblCellMar>
        <w:tblLook w:val="0000"/>
      </w:tblPr>
      <w:tblGrid>
        <w:gridCol w:w="2581"/>
        <w:gridCol w:w="6939"/>
      </w:tblGrid>
      <w:tr w:rsidTr="00B92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rPr>
                <w:rStyle w:val="SpecialBold"/>
              </w:rPr>
              <w:t>Comments</w:t>
            </w:r>
          </w:p>
        </w:tc>
      </w:tr>
      <w:tr w:rsidTr="00B92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This version released with FWP Forest and Wood Products Training Package Version 4.0.</w:t>
            </w:r>
          </w:p>
        </w:tc>
      </w:tr>
      <w:tr w:rsidTr="00B92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This version replaces equivalent unit FPITMM5203B Generate and transfer complex computer-aided drawings and specifications, which was first released with FPI11 Forest and Forest Products Training Package Version 2.2.</w:t>
            </w:r>
          </w:p>
        </w:tc>
      </w:tr>
    </w:tbl>
    <w:p w:rsidR="00000000" w:rsidRPr="00B92351" w:rsidP="00B92351">
      <w:pPr>
        <w:pStyle w:val="BodyText"/>
      </w:pPr>
    </w:p>
    <w:p w:rsidR="00000000" w:rsidRPr="00B92351" w:rsidP="00B92351">
      <w:pPr>
        <w:pStyle w:val="AllowPageBreak"/>
      </w:pPr>
    </w:p>
    <w:p w:rsidR="00000000" w:rsidRPr="00B92351" w:rsidP="00B92351">
      <w:pPr>
        <w:pStyle w:val="Heading1"/>
      </w:pPr>
      <w:bookmarkStart w:id="2" w:name="O_1018042"/>
      <w:bookmarkEnd w:id="2"/>
      <w:r w:rsidRPr="00B92351">
        <w:t>Application</w:t>
      </w:r>
    </w:p>
    <w:p w:rsidR="00000000" w:rsidRPr="00B92351" w:rsidP="001423C3">
      <w:pPr>
        <w:pStyle w:val="BodyText"/>
      </w:pPr>
      <w:r w:rsidRPr="00B92351">
        <w:t>This u</w:t>
      </w:r>
      <w:r w:rsidRPr="00B92351">
        <w:t xml:space="preserve">nit of competency describes the skills and knowledge required to prepare complex drawings using computer-aided techniques and capabilities including three-dimensional (3-D) modelling and exploded assembly drawings. Work involves the conversion of drawings </w:t>
      </w:r>
      <w:r w:rsidRPr="00B92351">
        <w:t>for computer numerical control (CNC) applications in an engineered wood or timber product manufacturing facility.</w:t>
      </w:r>
    </w:p>
    <w:p w:rsidR="00000000" w:rsidRPr="00B92351" w:rsidP="001423C3">
      <w:pPr>
        <w:pStyle w:val="BodyText"/>
      </w:pPr>
      <w:r w:rsidRPr="00B92351">
        <w:t>The unit applies to individuals who work as timber product designers and production managers. They generally demonstrate autonomy, judgement a</w:t>
      </w:r>
      <w:r w:rsidRPr="00B92351">
        <w:t xml:space="preserve">nd defined responsibility in known or changing contexts and within broad but established parameters. </w:t>
      </w:r>
    </w:p>
    <w:p w:rsidR="00000000" w:rsidRPr="00B92351" w:rsidP="001423C3">
      <w:pPr>
        <w:pStyle w:val="BodyText"/>
      </w:pPr>
      <w:r w:rsidRPr="00B92351">
        <w:t>No licensing, legislative, regulatory or certification requirements apply to this unit at the time of publication.</w:t>
      </w:r>
    </w:p>
    <w:p w:rsidR="00000000" w:rsidRPr="00B92351" w:rsidP="00B92351">
      <w:pPr>
        <w:pStyle w:val="Heading1"/>
      </w:pPr>
      <w:bookmarkStart w:id="3" w:name="O_1018041"/>
      <w:bookmarkEnd w:id="3"/>
      <w:r w:rsidRPr="00B92351">
        <w:t>Pre-requisite Unit</w:t>
      </w:r>
    </w:p>
    <w:p w:rsidR="00000000" w:rsidRPr="00B92351" w:rsidP="001423C3">
      <w:pPr>
        <w:pStyle w:val="BodyText"/>
      </w:pPr>
      <w:r w:rsidRPr="00B92351">
        <w:t>N</w:t>
      </w:r>
      <w:r w:rsidRPr="00B92351">
        <w:t>il</w:t>
      </w:r>
    </w:p>
    <w:p w:rsidR="00000000" w:rsidRPr="00B92351" w:rsidP="00B92351">
      <w:pPr>
        <w:pStyle w:val="Heading1"/>
      </w:pPr>
      <w:bookmarkStart w:id="4" w:name="O_1018040"/>
      <w:bookmarkEnd w:id="4"/>
      <w:r w:rsidRPr="00B92351">
        <w:t>Unit Sector</w:t>
      </w:r>
    </w:p>
    <w:p w:rsidR="00000000" w:rsidRPr="00B92351" w:rsidP="001423C3">
      <w:pPr>
        <w:pStyle w:val="List"/>
      </w:pPr>
      <w:r w:rsidRPr="00B92351">
        <w:t>Timber Manufactured Products</w:t>
      </w:r>
    </w:p>
    <w:p w:rsidR="00000000" w:rsidRPr="00B92351" w:rsidP="001423C3">
      <w:pPr>
        <w:pStyle w:val="List"/>
      </w:pPr>
      <w:r w:rsidRPr="00B92351">
        <w:t>Timber Merchandising</w:t>
      </w:r>
    </w:p>
    <w:p w:rsidR="00000000" w:rsidRPr="00B92351" w:rsidP="00B92351">
      <w:pPr>
        <w:pStyle w:val="AllowPageBreak"/>
      </w:pPr>
    </w:p>
    <w:p w:rsidR="00000000" w:rsidRPr="00B92351" w:rsidP="00B92351">
      <w:pPr>
        <w:pStyle w:val="Heading1"/>
      </w:pPr>
      <w:bookmarkStart w:id="5" w:name="O_1018039"/>
      <w:bookmarkEnd w:id="5"/>
      <w:r w:rsidRPr="00B92351">
        <w:t>Elements and Performance Criteria</w:t>
      </w:r>
    </w:p>
    <w:tbl>
      <w:tblPr>
        <w:tblW w:w="9520" w:type="dxa"/>
        <w:tblLayout w:type="fixed"/>
        <w:tblCellMar>
          <w:left w:w="62" w:type="dxa"/>
          <w:right w:w="62" w:type="dxa"/>
        </w:tblCellMar>
        <w:tblLook w:val="0000"/>
      </w:tblPr>
      <w:tblGrid>
        <w:gridCol w:w="2580"/>
        <w:gridCol w:w="6940"/>
      </w:tblGrid>
      <w:tr w:rsidTr="001423C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2351" w:rsidP="00B92351">
            <w:pPr>
              <w:pStyle w:val="BodyText"/>
            </w:pPr>
            <w:r w:rsidRPr="00B9235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2351">
            <w:pPr>
              <w:pStyle w:val="BodyText"/>
              <w:rPr>
                <w:lang w:val="en-NZ"/>
              </w:rPr>
            </w:pPr>
            <w:r w:rsidRPr="00B92351">
              <w:rPr>
                <w:rStyle w:val="SpecialBold"/>
              </w:rPr>
              <w:t>Performance Criteria</w:t>
            </w:r>
          </w:p>
        </w:tc>
      </w:tr>
      <w:tr w:rsidTr="001423C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rPr>
                <w:rStyle w:val="Emphasis"/>
              </w:rPr>
              <w:t>Performance criteria describe the performance needed to demonstrate achievement of the element.</w:t>
            </w:r>
          </w:p>
        </w:tc>
      </w:tr>
      <w:tr w:rsidTr="00142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1. Prepare for drawing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1.1 Identify type of drawings to be created with computer-aided design (CAD) systems and clarify where required with appropriate personn</w:t>
            </w:r>
            <w:r w:rsidRPr="00B92351">
              <w:t>el</w:t>
            </w:r>
          </w:p>
          <w:p w:rsidR="00000000" w:rsidRPr="00B92351" w:rsidP="00B92351">
            <w:pPr>
              <w:pStyle w:val="BodyText"/>
            </w:pPr>
            <w:r w:rsidRPr="00B92351">
              <w:t>1.2 Select appropriate equipment and check for operational effectiveness according to manufacturer recommendations</w:t>
            </w:r>
          </w:p>
          <w:p w:rsidR="00000000" w:rsidP="00B92351">
            <w:pPr>
              <w:pStyle w:val="BodyText"/>
              <w:rPr>
                <w:lang w:val="en-NZ"/>
              </w:rPr>
            </w:pPr>
            <w:r w:rsidRPr="00B92351">
              <w:t>1.3 Plan CAD process according to workplace procedures</w:t>
            </w:r>
          </w:p>
        </w:tc>
      </w:tr>
      <w:tr w:rsidTr="00142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2. Create exploded assembly drawings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2.1 Obtain and complete drawing preparations</w:t>
            </w:r>
          </w:p>
          <w:p w:rsidR="00000000" w:rsidRPr="00B92351" w:rsidP="00B92351">
            <w:pPr>
              <w:pStyle w:val="BodyText"/>
            </w:pPr>
            <w:r w:rsidRPr="00B92351">
              <w:t>2.2 Prepare 3-D models for all components</w:t>
            </w:r>
          </w:p>
          <w:p w:rsidR="00000000" w:rsidRPr="00B92351" w:rsidP="00B92351">
            <w:pPr>
              <w:pStyle w:val="BodyText"/>
            </w:pPr>
            <w:r w:rsidRPr="00B92351">
              <w:t>2.3 Create a perspective view of the model according to drawing specifications</w:t>
            </w:r>
          </w:p>
          <w:p w:rsidR="00000000" w:rsidRPr="00B92351" w:rsidP="00B92351">
            <w:pPr>
              <w:pStyle w:val="BodyText"/>
            </w:pPr>
            <w:r w:rsidRPr="00B92351">
              <w:t>2.4 Explode model, so all components are visible</w:t>
            </w:r>
          </w:p>
          <w:p w:rsidR="00000000" w:rsidRPr="00B92351" w:rsidP="00B92351">
            <w:pPr>
              <w:pStyle w:val="BodyText"/>
            </w:pPr>
            <w:r w:rsidRPr="00B92351">
              <w:t>2.5 Label all individual components according to workplace format</w:t>
            </w:r>
          </w:p>
          <w:p w:rsidR="00000000" w:rsidRPr="00B92351" w:rsidP="00B92351">
            <w:pPr>
              <w:pStyle w:val="BodyText"/>
            </w:pPr>
            <w:r w:rsidRPr="00B92351">
              <w:t>2.6 Complete quality</w:t>
            </w:r>
            <w:r w:rsidRPr="00B92351">
              <w:t xml:space="preserve"> checks to ensure the accuracy of outcomes</w:t>
            </w:r>
          </w:p>
          <w:p w:rsidR="00000000" w:rsidP="00B92351">
            <w:pPr>
              <w:pStyle w:val="BodyText"/>
              <w:rPr>
                <w:lang w:val="en-NZ"/>
              </w:rPr>
            </w:pPr>
            <w:r w:rsidRPr="00B92351">
              <w:t>2.7 Store drawings according to workplace procedures</w:t>
            </w:r>
          </w:p>
        </w:tc>
      </w:tr>
      <w:tr w:rsidTr="00142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3. Create job sheets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3.1 Select and complete job sheet preparations</w:t>
            </w:r>
          </w:p>
          <w:p w:rsidR="00000000" w:rsidRPr="00B92351" w:rsidP="00B92351">
            <w:pPr>
              <w:pStyle w:val="BodyText"/>
            </w:pPr>
            <w:r w:rsidRPr="00B92351">
              <w:t>3.2 Set up job sheet template according to workplace formats</w:t>
            </w:r>
          </w:p>
          <w:p w:rsidR="00000000" w:rsidRPr="00B92351" w:rsidP="00B92351">
            <w:pPr>
              <w:pStyle w:val="BodyText"/>
            </w:pPr>
            <w:r w:rsidRPr="00B92351">
              <w:t xml:space="preserve">3.3 Create orthographic views </w:t>
            </w:r>
            <w:r w:rsidRPr="00B92351">
              <w:t>and incorporate dimensions</w:t>
            </w:r>
          </w:p>
          <w:p w:rsidR="00000000" w:rsidRPr="00B92351" w:rsidP="00B92351">
            <w:pPr>
              <w:pStyle w:val="BodyText"/>
            </w:pPr>
            <w:r w:rsidRPr="00B92351">
              <w:t>3.4 Specify sequencing of machine operations and operator requirements</w:t>
            </w:r>
          </w:p>
          <w:p w:rsidR="00000000" w:rsidRPr="00B92351" w:rsidP="00B92351">
            <w:pPr>
              <w:pStyle w:val="BodyText"/>
            </w:pPr>
            <w:r w:rsidRPr="00B92351">
              <w:t>3.5 Prepare, review and test draft job sheets and amend as required</w:t>
            </w:r>
          </w:p>
          <w:p w:rsidR="00000000" w:rsidP="00B92351">
            <w:pPr>
              <w:pStyle w:val="BodyText"/>
              <w:rPr>
                <w:lang w:val="en-NZ"/>
              </w:rPr>
            </w:pPr>
            <w:r w:rsidRPr="00B92351">
              <w:t>3.6 Store job sheets according to workplace procedures</w:t>
            </w:r>
          </w:p>
        </w:tc>
      </w:tr>
      <w:tr w:rsidTr="00142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4. Convert drawings for CNC applic</w:t>
            </w:r>
            <w:r w:rsidRPr="00B92351">
              <w:t>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4.1 Identify and check conversion requirements from CNC machine specifications</w:t>
            </w:r>
          </w:p>
          <w:p w:rsidR="00000000" w:rsidRPr="00B92351" w:rsidP="00B92351">
            <w:pPr>
              <w:pStyle w:val="BodyText"/>
            </w:pPr>
            <w:r w:rsidRPr="00B92351">
              <w:t>4.2 Create layers and obtain additional information required for final conversion</w:t>
            </w:r>
          </w:p>
          <w:p w:rsidR="00000000" w:rsidRPr="00B92351" w:rsidP="00B92351">
            <w:pPr>
              <w:pStyle w:val="BodyText"/>
            </w:pPr>
            <w:r w:rsidRPr="00B92351">
              <w:t>4.3 Assign drawing entities to relevant layers</w:t>
            </w:r>
          </w:p>
          <w:p w:rsidR="00000000" w:rsidRPr="00B92351" w:rsidP="00B92351">
            <w:pPr>
              <w:pStyle w:val="BodyText"/>
            </w:pPr>
            <w:r w:rsidRPr="00B92351">
              <w:t>4.4 Convert drawings to the required file type</w:t>
            </w:r>
          </w:p>
          <w:p w:rsidR="00000000" w:rsidRPr="00B92351" w:rsidP="00B92351">
            <w:pPr>
              <w:pStyle w:val="BodyText"/>
            </w:pPr>
            <w:r w:rsidRPr="00B92351">
              <w:t>4.5 Store converted file according to workplace procedures</w:t>
            </w:r>
          </w:p>
          <w:p w:rsidR="00000000" w:rsidRPr="00B92351" w:rsidP="00B92351">
            <w:pPr>
              <w:pStyle w:val="BodyText"/>
            </w:pPr>
            <w:r w:rsidRPr="00B92351">
              <w:t>4.6 Record generation process and any equipment faults and report to appropriate personnel</w:t>
            </w:r>
          </w:p>
        </w:tc>
      </w:tr>
    </w:tbl>
    <w:p w:rsidR="00000000" w:rsidRPr="00B92351" w:rsidP="00B92351">
      <w:pPr>
        <w:pStyle w:val="BodyText"/>
      </w:pPr>
    </w:p>
    <w:p w:rsidR="00000000" w:rsidRPr="00B92351" w:rsidP="00B92351">
      <w:pPr>
        <w:pStyle w:val="AllowPageBreak"/>
      </w:pPr>
    </w:p>
    <w:p w:rsidR="00000000" w:rsidRPr="00B92351" w:rsidP="00B92351">
      <w:pPr>
        <w:pStyle w:val="Heading1"/>
      </w:pPr>
      <w:bookmarkStart w:id="6" w:name="O_1018038"/>
      <w:bookmarkEnd w:id="6"/>
      <w:r w:rsidRPr="00B92351">
        <w:t>Foundation Skills</w:t>
      </w:r>
    </w:p>
    <w:p w:rsidR="00000000" w:rsidRPr="001423C3" w:rsidP="001423C3">
      <w:pPr>
        <w:pStyle w:val="BodyText"/>
        <w:rPr>
          <w:i/>
        </w:rPr>
      </w:pPr>
      <w:r w:rsidRPr="001423C3">
        <w:rPr>
          <w:rStyle w:val="Emphasis"/>
        </w:rPr>
        <w:t>This section describ</w:t>
      </w:r>
      <w:r w:rsidRPr="001423C3">
        <w:rPr>
          <w:rStyle w:val="Emphasis"/>
        </w:rPr>
        <w:t>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923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rPr>
                <w:rStyle w:val="SpecialBold"/>
              </w:rPr>
              <w:t>Description</w:t>
            </w:r>
          </w:p>
        </w:tc>
      </w:tr>
      <w:tr w:rsidTr="00B92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ListBullet"/>
            </w:pPr>
            <w:r w:rsidRPr="00B92351">
              <w:t>Interpret detailed familiar and unfamiliar:</w:t>
            </w:r>
          </w:p>
          <w:p w:rsidR="00000000" w:rsidRPr="00B92351" w:rsidP="00B92351">
            <w:pPr>
              <w:pStyle w:val="ListBullet2"/>
            </w:pPr>
            <w:r w:rsidRPr="00B92351">
              <w:t>workplace procedures for computer drawing activities</w:t>
            </w:r>
          </w:p>
          <w:p w:rsidR="00000000" w:rsidRPr="00B92351" w:rsidP="00B92351">
            <w:pPr>
              <w:pStyle w:val="ListBullet2"/>
            </w:pPr>
            <w:r w:rsidRPr="00B92351">
              <w:t>templates</w:t>
            </w:r>
          </w:p>
          <w:p w:rsidR="00000000" w:rsidP="00B92351">
            <w:pPr>
              <w:pStyle w:val="ListBullet2"/>
              <w:rPr>
                <w:lang w:val="en-NZ"/>
              </w:rPr>
            </w:pPr>
            <w:r w:rsidRPr="00B92351">
              <w:t>CNC machine specifications</w:t>
            </w:r>
          </w:p>
        </w:tc>
      </w:tr>
      <w:tr w:rsidTr="00B92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ListBullet"/>
              <w:rPr>
                <w:lang w:val="en-NZ"/>
              </w:rPr>
            </w:pPr>
            <w:r w:rsidRPr="00B92351">
              <w:t>Incorporate unambiguous notes, labels and instructions within drawings</w:t>
            </w:r>
          </w:p>
        </w:tc>
      </w:tr>
      <w:tr w:rsidTr="00B92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ListBullet"/>
              <w:rPr>
                <w:lang w:val="en-NZ"/>
              </w:rPr>
            </w:pPr>
            <w:r w:rsidRPr="00B92351">
              <w:t>Calculate dimensions for product components and represent these in drawings</w:t>
            </w:r>
          </w:p>
        </w:tc>
      </w:tr>
      <w:tr w:rsidTr="00B92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ListBullet"/>
              <w:rPr>
                <w:lang w:val="en-NZ"/>
              </w:rPr>
            </w:pPr>
            <w:r w:rsidRPr="00B92351">
              <w:t>Understand main tasks, responsibilities and boundaries of own role</w:t>
            </w:r>
          </w:p>
        </w:tc>
      </w:tr>
      <w:tr w:rsidTr="00B92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ListBullet"/>
              <w:rPr>
                <w:lang w:val="en-NZ"/>
              </w:rPr>
            </w:pPr>
            <w:r w:rsidRPr="00B92351">
              <w:t>Use modes of communication suitable for the purpose to confir</w:t>
            </w:r>
            <w:r w:rsidRPr="00B92351">
              <w:t>m and clarify understanding</w:t>
            </w:r>
          </w:p>
        </w:tc>
      </w:tr>
      <w:tr w:rsidTr="00B923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ListBullet"/>
            </w:pPr>
            <w:r w:rsidRPr="00B92351">
              <w:t>Use a computer, keyboard and the system capabilities of CAD system software to generate and transfer complex drawings</w:t>
            </w:r>
          </w:p>
          <w:p w:rsidR="00000000" w:rsidRPr="00B92351" w:rsidP="00B92351">
            <w:pPr>
              <w:pStyle w:val="ListBullet"/>
            </w:pPr>
            <w:r w:rsidRPr="00B92351">
              <w:t>Recognise and respond to routine problems</w:t>
            </w:r>
          </w:p>
        </w:tc>
      </w:tr>
    </w:tbl>
    <w:p w:rsidR="00000000" w:rsidRPr="00B92351" w:rsidP="00B92351">
      <w:pPr>
        <w:pStyle w:val="BodyText"/>
      </w:pPr>
    </w:p>
    <w:p w:rsidR="00000000" w:rsidRPr="00B92351" w:rsidP="00B92351">
      <w:pPr>
        <w:pStyle w:val="AllowPageBreak"/>
      </w:pPr>
    </w:p>
    <w:p w:rsidR="00000000" w:rsidRPr="00B92351" w:rsidP="00B92351">
      <w:pPr>
        <w:pStyle w:val="Heading1"/>
      </w:pPr>
      <w:bookmarkStart w:id="7" w:name="O_1018036"/>
      <w:bookmarkEnd w:id="7"/>
      <w:r w:rsidRPr="00B92351">
        <w:t>Unit Mapping Information</w:t>
      </w:r>
    </w:p>
    <w:tbl>
      <w:tblPr>
        <w:tblW w:w="9520" w:type="dxa"/>
        <w:tblLayout w:type="fixed"/>
        <w:tblCellMar>
          <w:left w:w="62" w:type="dxa"/>
          <w:right w:w="62" w:type="dxa"/>
        </w:tblCellMar>
        <w:tblLook w:val="0000"/>
      </w:tblPr>
      <w:tblGrid>
        <w:gridCol w:w="1871"/>
        <w:gridCol w:w="2128"/>
        <w:gridCol w:w="2409"/>
        <w:gridCol w:w="3112"/>
      </w:tblGrid>
      <w:tr w:rsidTr="00B9235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rPr>
                <w:rStyle w:val="SpecialBold"/>
              </w:rPr>
              <w:t>Equivalence status</w:t>
            </w:r>
          </w:p>
        </w:tc>
      </w:tr>
      <w:tr w:rsidTr="00B9235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FWPTMM5203 Generate and transfer complex computer-aided drawings and specifications</w:t>
            </w:r>
          </w:p>
          <w:p w:rsidR="00000000" w:rsidP="00B92351">
            <w:pPr>
              <w:pStyle w:val="BodyText"/>
              <w:rPr>
                <w:lang w:val="en-NZ"/>
              </w:rPr>
            </w:pPr>
            <w:r w:rsidRPr="00B92351">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FWPTMM5203 Generate and transfer complex computer-aided drawings and s</w:t>
            </w:r>
            <w:r w:rsidRPr="00B92351">
              <w:t>pecifications</w:t>
            </w:r>
          </w:p>
          <w:p w:rsidR="00000000" w:rsidP="00B92351">
            <w:pPr>
              <w:pStyle w:val="BodyText"/>
              <w:rPr>
                <w:lang w:val="en-NZ"/>
              </w:rPr>
            </w:pPr>
            <w:r w:rsidRPr="00B92351">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Clarified intent of unit in application; updated foundation skills.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 xml:space="preserve">Equivalent unit </w:t>
            </w:r>
          </w:p>
          <w:p w:rsidR="00000000" w:rsidRPr="00B92351" w:rsidP="00B92351">
            <w:pPr>
              <w:pStyle w:val="BodyText"/>
            </w:pPr>
          </w:p>
        </w:tc>
      </w:tr>
    </w:tbl>
    <w:p w:rsidR="00000000" w:rsidRPr="00B92351" w:rsidP="00B92351">
      <w:pPr>
        <w:pStyle w:val="BodyText"/>
      </w:pPr>
    </w:p>
    <w:p w:rsidR="00000000" w:rsidRPr="00B92351" w:rsidP="00B92351">
      <w:pPr>
        <w:pStyle w:val="AllowPageBreak"/>
      </w:pPr>
    </w:p>
    <w:p w:rsidR="00000000" w:rsidRPr="00B92351" w:rsidP="00B92351">
      <w:pPr>
        <w:pStyle w:val="Heading1"/>
      </w:pPr>
      <w:bookmarkStart w:id="8" w:name="O_1018044"/>
      <w:bookmarkEnd w:id="8"/>
      <w:r w:rsidRPr="00B92351">
        <w:t>Links</w:t>
      </w:r>
    </w:p>
    <w:p w:rsidR="00000000" w:rsidRPr="00B92351" w:rsidP="001423C3">
      <w:pPr>
        <w:pStyle w:val="BodyText"/>
      </w:pPr>
      <w:r w:rsidRPr="00B92351">
        <w:t>Companion Volumes, including Impleme</w:t>
      </w:r>
      <w:r w:rsidRPr="00B92351">
        <w:t xml:space="preserve">ntation Guides, are available at VETNet: - </w:t>
      </w:r>
      <w:r>
        <w:fldChar w:fldCharType="begin"/>
      </w:r>
      <w:r>
        <w:instrText xml:space="preserve"> HYPERLINK "https://vetnet.gov.au/Pages/TrainingDocs.aspx?q=0d96fe23-5747-4c01-9d6f-3509ff8d3d47" </w:instrText>
      </w:r>
      <w:r>
        <w:fldChar w:fldCharType="separate"/>
      </w:r>
      <w:r w:rsidRPr="00DB1331">
        <w:rPr>
          <w:rStyle w:val="Hyperlink"/>
        </w:rPr>
        <w:t>https://vetnet.gov.au/Pages/TrainingDocs.aspx?q=0d96fe23-5747-4c01-9d6f-3509ff8d3d47</w:t>
      </w:r>
      <w:r>
        <w:fldChar w:fldCharType="end"/>
      </w:r>
    </w:p>
    <w:p w:rsidR="00000000" w:rsidRPr="00B92351" w:rsidP="001423C3">
      <w:pPr>
        <w:pStyle w:val="BodyText"/>
        <w:sectPr w:rsidSect="00B92351">
          <w:headerReference w:type="default" r:id="rId10"/>
          <w:footerReference w:type="default" r:id="rId11"/>
          <w:pgSz w:w="11908" w:h="16833"/>
          <w:pgMar w:top="1702" w:right="1418" w:bottom="1702" w:left="1418" w:header="992" w:footer="992" w:gutter="0"/>
          <w:cols w:space="720"/>
          <w:noEndnote/>
          <w:docGrid w:linePitch="299"/>
        </w:sectPr>
      </w:pPr>
    </w:p>
    <w:p w:rsidR="00000000" w:rsidRPr="00B92351" w:rsidP="00B92351">
      <w:pPr>
        <w:pStyle w:val="SuperHeading"/>
      </w:pPr>
      <w:r w:rsidRPr="00B92351">
        <w:t xml:space="preserve">Assessment </w:t>
      </w:r>
      <w:r w:rsidRPr="00B92351">
        <w:t>Requirements for FWPTMM5203 Generate and transfer complex computer-aided drawings and specifications</w:t>
      </w:r>
    </w:p>
    <w:p w:rsidR="00000000" w:rsidRPr="00B92351" w:rsidP="00B92351">
      <w:pPr>
        <w:pStyle w:val="Heading1"/>
      </w:pPr>
      <w:bookmarkStart w:id="9" w:name="O_1018034"/>
      <w:bookmarkEnd w:id="9"/>
      <w:r w:rsidRPr="00B92351">
        <w:t>Modification History</w:t>
      </w:r>
    </w:p>
    <w:tbl>
      <w:tblPr>
        <w:tblW w:w="9520" w:type="dxa"/>
        <w:tblLayout w:type="fixed"/>
        <w:tblCellMar>
          <w:left w:w="62" w:type="dxa"/>
          <w:right w:w="62" w:type="dxa"/>
        </w:tblCellMar>
        <w:tblLook w:val="0000"/>
      </w:tblPr>
      <w:tblGrid>
        <w:gridCol w:w="2581"/>
        <w:gridCol w:w="6939"/>
      </w:tblGrid>
      <w:tr w:rsidTr="00B92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rPr>
                <w:rStyle w:val="SpecialBold"/>
              </w:rPr>
              <w:t>Comments</w:t>
            </w:r>
          </w:p>
        </w:tc>
      </w:tr>
      <w:tr w:rsidTr="00B92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This version released with FWP Forest and Wood Products Training Package Version 4.0.</w:t>
            </w:r>
          </w:p>
        </w:tc>
      </w:tr>
      <w:tr w:rsidTr="00B923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351">
            <w:pPr>
              <w:pStyle w:val="BodyText"/>
              <w:rPr>
                <w:lang w:val="en-NZ"/>
              </w:rPr>
            </w:pPr>
            <w:r w:rsidRPr="00B923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351" w:rsidP="00B92351">
            <w:pPr>
              <w:pStyle w:val="BodyText"/>
            </w:pPr>
            <w:r w:rsidRPr="00B92351">
              <w:t>This version replaces equivalent unit FPITMM5203B Generate and transfer complex computer-aided drawings and specifications, which was first released with FPI11 Forest and Forest Products Training Package Version 2.2.</w:t>
            </w:r>
          </w:p>
        </w:tc>
      </w:tr>
    </w:tbl>
    <w:p w:rsidR="00000000" w:rsidRPr="00B92351" w:rsidP="00B92351">
      <w:pPr>
        <w:pStyle w:val="BodyText"/>
      </w:pPr>
    </w:p>
    <w:p w:rsidR="00000000" w:rsidRPr="00B92351" w:rsidP="00B92351">
      <w:pPr>
        <w:pStyle w:val="AllowPageBreak"/>
      </w:pPr>
    </w:p>
    <w:p w:rsidR="00000000" w:rsidRPr="00B92351" w:rsidP="00B92351">
      <w:pPr>
        <w:pStyle w:val="Heading1"/>
      </w:pPr>
      <w:bookmarkStart w:id="10" w:name="O_1018033"/>
      <w:bookmarkEnd w:id="10"/>
      <w:r w:rsidRPr="00B92351">
        <w:t>Performa</w:t>
      </w:r>
      <w:r w:rsidRPr="00B92351">
        <w:t>nce Evidence</w:t>
      </w:r>
    </w:p>
    <w:p w:rsidR="00000000" w:rsidRPr="00B92351" w:rsidP="001423C3">
      <w:pPr>
        <w:pStyle w:val="BodyText"/>
      </w:pPr>
      <w:r w:rsidRPr="00B92351">
        <w:t>An individual demonstrating competency in this unit must satisfy all of the elements and performance criteria of this unit. There must be evidence that, on at least one occasion, the individual has:</w:t>
      </w:r>
    </w:p>
    <w:p w:rsidR="00000000" w:rsidRPr="00B92351" w:rsidP="00B92351">
      <w:pPr>
        <w:pStyle w:val="ListBullet"/>
      </w:pPr>
      <w:r w:rsidRPr="00B92351">
        <w:t>generated and transferred the following typ</w:t>
      </w:r>
      <w:r w:rsidRPr="00B92351">
        <w:t>es of complex computer-aided design (CAD) drawings:</w:t>
      </w:r>
    </w:p>
    <w:p w:rsidR="00000000" w:rsidRPr="00B92351" w:rsidP="00B92351">
      <w:pPr>
        <w:pStyle w:val="ListBullet2"/>
      </w:pPr>
      <w:r w:rsidRPr="00B92351">
        <w:t>three-dimensional (3-D) models</w:t>
      </w:r>
    </w:p>
    <w:p w:rsidR="00000000" w:rsidRPr="00B92351" w:rsidP="00B92351">
      <w:pPr>
        <w:pStyle w:val="ListBullet2"/>
      </w:pPr>
      <w:r w:rsidRPr="00B92351">
        <w:t xml:space="preserve">one-, two- and three-point perspective drawings </w:t>
      </w:r>
    </w:p>
    <w:p w:rsidR="00000000" w:rsidRPr="00B92351" w:rsidP="00B92351">
      <w:pPr>
        <w:pStyle w:val="ListBullet2"/>
      </w:pPr>
      <w:r w:rsidRPr="00B92351">
        <w:t>orthographic and exploded views</w:t>
      </w:r>
    </w:p>
    <w:p w:rsidR="00000000" w:rsidRPr="00B92351" w:rsidP="00B92351">
      <w:pPr>
        <w:pStyle w:val="ListBullet2"/>
      </w:pPr>
      <w:r w:rsidRPr="00B92351">
        <w:t>plans</w:t>
      </w:r>
    </w:p>
    <w:p w:rsidR="00000000" w:rsidRPr="00B92351" w:rsidP="00B92351">
      <w:pPr>
        <w:pStyle w:val="ListBullet2"/>
      </w:pPr>
      <w:r w:rsidRPr="00B92351">
        <w:t>diagrams</w:t>
      </w:r>
    </w:p>
    <w:p w:rsidR="00000000" w:rsidRPr="00B92351" w:rsidP="00B92351">
      <w:pPr>
        <w:pStyle w:val="ListBullet2"/>
      </w:pPr>
      <w:r w:rsidRPr="00B92351">
        <w:t>charts</w:t>
      </w:r>
    </w:p>
    <w:p w:rsidR="00000000" w:rsidRPr="00B92351" w:rsidP="00B92351">
      <w:pPr>
        <w:pStyle w:val="ListBullet2"/>
      </w:pPr>
      <w:r w:rsidRPr="00B92351">
        <w:t>elevations</w:t>
      </w:r>
    </w:p>
    <w:p w:rsidR="00000000" w:rsidRPr="00B92351" w:rsidP="00B92351">
      <w:pPr>
        <w:pStyle w:val="ListBullet"/>
      </w:pPr>
      <w:r w:rsidRPr="00B92351">
        <w:t>incorporated the following drawing entities into four types of complex CAD drawings:</w:t>
      </w:r>
    </w:p>
    <w:p w:rsidR="00000000" w:rsidRPr="00B92351" w:rsidP="00B92351">
      <w:pPr>
        <w:pStyle w:val="ListBullet2"/>
      </w:pPr>
      <w:r w:rsidRPr="00B92351">
        <w:t>lines</w:t>
      </w:r>
    </w:p>
    <w:p w:rsidR="00000000" w:rsidRPr="00B92351" w:rsidP="00B92351">
      <w:pPr>
        <w:pStyle w:val="ListBullet2"/>
      </w:pPr>
      <w:r w:rsidRPr="00B92351">
        <w:t>arcs</w:t>
      </w:r>
    </w:p>
    <w:p w:rsidR="00000000" w:rsidRPr="00B92351" w:rsidP="00B92351">
      <w:pPr>
        <w:pStyle w:val="ListBullet2"/>
      </w:pPr>
      <w:r w:rsidRPr="00B92351">
        <w:t>circles</w:t>
      </w:r>
    </w:p>
    <w:p w:rsidR="00000000" w:rsidRPr="00B92351" w:rsidP="00B92351">
      <w:pPr>
        <w:pStyle w:val="ListBullet2"/>
      </w:pPr>
      <w:r w:rsidRPr="00B92351">
        <w:t>text</w:t>
      </w:r>
    </w:p>
    <w:p w:rsidR="00000000" w:rsidRPr="00B92351" w:rsidP="00B92351">
      <w:pPr>
        <w:pStyle w:val="ListBullet2"/>
      </w:pPr>
      <w:r w:rsidRPr="00B92351">
        <w:t>hatch</w:t>
      </w:r>
    </w:p>
    <w:p w:rsidR="00000000" w:rsidRPr="00B92351" w:rsidP="00B92351">
      <w:pPr>
        <w:pStyle w:val="ListBullet2"/>
      </w:pPr>
      <w:r w:rsidRPr="00B92351">
        <w:t>dimensions</w:t>
      </w:r>
    </w:p>
    <w:p w:rsidR="00000000" w:rsidRPr="00B92351" w:rsidP="00B92351">
      <w:pPr>
        <w:pStyle w:val="ListBullet2"/>
      </w:pPr>
      <w:r w:rsidRPr="00B92351">
        <w:t>labels</w:t>
      </w:r>
    </w:p>
    <w:p w:rsidR="00000000" w:rsidRPr="00B92351" w:rsidP="00B92351">
      <w:pPr>
        <w:pStyle w:val="ListBullet"/>
      </w:pPr>
      <w:r w:rsidRPr="00B92351">
        <w:t>converted each complex CAD drawing for use in computer numerical control (CNC) machining centres</w:t>
      </w:r>
    </w:p>
    <w:p w:rsidR="00000000" w:rsidRPr="00B92351" w:rsidP="00B92351">
      <w:pPr>
        <w:pStyle w:val="ListBullet"/>
      </w:pPr>
      <w:r w:rsidRPr="00B92351">
        <w:t>created a job sheet for each complex CAD drawing</w:t>
      </w:r>
    </w:p>
    <w:p w:rsidR="00000000" w:rsidRPr="00B92351" w:rsidP="00B92351">
      <w:pPr>
        <w:pStyle w:val="ListBullet"/>
      </w:pPr>
      <w:r w:rsidRPr="00B92351">
        <w:t>completed a basic report on drawing processes and equipment faults for each complex CAD drawing.</w:t>
      </w:r>
    </w:p>
    <w:p w:rsidR="00000000" w:rsidRPr="00B92351" w:rsidP="00B92351">
      <w:pPr>
        <w:pStyle w:val="AllowPageBreak"/>
      </w:pPr>
    </w:p>
    <w:p w:rsidR="00000000" w:rsidRPr="00B92351" w:rsidP="00B92351">
      <w:pPr>
        <w:pStyle w:val="Heading1"/>
      </w:pPr>
      <w:bookmarkStart w:id="11" w:name="O_1018032"/>
      <w:bookmarkEnd w:id="11"/>
      <w:r w:rsidRPr="00B92351">
        <w:t>Knowledge Evidence</w:t>
      </w:r>
    </w:p>
    <w:p w:rsidR="00000000" w:rsidRPr="00B92351" w:rsidP="001423C3">
      <w:pPr>
        <w:pStyle w:val="BodyText"/>
      </w:pPr>
      <w:r w:rsidRPr="00B92351">
        <w:t>An individual must be able to demonstrate the knowledge required to perf</w:t>
      </w:r>
      <w:r w:rsidRPr="00B92351">
        <w:t>orm the tasks outlined in the elements and performance criteria of this unit. This includes knowledge of:</w:t>
      </w:r>
    </w:p>
    <w:p w:rsidR="00000000" w:rsidRPr="00B92351" w:rsidP="00B92351">
      <w:pPr>
        <w:pStyle w:val="ListBullet"/>
      </w:pPr>
      <w:r w:rsidRPr="00B92351">
        <w:t>common products for which computer-aided drawings are produced, their features, use and standard material sizes</w:t>
      </w:r>
    </w:p>
    <w:p w:rsidR="00000000" w:rsidRPr="00B92351" w:rsidP="00B92351">
      <w:pPr>
        <w:pStyle w:val="ListBullet"/>
      </w:pPr>
      <w:r w:rsidRPr="00B92351">
        <w:t>ways in which computer-aided drawings</w:t>
      </w:r>
      <w:r w:rsidRPr="00B92351">
        <w:t xml:space="preserve"> are applied to CNC machines</w:t>
      </w:r>
    </w:p>
    <w:p w:rsidR="00000000" w:rsidRPr="00B92351" w:rsidP="00B92351">
      <w:pPr>
        <w:pStyle w:val="ListBullet"/>
      </w:pPr>
      <w:r w:rsidRPr="00B92351">
        <w:t>CNC specifications and sequencing of machine operations for the production of common products</w:t>
      </w:r>
    </w:p>
    <w:p w:rsidR="00000000" w:rsidRPr="00B92351" w:rsidP="00B92351">
      <w:pPr>
        <w:pStyle w:val="ListBullet"/>
      </w:pPr>
      <w:r w:rsidRPr="00B92351">
        <w:t>the drawing software:</w:t>
      </w:r>
    </w:p>
    <w:p w:rsidR="00000000" w:rsidRPr="00B92351" w:rsidP="00B92351">
      <w:pPr>
        <w:pStyle w:val="ListBullet2"/>
      </w:pPr>
      <w:r w:rsidRPr="00B92351">
        <w:t>available drawing types</w:t>
      </w:r>
    </w:p>
    <w:p w:rsidR="00000000" w:rsidRPr="00B92351" w:rsidP="00B92351">
      <w:pPr>
        <w:pStyle w:val="ListBullet2"/>
      </w:pPr>
      <w:r w:rsidRPr="00B92351">
        <w:t>system functions and capabilities</w:t>
      </w:r>
    </w:p>
    <w:p w:rsidR="00000000" w:rsidRPr="00B92351" w:rsidP="00B92351">
      <w:pPr>
        <w:pStyle w:val="ListBullet"/>
      </w:pPr>
      <w:r w:rsidRPr="00B92351">
        <w:t>methods to input and amend design factors and other data</w:t>
      </w:r>
    </w:p>
    <w:p w:rsidR="00000000" w:rsidRPr="00B92351" w:rsidP="00B92351">
      <w:pPr>
        <w:pStyle w:val="ListBullet"/>
      </w:pPr>
      <w:r w:rsidRPr="00B92351">
        <w:t>methods to:</w:t>
      </w:r>
    </w:p>
    <w:p w:rsidR="00000000" w:rsidRPr="00B92351" w:rsidP="00B92351">
      <w:pPr>
        <w:pStyle w:val="ListBullet2"/>
      </w:pPr>
      <w:r w:rsidRPr="00B92351">
        <w:t>prepare 3-D models</w:t>
      </w:r>
    </w:p>
    <w:p w:rsidR="00000000" w:rsidRPr="00B92351" w:rsidP="00B92351">
      <w:pPr>
        <w:pStyle w:val="ListBullet2"/>
      </w:pPr>
      <w:r w:rsidRPr="00B92351">
        <w:t>prepare perspective view</w:t>
      </w:r>
    </w:p>
    <w:p w:rsidR="00000000" w:rsidRPr="00B92351" w:rsidP="00B92351">
      <w:pPr>
        <w:pStyle w:val="ListBullet2"/>
      </w:pPr>
      <w:r w:rsidRPr="00B92351">
        <w:t>prepare orthographic view and incorporate dimensions</w:t>
      </w:r>
    </w:p>
    <w:p w:rsidR="00000000" w:rsidRPr="00B92351" w:rsidP="00B92351">
      <w:pPr>
        <w:pStyle w:val="ListBullet2"/>
      </w:pPr>
      <w:r w:rsidRPr="00B92351">
        <w:t>explode models</w:t>
      </w:r>
    </w:p>
    <w:p w:rsidR="00000000" w:rsidRPr="00B92351" w:rsidP="00B92351">
      <w:pPr>
        <w:pStyle w:val="ListBullet2"/>
      </w:pPr>
      <w:r w:rsidRPr="00B92351">
        <w:t>label components</w:t>
      </w:r>
    </w:p>
    <w:p w:rsidR="00000000" w:rsidRPr="00B92351" w:rsidP="00B92351">
      <w:pPr>
        <w:pStyle w:val="ListBullet2"/>
      </w:pPr>
      <w:r w:rsidRPr="00B92351">
        <w:t>convert drawings for CNC applications</w:t>
      </w:r>
    </w:p>
    <w:p w:rsidR="00000000" w:rsidRPr="00B92351" w:rsidP="00B92351">
      <w:pPr>
        <w:pStyle w:val="ListBullet2"/>
      </w:pPr>
      <w:r w:rsidRPr="00B92351">
        <w:t xml:space="preserve">store and retrieve </w:t>
      </w:r>
      <w:r w:rsidRPr="00B92351">
        <w:t>drawings and job sheets</w:t>
      </w:r>
    </w:p>
    <w:p w:rsidR="00000000" w:rsidRPr="00B92351" w:rsidP="00B92351">
      <w:pPr>
        <w:pStyle w:val="ListBullet"/>
      </w:pPr>
      <w:r w:rsidRPr="00B92351">
        <w:t>formats for and inclusions of job sheets</w:t>
      </w:r>
    </w:p>
    <w:p w:rsidR="00000000" w:rsidRPr="00B92351" w:rsidP="00B92351">
      <w:pPr>
        <w:pStyle w:val="ListBullet"/>
      </w:pPr>
      <w:r w:rsidRPr="00B92351">
        <w:t>workplace procedures specific to producing drawings and documents using computers:</w:t>
      </w:r>
    </w:p>
    <w:p w:rsidR="00000000" w:rsidRPr="00B92351" w:rsidP="00B92351">
      <w:pPr>
        <w:pStyle w:val="ListBullet2"/>
      </w:pPr>
      <w:r w:rsidRPr="00B92351">
        <w:t>producing job sheets</w:t>
      </w:r>
    </w:p>
    <w:p w:rsidR="00000000" w:rsidRPr="00B92351" w:rsidP="00B92351">
      <w:pPr>
        <w:pStyle w:val="ListBullet2"/>
      </w:pPr>
      <w:r w:rsidRPr="00B92351">
        <w:t>filing computerised drawings and documentation.</w:t>
      </w:r>
    </w:p>
    <w:p w:rsidR="00000000" w:rsidRPr="00B92351" w:rsidP="00B92351">
      <w:pPr>
        <w:pStyle w:val="AllowPageBreak"/>
      </w:pPr>
    </w:p>
    <w:p w:rsidR="00000000" w:rsidRPr="00B92351" w:rsidP="00B92351">
      <w:pPr>
        <w:pStyle w:val="Heading1"/>
      </w:pPr>
      <w:bookmarkStart w:id="12" w:name="O_1018031"/>
      <w:bookmarkEnd w:id="12"/>
      <w:r w:rsidRPr="00B92351">
        <w:t>Assessment Conditions</w:t>
      </w:r>
    </w:p>
    <w:p w:rsidR="00000000" w:rsidRPr="00B92351" w:rsidP="001423C3">
      <w:pPr>
        <w:pStyle w:val="BodyText"/>
      </w:pPr>
      <w:r w:rsidRPr="00B92351">
        <w:t xml:space="preserve">Assessment of skills must take place under the following conditions: </w:t>
      </w:r>
    </w:p>
    <w:p w:rsidR="00000000" w:rsidRPr="00B92351" w:rsidP="00B92351">
      <w:pPr>
        <w:pStyle w:val="ListBullet"/>
      </w:pPr>
      <w:r w:rsidRPr="00B92351">
        <w:t>physical conditions:</w:t>
      </w:r>
    </w:p>
    <w:p w:rsidR="00000000" w:rsidRPr="00B92351" w:rsidP="00B92351">
      <w:pPr>
        <w:pStyle w:val="ListBullet2"/>
      </w:pPr>
      <w:r w:rsidRPr="00B92351">
        <w:t>skills must be demonstrated in an environment that accurately represents workplace conditions</w:t>
      </w:r>
    </w:p>
    <w:p w:rsidR="00000000" w:rsidRPr="00B92351" w:rsidP="00B92351">
      <w:pPr>
        <w:pStyle w:val="ListBullet"/>
      </w:pPr>
      <w:r w:rsidRPr="00B92351">
        <w:t>resources, equipment and materials:</w:t>
      </w:r>
    </w:p>
    <w:p w:rsidR="00000000" w:rsidRPr="00B92351" w:rsidP="00B92351">
      <w:pPr>
        <w:pStyle w:val="ListBullet2"/>
      </w:pPr>
      <w:r w:rsidRPr="00B92351">
        <w:t>computers</w:t>
      </w:r>
      <w:r w:rsidRPr="00B92351">
        <w:t>, keyboards and current software programs used to produce computer-aided drawings and job sheets</w:t>
      </w:r>
    </w:p>
    <w:p w:rsidR="00000000" w:rsidRPr="00B92351" w:rsidP="00B92351">
      <w:pPr>
        <w:pStyle w:val="ListBullet"/>
      </w:pPr>
      <w:r>
        <w:t>•</w:t>
      </w:r>
      <w:r>
        <w:tab/>
      </w:r>
      <w:r w:rsidRPr="00B92351">
        <w:t>specifications:</w:t>
      </w:r>
    </w:p>
    <w:p w:rsidR="00000000" w:rsidRPr="00B92351" w:rsidP="00B92351">
      <w:pPr>
        <w:pStyle w:val="ListBullet2"/>
      </w:pPr>
      <w:r w:rsidRPr="00B92351">
        <w:t>CNC machinery specifications</w:t>
      </w:r>
    </w:p>
    <w:p w:rsidR="00000000" w:rsidRPr="00B92351" w:rsidP="00B92351">
      <w:pPr>
        <w:pStyle w:val="ListBullet2"/>
      </w:pPr>
      <w:r w:rsidRPr="00B92351">
        <w:t>template job sheets</w:t>
      </w:r>
    </w:p>
    <w:p w:rsidR="00000000" w:rsidRPr="00B92351" w:rsidP="00B92351">
      <w:pPr>
        <w:pStyle w:val="ListBullet2"/>
      </w:pPr>
      <w:r w:rsidRPr="00B92351">
        <w:t>workplace procedures for producing drawings and documents using computers.</w:t>
      </w:r>
    </w:p>
    <w:p w:rsidR="00000000" w:rsidRPr="00B92351" w:rsidP="001423C3">
      <w:pPr>
        <w:pStyle w:val="BodyText"/>
      </w:pPr>
      <w:r w:rsidRPr="00B92351">
        <w:t>Assessors of this unit must satisfy the requirements for assessors in applicable vocational education and training legislation, frameworks and/or standards.</w:t>
      </w:r>
    </w:p>
    <w:p w:rsidR="00000000" w:rsidRPr="00B92351" w:rsidP="00B92351">
      <w:pPr>
        <w:pStyle w:val="Heading1"/>
      </w:pPr>
      <w:bookmarkStart w:id="13" w:name="O_1018045"/>
      <w:bookmarkEnd w:id="13"/>
      <w:r w:rsidRPr="00B92351">
        <w:t>Links</w:t>
      </w:r>
    </w:p>
    <w:p w:rsidR="00000000" w:rsidRPr="00B92351" w:rsidP="001423C3">
      <w:pPr>
        <w:pStyle w:val="BodyText"/>
      </w:pPr>
      <w:r w:rsidRPr="00B92351">
        <w:t>Companion Volumes, including Implementation Guides, are available at VETNe</w:t>
      </w:r>
      <w:r w:rsidRPr="00B92351">
        <w:t xml:space="preserve">t: - </w:t>
      </w:r>
      <w:r>
        <w:fldChar w:fldCharType="begin"/>
      </w:r>
      <w:r>
        <w:instrText xml:space="preserve"> HYPERLINK "https://vetnet.gov.au/Pages/TrainingDocs.aspx?q=0d96fe23-5747-4c01-9d6f-3509ff8d3d47" </w:instrText>
      </w:r>
      <w:r>
        <w:fldChar w:fldCharType="separate"/>
      </w:r>
      <w:r w:rsidRPr="00DB1331">
        <w:rPr>
          <w:rStyle w:val="Hyperlink"/>
        </w:rPr>
        <w:t>https://vetnet.gov.au/Pages/TrainingDocs.aspx?q=0d96fe23-5747-4c01-9d6f-3509ff8d3d47</w:t>
      </w:r>
      <w:r>
        <w:fldChar w:fldCharType="end"/>
      </w:r>
    </w:p>
    <w:p w:rsidR="00000000" w:rsidRPr="00B92351" w:rsidP="00B92351"/>
    <w:sectPr w:rsidSect="00B92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51" w:rsidRPr="001423C3" w:rsidP="00142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C3" w:rsidP="00B92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23C3" w:rsidP="00B92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23C3" w:rsidP="00B92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51" w:rsidP="00B92351">
    <w:pPr>
      <w:pStyle w:val="Footer"/>
      <w:framePr w:wrap="around"/>
    </w:pPr>
    <w:r>
      <w:fldChar w:fldCharType="begin"/>
    </w:r>
    <w:r>
      <w:instrText xml:space="preserve"> DOCPROPERTY  Subject  \* MERGEFORMAT </w:instrText>
    </w:r>
    <w:r>
      <w:fldChar w:fldCharType="separate"/>
    </w:r>
    <w:r w:rsidR="001423C3">
      <w:t>Approved</w:t>
    </w:r>
    <w:r w:rsidR="001423C3">
      <w:fldChar w:fldCharType="end"/>
    </w:r>
    <w:r>
      <w:tab/>
      <w:t xml:space="preserve">Page </w:t>
    </w:r>
    <w:r>
      <w:fldChar w:fldCharType="begin"/>
    </w:r>
    <w:r>
      <w:instrText xml:space="preserve"> PAGE  \* Arabic  \* MERGEFORMAT </w:instrText>
    </w:r>
    <w:r>
      <w:fldChar w:fldCharType="separate"/>
    </w:r>
    <w:r w:rsidR="001423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3C3">
      <w:rPr>
        <w:noProof/>
      </w:rPr>
      <w:t>5</w:t>
    </w:r>
    <w:r>
      <w:rPr>
        <w:noProof/>
      </w:rPr>
      <w:fldChar w:fldCharType="end"/>
    </w:r>
  </w:p>
  <w:p w:rsidR="00B92351" w:rsidP="00B92351">
    <w:pPr>
      <w:pStyle w:val="Footer"/>
      <w:framePr w:wrap="around"/>
    </w:pPr>
    <w:r>
      <w:t xml:space="preserve">© Commonwealth of Australia, </w:t>
    </w:r>
    <w:r>
      <w:fldChar w:fldCharType="begin"/>
    </w:r>
    <w:r>
      <w:instrText xml:space="preserve"> DATE  \@ "yyyy"  \* MERGEFORMAT </w:instrText>
    </w:r>
    <w:r>
      <w:fldChar w:fldCharType="separate"/>
    </w:r>
    <w:r w:rsidR="001423C3">
      <w:rPr>
        <w:noProof/>
      </w:rPr>
      <w:t>2025</w:t>
    </w:r>
    <w:r>
      <w:fldChar w:fldCharType="end"/>
    </w:r>
    <w:r>
      <w:tab/>
    </w:r>
    <w:r>
      <w:fldChar w:fldCharType="begin"/>
    </w:r>
    <w:r>
      <w:instrText xml:space="preserve"> DOCPROPERTY  Author  \* MERGEFORMAT </w:instrText>
    </w:r>
    <w:r>
      <w:fldChar w:fldCharType="separate"/>
    </w:r>
    <w:r w:rsidR="001423C3">
      <w:t>Skills Insight</w:t>
    </w:r>
    <w:r w:rsidR="001423C3">
      <w:fldChar w:fldCharType="end"/>
    </w:r>
  </w:p>
  <w:p w:rsidR="00B92351" w:rsidP="00B92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351" w:rsidRPr="001423C3" w:rsidP="001423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C3" w:rsidRPr="002D2AF8" w:rsidP="00B92351">
    <w:pPr>
      <w:pStyle w:val="Header"/>
      <w:framePr w:wrap="around"/>
    </w:pPr>
    <w:r>
      <w:fldChar w:fldCharType="begin"/>
    </w:r>
    <w:r>
      <w:instrText xml:space="preserve"> TITLE   \* MERGEFORMAT </w:instrText>
    </w:r>
    <w:r>
      <w:fldChar w:fldCharType="separate"/>
    </w:r>
    <w:r>
      <w:t>FWPTMM5203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3C3" w:rsidP="00B92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51" w:rsidRPr="002D2AF8" w:rsidP="00B92351">
    <w:pPr>
      <w:pStyle w:val="Header"/>
      <w:framePr w:wrap="around"/>
    </w:pPr>
    <w:r>
      <w:fldChar w:fldCharType="begin"/>
    </w:r>
    <w:r>
      <w:instrText xml:space="preserve"> TITLE   \* MERGEFORMAT </w:instrText>
    </w:r>
    <w:r>
      <w:fldChar w:fldCharType="separate"/>
    </w:r>
    <w:r w:rsidR="001423C3">
      <w:t>FWPTMM5203 Generate and transfer complex computer-aided drawings and specifications</w:t>
    </w:r>
    <w:r w:rsidR="001423C3">
      <w:fldChar w:fldCharType="end"/>
    </w:r>
    <w:r>
      <w:tab/>
      <w:t xml:space="preserve">Date this document was generated: </w:t>
    </w:r>
    <w:r>
      <w:fldChar w:fldCharType="begin"/>
    </w:r>
    <w:r>
      <w:instrText xml:space="preserve"> CREATEDATE  \@ "d MMMM yyyy"  \* MERGEFORMAT </w:instrText>
    </w:r>
    <w:r>
      <w:fldChar w:fldCharType="separate"/>
    </w:r>
    <w:r w:rsidR="001423C3">
      <w:rPr>
        <w:noProof/>
      </w:rPr>
      <w:t>2 March 2025</w:t>
    </w:r>
    <w:r>
      <w:fldChar w:fldCharType="end"/>
    </w:r>
  </w:p>
  <w:p w:rsidR="00B92351" w:rsidP="00B92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E64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83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8E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351"/>
    <w:pPr>
      <w:spacing w:before="360" w:after="60"/>
      <w:outlineLvl w:val="0"/>
    </w:pPr>
    <w:rPr>
      <w:sz w:val="32"/>
    </w:rPr>
  </w:style>
  <w:style w:type="paragraph" w:styleId="Heading2">
    <w:name w:val="heading 2"/>
    <w:basedOn w:val="HeadingBase"/>
    <w:next w:val="BodyText"/>
    <w:link w:val="Heading2Char"/>
    <w:qFormat/>
    <w:rsid w:val="00B92351"/>
    <w:pPr>
      <w:keepLines/>
      <w:spacing w:before="240" w:after="120"/>
      <w:outlineLvl w:val="1"/>
    </w:pPr>
    <w:rPr>
      <w:sz w:val="28"/>
      <w:szCs w:val="40"/>
    </w:rPr>
  </w:style>
  <w:style w:type="paragraph" w:styleId="Heading3">
    <w:name w:val="heading 3"/>
    <w:basedOn w:val="HeadingBase"/>
    <w:next w:val="BodyText"/>
    <w:link w:val="Heading3Char"/>
    <w:qFormat/>
    <w:rsid w:val="00B92351"/>
    <w:pPr>
      <w:spacing w:before="180" w:after="120"/>
      <w:outlineLvl w:val="2"/>
    </w:pPr>
    <w:rPr>
      <w:spacing w:val="-10"/>
      <w:kern w:val="32"/>
    </w:rPr>
  </w:style>
  <w:style w:type="paragraph" w:styleId="Heading4">
    <w:name w:val="heading 4"/>
    <w:basedOn w:val="HeadingBase"/>
    <w:next w:val="BodyText"/>
    <w:link w:val="Heading4Char"/>
    <w:qFormat/>
    <w:rsid w:val="00B92351"/>
    <w:pPr>
      <w:spacing w:before="160" w:after="120"/>
      <w:outlineLvl w:val="3"/>
    </w:pPr>
    <w:rPr>
      <w:sz w:val="22"/>
    </w:rPr>
  </w:style>
  <w:style w:type="paragraph" w:styleId="Heading5">
    <w:name w:val="heading 5"/>
    <w:basedOn w:val="HeadingBase"/>
    <w:next w:val="Normal"/>
    <w:link w:val="Heading5Char"/>
    <w:qFormat/>
    <w:rsid w:val="00B92351"/>
    <w:pPr>
      <w:spacing w:before="80"/>
      <w:outlineLvl w:val="4"/>
    </w:pPr>
    <w:rPr>
      <w:color w:val="918585"/>
      <w:sz w:val="20"/>
    </w:rPr>
  </w:style>
  <w:style w:type="paragraph" w:styleId="Heading6">
    <w:name w:val="heading 6"/>
    <w:basedOn w:val="HeadingBase"/>
    <w:next w:val="Normal"/>
    <w:link w:val="Heading6Char"/>
    <w:qFormat/>
    <w:rsid w:val="00B92351"/>
    <w:pPr>
      <w:spacing w:before="60"/>
      <w:outlineLvl w:val="5"/>
    </w:pPr>
    <w:rPr>
      <w:color w:val="918585"/>
      <w:sz w:val="20"/>
    </w:rPr>
  </w:style>
  <w:style w:type="paragraph" w:styleId="Heading7">
    <w:name w:val="heading 7"/>
    <w:basedOn w:val="Normal"/>
    <w:next w:val="Normal"/>
    <w:link w:val="Heading7Char"/>
    <w:qFormat/>
    <w:rsid w:val="00B92351"/>
    <w:pPr>
      <w:ind w:left="720"/>
      <w:outlineLvl w:val="6"/>
    </w:pPr>
    <w:rPr>
      <w:i/>
    </w:rPr>
  </w:style>
  <w:style w:type="paragraph" w:styleId="Heading8">
    <w:name w:val="heading 8"/>
    <w:basedOn w:val="Normal"/>
    <w:next w:val="Normal"/>
    <w:link w:val="Heading8Char"/>
    <w:qFormat/>
    <w:rsid w:val="00B92351"/>
    <w:pPr>
      <w:ind w:left="720"/>
      <w:outlineLvl w:val="7"/>
    </w:pPr>
    <w:rPr>
      <w:i/>
    </w:rPr>
  </w:style>
  <w:style w:type="paragraph" w:styleId="Heading9">
    <w:name w:val="heading 9"/>
    <w:basedOn w:val="Normal"/>
    <w:next w:val="Normal"/>
    <w:link w:val="Heading9Char"/>
    <w:qFormat/>
    <w:rsid w:val="00B92351"/>
    <w:pPr>
      <w:ind w:left="720"/>
      <w:outlineLvl w:val="8"/>
    </w:pPr>
    <w:rPr>
      <w:i/>
    </w:rPr>
  </w:style>
  <w:style w:type="character" w:default="1" w:styleId="DefaultParagraphFont">
    <w:name w:val="Default Paragraph Font"/>
    <w:uiPriority w:val="1"/>
    <w:unhideWhenUsed/>
    <w:rsid w:val="00B92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351"/>
  </w:style>
  <w:style w:type="character" w:customStyle="1" w:styleId="Heading1Char">
    <w:name w:val="Heading 1 Char"/>
    <w:basedOn w:val="DefaultParagraphFont"/>
    <w:link w:val="Heading1"/>
    <w:rsid w:val="00B92351"/>
    <w:rPr>
      <w:rFonts w:ascii="Times New Roman" w:eastAsia="Times New Roman" w:hAnsi="Times New Roman" w:cs="Times New Roman"/>
      <w:b/>
      <w:sz w:val="32"/>
      <w:szCs w:val="20"/>
      <w:lang w:eastAsia="en-US"/>
    </w:rPr>
  </w:style>
  <w:style w:type="paragraph" w:styleId="BodyText">
    <w:name w:val="Body Text"/>
    <w:basedOn w:val="Normal"/>
    <w:link w:val="BodyTextChar"/>
    <w:rsid w:val="00B92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351"/>
    <w:rPr>
      <w:rFonts w:ascii="Times New Roman" w:eastAsia="Times New Roman" w:hAnsi="Times New Roman" w:cs="Times New Roman"/>
      <w:sz w:val="24"/>
      <w:lang w:eastAsia="en-US"/>
    </w:rPr>
  </w:style>
  <w:style w:type="paragraph" w:styleId="ListBullet">
    <w:name w:val="List Bullet"/>
    <w:basedOn w:val="List"/>
    <w:rsid w:val="00B92351"/>
    <w:pPr>
      <w:numPr>
        <w:numId w:val="12"/>
      </w:numPr>
      <w:tabs>
        <w:tab w:val="clear" w:pos="340"/>
      </w:tabs>
      <w:spacing w:before="40" w:after="40"/>
    </w:pPr>
  </w:style>
  <w:style w:type="character" w:customStyle="1" w:styleId="SpecialBold">
    <w:name w:val="Special Bold"/>
    <w:basedOn w:val="DefaultParagraphFont"/>
    <w:rsid w:val="00B92351"/>
    <w:rPr>
      <w:b/>
      <w:spacing w:val="0"/>
    </w:rPr>
  </w:style>
  <w:style w:type="paragraph" w:styleId="ListBullet2">
    <w:name w:val="List Bullet 2"/>
    <w:basedOn w:val="List2"/>
    <w:rsid w:val="00B92351"/>
    <w:pPr>
      <w:numPr>
        <w:numId w:val="13"/>
      </w:numPr>
      <w:tabs>
        <w:tab w:val="clear" w:pos="680"/>
      </w:tabs>
    </w:pPr>
  </w:style>
  <w:style w:type="character" w:styleId="Emphasis">
    <w:name w:val="Emphasis"/>
    <w:basedOn w:val="DefaultParagraphFont"/>
    <w:qFormat/>
    <w:rsid w:val="00B92351"/>
    <w:rPr>
      <w:i/>
    </w:rPr>
  </w:style>
  <w:style w:type="paragraph" w:customStyle="1" w:styleId="SuperHeading">
    <w:name w:val="SuperHeading"/>
    <w:basedOn w:val="Normal"/>
    <w:rsid w:val="00B92351"/>
    <w:pPr>
      <w:spacing w:before="240" w:after="120"/>
      <w:outlineLvl w:val="0"/>
    </w:pPr>
    <w:rPr>
      <w:rFonts w:ascii="Times New Roman" w:hAnsi="Times New Roman"/>
      <w:b/>
      <w:sz w:val="32"/>
    </w:rPr>
  </w:style>
  <w:style w:type="paragraph" w:customStyle="1" w:styleId="AllowPageBreak">
    <w:name w:val="AllowPageBreak"/>
    <w:rsid w:val="00B92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351"/>
    <w:rPr>
      <w:rFonts w:ascii="Courier New" w:eastAsia="Times New Roman" w:hAnsi="Courier New" w:cs="Times New Roman"/>
      <w:i/>
      <w:szCs w:val="20"/>
      <w:lang w:eastAsia="en-US"/>
    </w:rPr>
  </w:style>
  <w:style w:type="paragraph" w:customStyle="1" w:styleId="HeadingBase">
    <w:name w:val="Heading Base"/>
    <w:rsid w:val="00B92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351"/>
    <w:pPr>
      <w:tabs>
        <w:tab w:val="right" w:leader="dot" w:pos="9072"/>
      </w:tabs>
      <w:ind w:left="567"/>
    </w:pPr>
    <w:rPr>
      <w:szCs w:val="22"/>
    </w:rPr>
  </w:style>
  <w:style w:type="paragraph" w:customStyle="1" w:styleId="TOCBase">
    <w:name w:val="TOC Base"/>
    <w:rsid w:val="00B92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351"/>
    <w:pPr>
      <w:tabs>
        <w:tab w:val="right" w:leader="dot" w:pos="9072"/>
      </w:tabs>
      <w:spacing w:before="40" w:after="40"/>
      <w:ind w:left="284"/>
    </w:pPr>
    <w:rPr>
      <w:rFonts w:ascii="Times New Roman" w:hAnsi="Times New Roman"/>
    </w:rPr>
  </w:style>
  <w:style w:type="paragraph" w:styleId="TOC1">
    <w:name w:val="toc 1"/>
    <w:basedOn w:val="TOCBase"/>
    <w:next w:val="Normal"/>
    <w:rsid w:val="00B92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351"/>
    <w:rPr>
      <w:rFonts w:ascii="Times New Roman" w:eastAsia="Times New Roman" w:hAnsi="Times New Roman" w:cs="Times New Roman"/>
      <w:sz w:val="16"/>
      <w:lang w:eastAsia="en-US"/>
    </w:rPr>
  </w:style>
  <w:style w:type="paragraph" w:styleId="Title">
    <w:name w:val="Title"/>
    <w:basedOn w:val="HeadingBase"/>
    <w:link w:val="TitleChar"/>
    <w:qFormat/>
    <w:rsid w:val="00B92351"/>
    <w:pPr>
      <w:spacing w:before="5040"/>
      <w:jc w:val="center"/>
    </w:pPr>
    <w:rPr>
      <w:sz w:val="48"/>
      <w:szCs w:val="72"/>
      <w:lang w:val="en-US"/>
    </w:rPr>
  </w:style>
  <w:style w:type="character" w:customStyle="1" w:styleId="TitleChar">
    <w:name w:val="Title Char"/>
    <w:basedOn w:val="DefaultParagraphFont"/>
    <w:link w:val="Title"/>
    <w:rsid w:val="00B92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351"/>
    <w:pPr>
      <w:tabs>
        <w:tab w:val="left" w:pos="3600"/>
        <w:tab w:val="left" w:pos="3958"/>
      </w:tabs>
    </w:pPr>
  </w:style>
  <w:style w:type="paragraph" w:styleId="List">
    <w:name w:val="List"/>
    <w:basedOn w:val="BodyText"/>
    <w:next w:val="BodyText"/>
    <w:rsid w:val="00B92351"/>
    <w:pPr>
      <w:tabs>
        <w:tab w:val="left" w:pos="340"/>
      </w:tabs>
      <w:spacing w:before="60" w:after="60"/>
      <w:ind w:left="340" w:hanging="340"/>
    </w:pPr>
  </w:style>
  <w:style w:type="paragraph" w:customStyle="1" w:styleId="Note">
    <w:name w:val="Note"/>
    <w:basedOn w:val="BodyText"/>
    <w:rsid w:val="00B92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351"/>
    <w:pPr>
      <w:framePr w:wrap="auto" w:hAnchor="text" w:y="6049"/>
    </w:pPr>
    <w:rPr>
      <w:color w:val="000000"/>
      <w:sz w:val="40"/>
    </w:rPr>
  </w:style>
  <w:style w:type="paragraph" w:customStyle="1" w:styleId="TOCTitle">
    <w:name w:val="TOCTitle"/>
    <w:basedOn w:val="Heading1"/>
    <w:rsid w:val="00B92351"/>
    <w:pPr>
      <w:spacing w:after="240"/>
      <w:jc w:val="center"/>
      <w:outlineLvl w:val="9"/>
    </w:pPr>
    <w:rPr>
      <w:caps/>
    </w:rPr>
  </w:style>
  <w:style w:type="paragraph" w:customStyle="1" w:styleId="Version">
    <w:name w:val="Version"/>
    <w:rsid w:val="00B92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351"/>
    <w:pPr>
      <w:keepNext w:val="0"/>
      <w:tabs>
        <w:tab w:val="right" w:pos="4176"/>
      </w:tabs>
      <w:ind w:left="198" w:hanging="198"/>
    </w:pPr>
    <w:rPr>
      <w:rFonts w:ascii="Garamond" w:hAnsi="Garamond"/>
    </w:rPr>
  </w:style>
  <w:style w:type="paragraph" w:styleId="IndexHeading">
    <w:name w:val="index heading"/>
    <w:basedOn w:val="Normal"/>
    <w:next w:val="Index1"/>
    <w:semiHidden/>
    <w:rsid w:val="00B92351"/>
    <w:pPr>
      <w:spacing w:before="120" w:after="120"/>
    </w:pPr>
    <w:rPr>
      <w:rFonts w:ascii="Arial" w:hAnsi="Arial"/>
      <w:b/>
      <w:color w:val="918585"/>
      <w:sz w:val="24"/>
    </w:rPr>
  </w:style>
  <w:style w:type="paragraph" w:styleId="Header">
    <w:name w:val="header"/>
    <w:basedOn w:val="Normal"/>
    <w:link w:val="HeaderChar"/>
    <w:rsid w:val="00B92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351"/>
    <w:rPr>
      <w:rFonts w:ascii="Times New Roman" w:eastAsia="Times New Roman" w:hAnsi="Times New Roman" w:cs="Times New Roman"/>
      <w:sz w:val="16"/>
      <w:szCs w:val="20"/>
      <w:lang w:val="en-GB" w:eastAsia="en-US"/>
    </w:rPr>
  </w:style>
  <w:style w:type="paragraph" w:customStyle="1" w:styleId="Chapter">
    <w:name w:val="Chapter"/>
    <w:basedOn w:val="Normal"/>
    <w:rsid w:val="00B92351"/>
    <w:pPr>
      <w:spacing w:before="240"/>
    </w:pPr>
    <w:rPr>
      <w:rFonts w:ascii="Times New Roman" w:hAnsi="Times New Roman"/>
      <w:smallCaps/>
      <w:spacing w:val="80"/>
      <w:sz w:val="28"/>
    </w:rPr>
  </w:style>
  <w:style w:type="paragraph" w:customStyle="1" w:styleId="InChapter">
    <w:name w:val="InChapter"/>
    <w:basedOn w:val="Heading3"/>
    <w:rsid w:val="00B92351"/>
    <w:pPr>
      <w:spacing w:after="240"/>
      <w:outlineLvl w:val="9"/>
    </w:pPr>
    <w:rPr>
      <w:noProof/>
    </w:rPr>
  </w:style>
  <w:style w:type="paragraph" w:styleId="Index2">
    <w:name w:val="index 2"/>
    <w:basedOn w:val="Normal"/>
    <w:next w:val="Normal"/>
    <w:semiHidden/>
    <w:rsid w:val="00B92351"/>
    <w:pPr>
      <w:tabs>
        <w:tab w:val="right" w:pos="4176"/>
      </w:tabs>
      <w:ind w:left="568" w:hanging="284"/>
    </w:pPr>
    <w:rPr>
      <w:rFonts w:ascii="Garamond" w:hAnsi="Garamond"/>
    </w:rPr>
  </w:style>
  <w:style w:type="paragraph" w:customStyle="1" w:styleId="Byline">
    <w:name w:val="Byline"/>
    <w:rsid w:val="00B92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351"/>
    <w:pPr>
      <w:tabs>
        <w:tab w:val="clear" w:pos="3600"/>
        <w:tab w:val="clear" w:pos="3958"/>
      </w:tabs>
      <w:jc w:val="right"/>
    </w:pPr>
  </w:style>
  <w:style w:type="paragraph" w:styleId="Caption">
    <w:name w:val="caption"/>
    <w:basedOn w:val="BodyText"/>
    <w:next w:val="Normal"/>
    <w:qFormat/>
    <w:rsid w:val="00B92351"/>
    <w:pPr>
      <w:framePr w:w="2268" w:hSpace="181" w:vSpace="181" w:wrap="around" w:vAnchor="text" w:hAnchor="page" w:x="1135" w:y="285" w:anchorLock="1"/>
    </w:pPr>
    <w:rPr>
      <w:i/>
    </w:rPr>
  </w:style>
  <w:style w:type="paragraph" w:customStyle="1" w:styleId="MiniTOCTitle">
    <w:name w:val="MiniTOCTitle"/>
    <w:basedOn w:val="Heading4"/>
    <w:rsid w:val="00B92351"/>
    <w:pPr>
      <w:spacing w:before="240"/>
      <w:outlineLvl w:val="9"/>
    </w:pPr>
    <w:rPr>
      <w:noProof/>
      <w:sz w:val="24"/>
    </w:rPr>
  </w:style>
  <w:style w:type="paragraph" w:customStyle="1" w:styleId="MiniTOCItem">
    <w:name w:val="MiniTOCItem"/>
    <w:basedOn w:val="ListBullet"/>
    <w:rsid w:val="00B92351"/>
    <w:pPr>
      <w:numPr>
        <w:numId w:val="0"/>
      </w:numPr>
      <w:tabs>
        <w:tab w:val="right" w:leader="dot" w:pos="6521"/>
      </w:tabs>
      <w:spacing w:before="0" w:after="0"/>
    </w:pPr>
  </w:style>
  <w:style w:type="paragraph" w:customStyle="1" w:styleId="TOFTitle">
    <w:name w:val="TOFTitle"/>
    <w:basedOn w:val="TOCTitle"/>
    <w:rsid w:val="00B92351"/>
  </w:style>
  <w:style w:type="paragraph" w:styleId="TableofFigures">
    <w:name w:val="table of figures"/>
    <w:basedOn w:val="Normal"/>
    <w:next w:val="Normal"/>
    <w:semiHidden/>
    <w:rsid w:val="00B92351"/>
    <w:pPr>
      <w:tabs>
        <w:tab w:val="right" w:leader="dot" w:pos="9072"/>
      </w:tabs>
      <w:ind w:left="970" w:hanging="403"/>
    </w:pPr>
    <w:rPr>
      <w:rFonts w:ascii="Times New Roman" w:hAnsi="Times New Roman"/>
      <w:b/>
    </w:rPr>
  </w:style>
  <w:style w:type="paragraph" w:styleId="ListNumber">
    <w:name w:val="List Number"/>
    <w:basedOn w:val="List"/>
    <w:rsid w:val="00B92351"/>
    <w:pPr>
      <w:numPr>
        <w:numId w:val="15"/>
      </w:numPr>
      <w:tabs>
        <w:tab w:val="clear" w:pos="340"/>
      </w:tabs>
    </w:pPr>
  </w:style>
  <w:style w:type="character" w:customStyle="1" w:styleId="WingdingSymbols">
    <w:name w:val="Wingding Symbols"/>
    <w:rsid w:val="00B92351"/>
    <w:rPr>
      <w:rFonts w:ascii="Wingdings" w:hAnsi="Wingdings"/>
    </w:rPr>
  </w:style>
  <w:style w:type="paragraph" w:customStyle="1" w:styleId="TableHeading">
    <w:name w:val="Table Heading"/>
    <w:basedOn w:val="HeadingBase"/>
    <w:rsid w:val="00B92351"/>
    <w:pPr>
      <w:keepLines/>
      <w:pBdr>
        <w:bottom w:val="single" w:sz="6" w:space="1" w:color="918585"/>
      </w:pBdr>
      <w:spacing w:before="240"/>
    </w:pPr>
  </w:style>
  <w:style w:type="character" w:customStyle="1" w:styleId="HotSpot">
    <w:name w:val="HotSpot"/>
    <w:rsid w:val="00B92351"/>
    <w:rPr>
      <w:color w:val="0033CC"/>
      <w:u w:val="none"/>
    </w:rPr>
  </w:style>
  <w:style w:type="paragraph" w:customStyle="1" w:styleId="BodyTextRight">
    <w:name w:val="Body Text Right"/>
    <w:basedOn w:val="BodyText"/>
    <w:rsid w:val="00B92351"/>
    <w:pPr>
      <w:spacing w:before="0" w:after="0"/>
      <w:jc w:val="right"/>
    </w:pPr>
  </w:style>
  <w:style w:type="paragraph" w:styleId="Index3">
    <w:name w:val="index 3"/>
    <w:basedOn w:val="ListNumber2"/>
    <w:next w:val="Normal"/>
    <w:semiHidden/>
    <w:rsid w:val="00B92351"/>
    <w:pPr>
      <w:numPr>
        <w:numId w:val="0"/>
      </w:numPr>
      <w:tabs>
        <w:tab w:val="right" w:leader="dot" w:pos="4176"/>
      </w:tabs>
    </w:pPr>
  </w:style>
  <w:style w:type="paragraph" w:styleId="ListNumber2">
    <w:name w:val="List Number 2"/>
    <w:basedOn w:val="List2"/>
    <w:rsid w:val="00B92351"/>
    <w:pPr>
      <w:numPr>
        <w:numId w:val="10"/>
      </w:numPr>
      <w:tabs>
        <w:tab w:val="clear" w:pos="1060"/>
      </w:tabs>
    </w:pPr>
  </w:style>
  <w:style w:type="paragraph" w:customStyle="1" w:styleId="MarginNote">
    <w:name w:val="Margin Note"/>
    <w:basedOn w:val="BodyText"/>
    <w:rsid w:val="00B92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351"/>
    <w:rPr>
      <w:sz w:val="32"/>
    </w:rPr>
  </w:style>
  <w:style w:type="paragraph" w:customStyle="1" w:styleId="HeadingProcedure">
    <w:name w:val="Heading Procedure"/>
    <w:basedOn w:val="HeadingBase"/>
    <w:next w:val="Normal"/>
    <w:rsid w:val="00B92351"/>
    <w:pPr>
      <w:tabs>
        <w:tab w:val="left" w:pos="0"/>
      </w:tabs>
      <w:spacing w:before="120" w:after="60"/>
    </w:pPr>
    <w:rPr>
      <w:i/>
      <w:color w:val="918585"/>
      <w:sz w:val="22"/>
    </w:rPr>
  </w:style>
  <w:style w:type="paragraph" w:customStyle="1" w:styleId="TableBodyText">
    <w:name w:val="Table Body Text"/>
    <w:basedOn w:val="BodyText"/>
    <w:rsid w:val="00B92351"/>
    <w:pPr>
      <w:spacing w:before="60" w:after="60"/>
    </w:pPr>
  </w:style>
  <w:style w:type="paragraph" w:styleId="ListContinue">
    <w:name w:val="List Continue"/>
    <w:basedOn w:val="List"/>
    <w:rsid w:val="00B92351"/>
    <w:pPr>
      <w:ind w:firstLine="0"/>
    </w:pPr>
  </w:style>
  <w:style w:type="paragraph" w:customStyle="1" w:styleId="ListNote">
    <w:name w:val="List Note"/>
    <w:basedOn w:val="List"/>
    <w:rsid w:val="00B92351"/>
    <w:pPr>
      <w:pBdr>
        <w:top w:val="single" w:sz="6" w:space="2" w:color="918585"/>
        <w:bottom w:val="single" w:sz="6" w:space="2" w:color="918585"/>
      </w:pBdr>
      <w:tabs>
        <w:tab w:val="left" w:pos="1021"/>
      </w:tabs>
      <w:ind w:firstLine="0"/>
    </w:pPr>
  </w:style>
  <w:style w:type="paragraph" w:customStyle="1" w:styleId="Warning">
    <w:name w:val="Warning"/>
    <w:basedOn w:val="BodyText"/>
    <w:rsid w:val="00B92351"/>
    <w:pPr>
      <w:shd w:val="clear" w:color="auto" w:fill="D9D9D9"/>
      <w:tabs>
        <w:tab w:val="left" w:pos="992"/>
      </w:tabs>
      <w:ind w:left="119" w:right="119"/>
    </w:pPr>
    <w:rPr>
      <w:sz w:val="20"/>
    </w:rPr>
  </w:style>
  <w:style w:type="paragraph" w:customStyle="1" w:styleId="MarginIcons">
    <w:name w:val="Margin Icons"/>
    <w:basedOn w:val="BodyText"/>
    <w:rsid w:val="00B92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351"/>
    <w:rPr>
      <w:rFonts w:ascii="Courier New" w:hAnsi="Courier New"/>
    </w:rPr>
  </w:style>
  <w:style w:type="paragraph" w:customStyle="1" w:styleId="NoteBullet">
    <w:name w:val="Note Bullet"/>
    <w:basedOn w:val="Note"/>
    <w:rsid w:val="00B92351"/>
    <w:pPr>
      <w:tabs>
        <w:tab w:val="clear" w:pos="680"/>
      </w:tabs>
      <w:spacing w:before="60" w:after="60"/>
    </w:pPr>
  </w:style>
  <w:style w:type="paragraph" w:customStyle="1" w:styleId="SubHeading2">
    <w:name w:val="SubHeading2"/>
    <w:basedOn w:val="HeadingBase"/>
    <w:rsid w:val="00B92351"/>
    <w:pPr>
      <w:spacing w:before="240" w:after="60"/>
    </w:pPr>
    <w:rPr>
      <w:sz w:val="20"/>
    </w:rPr>
  </w:style>
  <w:style w:type="paragraph" w:customStyle="1" w:styleId="SubHeading1">
    <w:name w:val="SubHeading1"/>
    <w:basedOn w:val="HeadingBase"/>
    <w:rsid w:val="00B92351"/>
    <w:pPr>
      <w:spacing w:before="240" w:after="60"/>
    </w:pPr>
    <w:rPr>
      <w:color w:val="918585"/>
      <w:sz w:val="22"/>
    </w:rPr>
  </w:style>
  <w:style w:type="paragraph" w:customStyle="1" w:styleId="SideHeading">
    <w:name w:val="Side Heading"/>
    <w:basedOn w:val="HeadingBase"/>
    <w:rsid w:val="00B92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351"/>
    <w:pPr>
      <w:tabs>
        <w:tab w:val="num" w:pos="360"/>
      </w:tabs>
    </w:pPr>
  </w:style>
  <w:style w:type="paragraph" w:styleId="PlainText">
    <w:name w:val="Plain Text"/>
    <w:basedOn w:val="Normal"/>
    <w:link w:val="PlainTextChar"/>
    <w:rsid w:val="00B92351"/>
    <w:rPr>
      <w:sz w:val="20"/>
    </w:rPr>
  </w:style>
  <w:style w:type="character" w:customStyle="1" w:styleId="PlainTextChar">
    <w:name w:val="Plain Text Char"/>
    <w:basedOn w:val="DefaultParagraphFont"/>
    <w:link w:val="PlainText"/>
    <w:rsid w:val="00B92351"/>
    <w:rPr>
      <w:rFonts w:ascii="Courier New" w:eastAsia="Times New Roman" w:hAnsi="Courier New" w:cs="Times New Roman"/>
      <w:sz w:val="20"/>
      <w:szCs w:val="20"/>
      <w:lang w:eastAsia="en-US"/>
    </w:rPr>
  </w:style>
  <w:style w:type="character" w:customStyle="1" w:styleId="MenuOption">
    <w:name w:val="Menu Option"/>
    <w:basedOn w:val="DefaultParagraphFont"/>
    <w:rsid w:val="00B92351"/>
    <w:rPr>
      <w:b/>
      <w:smallCaps/>
    </w:rPr>
  </w:style>
  <w:style w:type="paragraph" w:customStyle="1" w:styleId="TableListNumber">
    <w:name w:val="Table List Number"/>
    <w:basedOn w:val="ListNumber"/>
    <w:rsid w:val="00B92351"/>
    <w:pPr>
      <w:numPr>
        <w:numId w:val="0"/>
      </w:numPr>
    </w:pPr>
  </w:style>
  <w:style w:type="paragraph" w:styleId="TOC4">
    <w:name w:val="toc 4"/>
    <w:basedOn w:val="TOCBase"/>
    <w:next w:val="Normal"/>
    <w:semiHidden/>
    <w:rsid w:val="00B92351"/>
    <w:pPr>
      <w:tabs>
        <w:tab w:val="right" w:leader="dot" w:pos="9071"/>
      </w:tabs>
      <w:ind w:left="1701"/>
    </w:pPr>
  </w:style>
  <w:style w:type="paragraph" w:customStyle="1" w:styleId="ListAlpha">
    <w:name w:val="List Alpha"/>
    <w:basedOn w:val="List"/>
    <w:rsid w:val="00B92351"/>
    <w:pPr>
      <w:numPr>
        <w:numId w:val="9"/>
      </w:numPr>
    </w:pPr>
  </w:style>
  <w:style w:type="paragraph" w:customStyle="1" w:styleId="ListAlpha2">
    <w:name w:val="List Alpha 2"/>
    <w:basedOn w:val="List2"/>
    <w:rsid w:val="00B92351"/>
    <w:pPr>
      <w:numPr>
        <w:numId w:val="8"/>
      </w:numPr>
    </w:pPr>
  </w:style>
  <w:style w:type="paragraph" w:styleId="List2">
    <w:name w:val="List 2"/>
    <w:basedOn w:val="BodyText"/>
    <w:rsid w:val="00B92351"/>
    <w:pPr>
      <w:tabs>
        <w:tab w:val="left" w:pos="680"/>
      </w:tabs>
      <w:spacing w:before="60" w:after="60"/>
      <w:ind w:left="680" w:hanging="340"/>
    </w:pPr>
  </w:style>
  <w:style w:type="paragraph" w:styleId="List3">
    <w:name w:val="List 3"/>
    <w:basedOn w:val="BodyText"/>
    <w:rsid w:val="00B92351"/>
    <w:pPr>
      <w:tabs>
        <w:tab w:val="left" w:pos="1021"/>
      </w:tabs>
      <w:spacing w:before="60" w:after="60"/>
      <w:ind w:left="1020" w:hanging="340"/>
    </w:pPr>
  </w:style>
  <w:style w:type="paragraph" w:styleId="List4">
    <w:name w:val="List 4"/>
    <w:basedOn w:val="BodyText"/>
    <w:rsid w:val="00B92351"/>
    <w:pPr>
      <w:tabs>
        <w:tab w:val="left" w:pos="1361"/>
      </w:tabs>
      <w:spacing w:before="60" w:after="60"/>
      <w:ind w:left="1361" w:hanging="340"/>
    </w:pPr>
  </w:style>
  <w:style w:type="paragraph" w:styleId="List5">
    <w:name w:val="List 5"/>
    <w:basedOn w:val="BodyText"/>
    <w:rsid w:val="00B92351"/>
    <w:pPr>
      <w:tabs>
        <w:tab w:val="left" w:pos="1701"/>
      </w:tabs>
      <w:spacing w:before="60" w:after="60"/>
      <w:ind w:left="1701" w:hanging="340"/>
    </w:pPr>
  </w:style>
  <w:style w:type="paragraph" w:styleId="ListBullet3">
    <w:name w:val="List Bullet 3"/>
    <w:basedOn w:val="List3"/>
    <w:rsid w:val="00B92351"/>
    <w:pPr>
      <w:numPr>
        <w:numId w:val="14"/>
      </w:numPr>
      <w:tabs>
        <w:tab w:val="clear" w:pos="1021"/>
      </w:tabs>
      <w:ind w:left="1037" w:hanging="357"/>
    </w:pPr>
  </w:style>
  <w:style w:type="paragraph" w:styleId="ListBullet4">
    <w:name w:val="List Bullet 4"/>
    <w:basedOn w:val="List4"/>
    <w:rsid w:val="00B92351"/>
    <w:pPr>
      <w:numPr>
        <w:numId w:val="3"/>
      </w:numPr>
      <w:tabs>
        <w:tab w:val="clear" w:pos="1361"/>
      </w:tabs>
    </w:pPr>
  </w:style>
  <w:style w:type="paragraph" w:styleId="ListBullet5">
    <w:name w:val="List Bullet 5"/>
    <w:basedOn w:val="List5"/>
    <w:rsid w:val="00B92351"/>
    <w:pPr>
      <w:numPr>
        <w:numId w:val="4"/>
      </w:numPr>
    </w:pPr>
  </w:style>
  <w:style w:type="paragraph" w:styleId="ListContinue2">
    <w:name w:val="List Continue 2"/>
    <w:basedOn w:val="List2"/>
    <w:rsid w:val="00B92351"/>
    <w:pPr>
      <w:ind w:firstLine="0"/>
    </w:pPr>
  </w:style>
  <w:style w:type="paragraph" w:styleId="ListContinue3">
    <w:name w:val="List Continue 3"/>
    <w:basedOn w:val="List3"/>
    <w:rsid w:val="00B92351"/>
    <w:pPr>
      <w:ind w:left="1021" w:firstLine="0"/>
    </w:pPr>
  </w:style>
  <w:style w:type="paragraph" w:styleId="ListContinue4">
    <w:name w:val="List Continue 4"/>
    <w:basedOn w:val="List4"/>
    <w:rsid w:val="00B92351"/>
    <w:pPr>
      <w:ind w:firstLine="0"/>
    </w:pPr>
  </w:style>
  <w:style w:type="paragraph" w:styleId="ListContinue5">
    <w:name w:val="List Continue 5"/>
    <w:basedOn w:val="List5"/>
    <w:rsid w:val="00B92351"/>
    <w:pPr>
      <w:ind w:firstLine="0"/>
    </w:pPr>
  </w:style>
  <w:style w:type="paragraph" w:styleId="ListNumber3">
    <w:name w:val="List Number 3"/>
    <w:basedOn w:val="List3"/>
    <w:rsid w:val="00B92351"/>
    <w:pPr>
      <w:numPr>
        <w:numId w:val="5"/>
      </w:numPr>
    </w:pPr>
  </w:style>
  <w:style w:type="paragraph" w:styleId="ListNumber4">
    <w:name w:val="List Number 4"/>
    <w:basedOn w:val="List4"/>
    <w:rsid w:val="00B92351"/>
    <w:pPr>
      <w:numPr>
        <w:numId w:val="6"/>
      </w:numPr>
    </w:pPr>
  </w:style>
  <w:style w:type="paragraph" w:styleId="ListNumber5">
    <w:name w:val="List Number 5"/>
    <w:basedOn w:val="List5"/>
    <w:rsid w:val="00B92351"/>
    <w:pPr>
      <w:numPr>
        <w:numId w:val="7"/>
      </w:numPr>
    </w:pPr>
  </w:style>
  <w:style w:type="paragraph" w:styleId="BlockText">
    <w:name w:val="Block Text"/>
    <w:basedOn w:val="Normal"/>
    <w:rsid w:val="00B92351"/>
    <w:pPr>
      <w:spacing w:after="120"/>
      <w:ind w:left="1440" w:right="1440"/>
    </w:pPr>
  </w:style>
  <w:style w:type="character" w:customStyle="1" w:styleId="Subscript">
    <w:name w:val="Subscript"/>
    <w:basedOn w:val="DefaultParagraphFont"/>
    <w:rsid w:val="00B92351"/>
    <w:rPr>
      <w:sz w:val="16"/>
      <w:vertAlign w:val="subscript"/>
    </w:rPr>
  </w:style>
  <w:style w:type="character" w:customStyle="1" w:styleId="Superscript">
    <w:name w:val="Superscript"/>
    <w:basedOn w:val="DefaultParagraphFont"/>
    <w:rsid w:val="00B92351"/>
    <w:rPr>
      <w:sz w:val="16"/>
      <w:vertAlign w:val="superscript"/>
    </w:rPr>
  </w:style>
  <w:style w:type="character" w:customStyle="1" w:styleId="Symbols">
    <w:name w:val="Symbols"/>
    <w:basedOn w:val="DefaultParagraphFont"/>
    <w:rsid w:val="00B92351"/>
    <w:rPr>
      <w:rFonts w:ascii="Symbol" w:hAnsi="Symbol"/>
    </w:rPr>
  </w:style>
  <w:style w:type="character" w:customStyle="1" w:styleId="MenuOptions">
    <w:name w:val="Menu Options"/>
    <w:basedOn w:val="DefaultParagraphFont"/>
    <w:rsid w:val="00B92351"/>
    <w:rPr>
      <w:rFonts w:ascii="Arial Narrow" w:hAnsi="Arial Narrow"/>
      <w:smallCaps/>
    </w:rPr>
  </w:style>
  <w:style w:type="character" w:customStyle="1" w:styleId="Buttons">
    <w:name w:val="Buttons"/>
    <w:basedOn w:val="DefaultParagraphFont"/>
    <w:rsid w:val="00B92351"/>
    <w:rPr>
      <w:b/>
    </w:rPr>
  </w:style>
  <w:style w:type="character" w:customStyle="1" w:styleId="Underlined">
    <w:name w:val="Underlined"/>
    <w:basedOn w:val="DefaultParagraphFont"/>
    <w:rsid w:val="00B92351"/>
    <w:rPr>
      <w:u w:val="single"/>
    </w:rPr>
  </w:style>
  <w:style w:type="paragraph" w:customStyle="1" w:styleId="TableBodyTextRight">
    <w:name w:val="Table Body Text Right"/>
    <w:basedOn w:val="TableBodyText"/>
    <w:rsid w:val="00B92351"/>
    <w:pPr>
      <w:widowControl w:val="0"/>
      <w:autoSpaceDE w:val="0"/>
      <w:autoSpaceDN w:val="0"/>
      <w:adjustRightInd w:val="0"/>
      <w:jc w:val="right"/>
    </w:pPr>
    <w:rPr>
      <w:rFonts w:cs="Arial"/>
      <w:szCs w:val="18"/>
    </w:rPr>
  </w:style>
  <w:style w:type="paragraph" w:customStyle="1" w:styleId="CopyrightText">
    <w:name w:val="Copyright Text"/>
    <w:basedOn w:val="BodyText"/>
    <w:rsid w:val="00B92351"/>
    <w:rPr>
      <w:sz w:val="18"/>
    </w:rPr>
  </w:style>
  <w:style w:type="paragraph" w:customStyle="1" w:styleId="BodySmallRight">
    <w:name w:val="Body Small Right"/>
    <w:basedOn w:val="BodyTextRight"/>
    <w:rsid w:val="00B92351"/>
    <w:rPr>
      <w:sz w:val="18"/>
      <w:szCs w:val="18"/>
    </w:rPr>
  </w:style>
  <w:style w:type="paragraph" w:customStyle="1" w:styleId="MarginEdition">
    <w:name w:val="Margin Edition"/>
    <w:basedOn w:val="MarginNote"/>
    <w:rsid w:val="00B92351"/>
    <w:pPr>
      <w:spacing w:before="0" w:after="0"/>
    </w:pPr>
    <w:rPr>
      <w:rFonts w:ascii="Times New Roman" w:hAnsi="Times New Roman"/>
      <w:color w:val="999999"/>
    </w:rPr>
  </w:style>
  <w:style w:type="paragraph" w:customStyle="1" w:styleId="Spacer">
    <w:name w:val="Spacer"/>
    <w:basedOn w:val="Normal"/>
    <w:rsid w:val="00B92351"/>
    <w:rPr>
      <w:sz w:val="2"/>
      <w:szCs w:val="2"/>
    </w:rPr>
  </w:style>
  <w:style w:type="character" w:customStyle="1" w:styleId="Small">
    <w:name w:val="Small"/>
    <w:basedOn w:val="DefaultParagraphFont"/>
    <w:rsid w:val="00B92351"/>
    <w:rPr>
      <w:sz w:val="16"/>
    </w:rPr>
  </w:style>
  <w:style w:type="paragraph" w:customStyle="1" w:styleId="WideTable">
    <w:name w:val="Wide Table"/>
    <w:basedOn w:val="Normal"/>
    <w:rsid w:val="00B92351"/>
    <w:pPr>
      <w:ind w:left="-1418"/>
    </w:pPr>
    <w:rPr>
      <w:sz w:val="2"/>
      <w:szCs w:val="2"/>
    </w:rPr>
  </w:style>
  <w:style w:type="character" w:styleId="PageNumber">
    <w:name w:val="page number"/>
    <w:basedOn w:val="DefaultParagraphFont"/>
    <w:rsid w:val="00B92351"/>
  </w:style>
  <w:style w:type="paragraph" w:styleId="Quote">
    <w:name w:val="Quote"/>
    <w:basedOn w:val="Heading1"/>
    <w:link w:val="QuoteChar"/>
    <w:qFormat/>
    <w:rsid w:val="00B92351"/>
    <w:rPr>
      <w:b w:val="0"/>
      <w:sz w:val="72"/>
      <w:szCs w:val="72"/>
      <w:lang w:val="en-NZ"/>
    </w:rPr>
  </w:style>
  <w:style w:type="character" w:customStyle="1" w:styleId="QuoteChar">
    <w:name w:val="Quote Char"/>
    <w:basedOn w:val="DefaultParagraphFont"/>
    <w:link w:val="Quote"/>
    <w:rsid w:val="00B92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351"/>
    <w:pPr>
      <w:pageBreakBefore/>
    </w:pPr>
  </w:style>
  <w:style w:type="paragraph" w:customStyle="1" w:styleId="Border">
    <w:name w:val="Border"/>
    <w:basedOn w:val="Normal"/>
    <w:qFormat/>
    <w:rsid w:val="00B92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351"/>
    <w:rPr>
      <w:b/>
      <w:bCs/>
      <w:i/>
      <w:iCs/>
      <w:color w:val="auto"/>
    </w:rPr>
  </w:style>
  <w:style w:type="paragraph" w:styleId="IntenseQuote">
    <w:name w:val="Intense Quote"/>
    <w:basedOn w:val="Normal"/>
    <w:next w:val="Normal"/>
    <w:link w:val="IntenseQuoteChar"/>
    <w:uiPriority w:val="30"/>
    <w:qFormat/>
    <w:rsid w:val="00B92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351"/>
    <w:rPr>
      <w:smallCaps/>
      <w:color w:val="auto"/>
      <w:u w:val="single"/>
    </w:rPr>
  </w:style>
  <w:style w:type="character" w:styleId="IntenseReference">
    <w:name w:val="Intense Reference"/>
    <w:basedOn w:val="DefaultParagraphFont"/>
    <w:uiPriority w:val="32"/>
    <w:qFormat/>
    <w:rsid w:val="00B92351"/>
    <w:rPr>
      <w:b/>
      <w:bCs/>
      <w:smallCaps/>
      <w:color w:val="auto"/>
      <w:spacing w:val="5"/>
      <w:u w:val="single"/>
    </w:rPr>
  </w:style>
  <w:style w:type="paragraph" w:customStyle="1" w:styleId="2ColumnHeading">
    <w:name w:val="2Column Heading"/>
    <w:basedOn w:val="BodyText"/>
    <w:qFormat/>
    <w:rsid w:val="00B92351"/>
    <w:pPr>
      <w:spacing w:after="60"/>
      <w:ind w:left="-2268"/>
    </w:pPr>
    <w:rPr>
      <w:b/>
    </w:rPr>
  </w:style>
  <w:style w:type="paragraph" w:customStyle="1" w:styleId="Heading1TOC">
    <w:name w:val="Heading1 TOC"/>
    <w:basedOn w:val="Normal"/>
    <w:qFormat/>
    <w:rsid w:val="00B92351"/>
    <w:pPr>
      <w:spacing w:before="240" w:after="120"/>
    </w:pPr>
    <w:rPr>
      <w:rFonts w:ascii="Times New Roman" w:hAnsi="Times New Roman"/>
      <w:b/>
      <w:sz w:val="32"/>
    </w:rPr>
  </w:style>
  <w:style w:type="paragraph" w:customStyle="1" w:styleId="Heading2TOC">
    <w:name w:val="Heading2 TOC"/>
    <w:basedOn w:val="Normal"/>
    <w:qFormat/>
    <w:rsid w:val="00B92351"/>
    <w:pPr>
      <w:spacing w:before="240" w:after="60"/>
    </w:pPr>
    <w:rPr>
      <w:rFonts w:ascii="Times New Roman" w:hAnsi="Times New Roman"/>
      <w:b/>
      <w:sz w:val="28"/>
    </w:rPr>
  </w:style>
  <w:style w:type="character" w:customStyle="1" w:styleId="Underline">
    <w:name w:val="Underline"/>
    <w:basedOn w:val="DefaultParagraphFont"/>
    <w:qFormat/>
    <w:rsid w:val="00B92351"/>
    <w:rPr>
      <w:u w:val="single"/>
    </w:rPr>
  </w:style>
  <w:style w:type="character" w:customStyle="1" w:styleId="BoldandItalics">
    <w:name w:val="Bold and Italics"/>
    <w:qFormat/>
    <w:rsid w:val="00B92351"/>
    <w:rPr>
      <w:b/>
      <w:i/>
      <w:u w:val="none"/>
    </w:rPr>
  </w:style>
  <w:style w:type="paragraph" w:styleId="BalloonText">
    <w:name w:val="Balloon Text"/>
    <w:basedOn w:val="Normal"/>
    <w:link w:val="BalloonTextChar"/>
    <w:rsid w:val="00B92351"/>
    <w:rPr>
      <w:rFonts w:ascii="Tahoma" w:hAnsi="Tahoma" w:cs="Tahoma"/>
      <w:sz w:val="16"/>
      <w:szCs w:val="16"/>
    </w:rPr>
  </w:style>
  <w:style w:type="character" w:customStyle="1" w:styleId="BalloonTextChar">
    <w:name w:val="Balloon Text Char"/>
    <w:basedOn w:val="DefaultParagraphFont"/>
    <w:link w:val="BalloonText"/>
    <w:rsid w:val="00B92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351"/>
    <w:rPr>
      <w:b/>
      <w:color w:val="660033"/>
      <w:spacing w:val="0"/>
    </w:rPr>
  </w:style>
  <w:style w:type="paragraph" w:customStyle="1" w:styleId="Nameditemlist">
    <w:name w:val="Named item list"/>
    <w:basedOn w:val="BodyText"/>
    <w:qFormat/>
    <w:rsid w:val="00B92351"/>
    <w:pPr>
      <w:tabs>
        <w:tab w:val="left" w:pos="2835"/>
      </w:tabs>
      <w:ind w:left="2835" w:hanging="2835"/>
    </w:pPr>
  </w:style>
  <w:style w:type="paragraph" w:customStyle="1" w:styleId="BodyTextnopadding">
    <w:name w:val="Body Text no padding"/>
    <w:basedOn w:val="BodyText"/>
    <w:qFormat/>
    <w:rsid w:val="00B92351"/>
    <w:pPr>
      <w:spacing w:before="0" w:after="0"/>
    </w:pPr>
  </w:style>
  <w:style w:type="paragraph" w:customStyle="1" w:styleId="BodyTextBold">
    <w:name w:val="Body Text Bold"/>
    <w:basedOn w:val="BodyText"/>
    <w:qFormat/>
    <w:rsid w:val="00B92351"/>
    <w:rPr>
      <w:b/>
    </w:rPr>
  </w:style>
  <w:style w:type="character" w:styleId="Hyperlink">
    <w:name w:val="Hyperlink"/>
    <w:basedOn w:val="DefaultParagraphFont"/>
    <w:uiPriority w:val="99"/>
    <w:unhideWhenUsed/>
    <w:rsid w:val="001423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1068</Words>
  <Characters>7031</Characters>
  <Application>Microsoft Office Word</Application>
  <DocSecurity>0</DocSecurity>
  <Lines>242</Lines>
  <Paragraphs>172</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FWPTMM5203 Generate and transfer complex computer-aided drawings and specifications</dc:title>
  <dc:subject>Approved</dc:subject>
  <dc:creator>Skills Insight</dc:creator>
  <cp:keywords>Release: 2</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