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A80" w:rsidP="00115A80">
      <w:pPr>
        <w:pStyle w:val="Title"/>
      </w:pPr>
      <w:r>
        <w:fldChar w:fldCharType="begin"/>
      </w:r>
      <w:r>
        <w:instrText xml:space="preserve"> TITLE   \* MERGEFORMAT </w:instrText>
      </w:r>
      <w:r>
        <w:fldChar w:fldCharType="separate"/>
      </w:r>
      <w:r>
        <w:t>FWPTMM5201 Assess product feasibility of designs</w:t>
      </w:r>
      <w:r>
        <w:fldChar w:fldCharType="end"/>
      </w:r>
    </w:p>
    <w:p w:rsidR="00115A80" w:rsidP="00115A80">
      <w:pPr>
        <w:pStyle w:val="Version"/>
        <w:sectPr w:rsidSect="007442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2BD" w:rsidP="007442BD">
      <w:pPr>
        <w:pStyle w:val="SuperHeading"/>
      </w:pPr>
      <w:r w:rsidRPr="007442BD">
        <w:t>FWPTMM5201 Assess product feasibility of designs</w:t>
      </w:r>
    </w:p>
    <w:p w:rsidR="00000000" w:rsidRPr="007442BD" w:rsidP="007442BD">
      <w:pPr>
        <w:pStyle w:val="Heading1"/>
      </w:pPr>
      <w:bookmarkStart w:id="1" w:name="O_916683"/>
      <w:bookmarkEnd w:id="1"/>
      <w:r w:rsidRPr="007442BD">
        <w:t>Modification History</w:t>
      </w:r>
    </w:p>
    <w:tbl>
      <w:tblPr>
        <w:tblW w:w="9632" w:type="dxa"/>
        <w:tblLayout w:type="fixed"/>
        <w:tblCellMar>
          <w:left w:w="62" w:type="dxa"/>
          <w:right w:w="62" w:type="dxa"/>
        </w:tblCellMar>
        <w:tblLook w:val="0000"/>
      </w:tblPr>
      <w:tblGrid>
        <w:gridCol w:w="2102"/>
        <w:gridCol w:w="7530"/>
      </w:tblGrid>
      <w:tr w:rsidTr="007442BD">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BodyText"/>
            </w:pPr>
            <w:r w:rsidRPr="007442BD">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rPr>
                <w:rStyle w:val="SpecialBold"/>
              </w:rPr>
              <w:t>Comment</w:t>
            </w:r>
          </w:p>
        </w:tc>
      </w:tr>
      <w:tr w:rsidTr="007442BD">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BodyText"/>
            </w:pPr>
            <w:r w:rsidRPr="007442BD">
              <w:t>Replaces equivalent unit FPITMM5201B Assess product feasibility of designs, which was first released with FPI11 Forest and Forest Products Training Package Version 2.2.</w:t>
            </w:r>
          </w:p>
          <w:p w:rsidR="00000000" w:rsidRPr="007442BD" w:rsidP="007442BD">
            <w:pPr>
              <w:pStyle w:val="BodyText"/>
            </w:pPr>
            <w:r w:rsidRPr="007442BD">
              <w:t xml:space="preserve">This is the first release of this unit </w:t>
            </w:r>
            <w:r w:rsidRPr="007442BD">
              <w:t>in the new standards format.</w:t>
            </w:r>
          </w:p>
        </w:tc>
      </w:tr>
    </w:tbl>
    <w:p w:rsidR="00000000" w:rsidRPr="007442BD" w:rsidP="007442BD">
      <w:pPr>
        <w:pStyle w:val="BodyText"/>
      </w:pPr>
    </w:p>
    <w:p w:rsidR="00000000" w:rsidRPr="007442BD" w:rsidP="007442BD">
      <w:pPr>
        <w:pStyle w:val="AllowPageBreak"/>
      </w:pPr>
    </w:p>
    <w:p w:rsidR="00000000" w:rsidRPr="007442BD" w:rsidP="007442BD">
      <w:pPr>
        <w:pStyle w:val="Heading1"/>
      </w:pPr>
      <w:bookmarkStart w:id="2" w:name="O_916684"/>
      <w:bookmarkEnd w:id="2"/>
      <w:r w:rsidRPr="007442BD">
        <w:t>Application</w:t>
      </w:r>
    </w:p>
    <w:p w:rsidR="00000000" w:rsidRPr="007442BD" w:rsidP="00115A80">
      <w:pPr>
        <w:pStyle w:val="BodyText"/>
      </w:pPr>
      <w:r w:rsidRPr="007442BD">
        <w:t>This unit of competency describes the outcomes required to systematically analyse, assess and determine the feasibility of designs for translation into commercially viable production. Work is comp</w:t>
      </w:r>
      <w:r w:rsidRPr="007442BD">
        <w:t>leted in a forest and wood products factory setting.</w:t>
      </w:r>
    </w:p>
    <w:p w:rsidR="00000000" w:rsidRPr="007442BD" w:rsidP="00115A80">
      <w:pPr>
        <w:pStyle w:val="BodyText"/>
      </w:pPr>
      <w:r w:rsidRPr="007442BD">
        <w:t>The unit applies to Designer (Manufacturing and Engineered Wood Products), Production Manager (Timber Truss &amp; Frame), Designer (Timber Truss and Frame)</w:t>
      </w:r>
    </w:p>
    <w:p w:rsidR="00000000" w:rsidRPr="007442BD" w:rsidP="00115A80">
      <w:pPr>
        <w:pStyle w:val="BodyText"/>
      </w:pPr>
      <w:r w:rsidRPr="007442BD">
        <w:t>No licensing, legislative, regulatory, or certifica</w:t>
      </w:r>
      <w:r w:rsidRPr="007442BD">
        <w:t>tion requirements apply to this unit at the time of publication.</w:t>
      </w:r>
    </w:p>
    <w:p w:rsidR="00000000" w:rsidRPr="007442BD" w:rsidP="007442BD">
      <w:pPr>
        <w:pStyle w:val="Heading1"/>
      </w:pPr>
      <w:bookmarkStart w:id="3" w:name="O_916685"/>
      <w:bookmarkEnd w:id="3"/>
      <w:r w:rsidRPr="007442BD">
        <w:t>Pre-requisite Unit</w:t>
      </w:r>
    </w:p>
    <w:p w:rsidR="00000000" w:rsidRPr="007442BD" w:rsidP="00115A80">
      <w:pPr>
        <w:pStyle w:val="BodyText"/>
      </w:pPr>
      <w:r w:rsidRPr="007442BD">
        <w:t>Nil</w:t>
      </w:r>
    </w:p>
    <w:p w:rsidR="00000000" w:rsidRPr="007442BD" w:rsidP="007442BD">
      <w:pPr>
        <w:pStyle w:val="Heading1"/>
      </w:pPr>
      <w:bookmarkStart w:id="4" w:name="O_916687"/>
      <w:bookmarkEnd w:id="4"/>
      <w:r w:rsidRPr="007442BD">
        <w:t>Unit Sector</w:t>
      </w:r>
    </w:p>
    <w:p w:rsidR="00000000" w:rsidRPr="007442BD" w:rsidP="00115A80">
      <w:pPr>
        <w:pStyle w:val="List"/>
      </w:pPr>
      <w:r w:rsidRPr="007442BD">
        <w:t>Timber Manufactured Products</w:t>
      </w:r>
    </w:p>
    <w:p w:rsidR="00000000" w:rsidRPr="007442BD" w:rsidP="00115A80">
      <w:pPr>
        <w:pStyle w:val="List"/>
      </w:pPr>
      <w:r w:rsidRPr="007442BD">
        <w:t>Timber Merchandising</w:t>
      </w:r>
    </w:p>
    <w:p w:rsidR="00000000" w:rsidRPr="007442BD" w:rsidP="007442BD">
      <w:pPr>
        <w:pStyle w:val="AllowPageBreak"/>
      </w:pPr>
    </w:p>
    <w:p w:rsidR="00000000" w:rsidRPr="007442BD" w:rsidP="007442BD">
      <w:pPr>
        <w:pStyle w:val="Heading1"/>
      </w:pPr>
      <w:bookmarkStart w:id="5" w:name="O_916688"/>
      <w:bookmarkEnd w:id="5"/>
      <w:r w:rsidRPr="007442BD">
        <w:t>Elements and Performance Criteria</w:t>
      </w:r>
    </w:p>
    <w:tbl>
      <w:tblPr>
        <w:tblW w:w="0" w:type="auto"/>
        <w:tblCellMar>
          <w:left w:w="62" w:type="dxa"/>
          <w:right w:w="62" w:type="dxa"/>
        </w:tblCellMar>
        <w:tblLook w:val="0000"/>
      </w:tblPr>
      <w:tblGrid>
        <w:gridCol w:w="2086"/>
        <w:gridCol w:w="7110"/>
      </w:tblGrid>
      <w:tr w:rsidTr="00115A80">
        <w:tblPrEx>
          <w:tblW w:w="0" w:type="auto"/>
          <w:tblCellMar>
            <w:left w:w="62" w:type="dxa"/>
            <w:right w:w="62" w:type="dxa"/>
          </w:tblCellMar>
          <w:tblLook w:val="0000"/>
        </w:tblPrEx>
        <w:trPr>
          <w:trHeight w:val="2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BodyText"/>
            </w:pPr>
            <w:r w:rsidRPr="007442B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rPr>
                <w:rStyle w:val="Emphasis"/>
              </w:rPr>
              <w:t>Performance criteria describe the performance needed to demonstrate achievement of the element. Where bold italicised text is used, further information is detailed in the range of conditions.</w:t>
            </w:r>
          </w:p>
        </w:tc>
      </w:tr>
      <w:tr w:rsidTr="00115A8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1. Analyse design obj</w:t>
            </w:r>
            <w:r w:rsidRPr="007442BD">
              <w:t>ectives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BodyText"/>
            </w:pPr>
            <w:r w:rsidRPr="007442BD">
              <w:t xml:space="preserve">1.1 Identify design purpose and investigate potential market for the product. </w:t>
            </w:r>
          </w:p>
          <w:p w:rsidR="00000000" w:rsidP="007442BD">
            <w:pPr>
              <w:pStyle w:val="BodyText"/>
              <w:rPr>
                <w:lang w:val="en-NZ"/>
              </w:rPr>
            </w:pPr>
            <w:r w:rsidRPr="007442BD">
              <w:t>1.2 Analyse intended production materials and processes.</w:t>
            </w:r>
          </w:p>
        </w:tc>
      </w:tr>
      <w:tr w:rsidTr="00115A8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 xml:space="preserve">2. Determine design </w:t>
            </w:r>
            <w:r w:rsidRPr="007442BD">
              <w:t>assessment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BodyText"/>
            </w:pPr>
            <w:r w:rsidRPr="007442BD">
              <w:t>2.1 Establish criteria for assessment of product material options.</w:t>
            </w:r>
          </w:p>
          <w:p w:rsidR="00000000" w:rsidRPr="007442BD" w:rsidP="007442BD">
            <w:pPr>
              <w:pStyle w:val="BodyText"/>
            </w:pPr>
            <w:r w:rsidRPr="007442BD">
              <w:t>2.2 Establish criteria for assessment of product functionality.</w:t>
            </w:r>
          </w:p>
          <w:p w:rsidR="00000000" w:rsidRPr="007442BD" w:rsidP="007442BD">
            <w:pPr>
              <w:pStyle w:val="BodyText"/>
            </w:pPr>
            <w:r w:rsidRPr="007442BD">
              <w:t>2.3 Establish criteria for assessment of production process options considering impact of these on production operations.</w:t>
            </w:r>
          </w:p>
          <w:p w:rsidR="00000000" w:rsidRPr="007442BD" w:rsidP="007442BD">
            <w:pPr>
              <w:pStyle w:val="BodyText"/>
            </w:pPr>
            <w:r w:rsidRPr="007442BD">
              <w:t>2.4 Establish criteria for assessment of safety and potential liabilit</w:t>
            </w:r>
            <w:r w:rsidRPr="007442BD">
              <w:t>y issues.</w:t>
            </w:r>
          </w:p>
          <w:p w:rsidR="00000000" w:rsidRPr="007442BD" w:rsidP="007442BD">
            <w:pPr>
              <w:pStyle w:val="BodyText"/>
            </w:pPr>
            <w:r w:rsidRPr="007442BD">
              <w:t>2.5 Establish criteria for assessment of costs and marketability.</w:t>
            </w:r>
          </w:p>
          <w:p w:rsidR="00000000" w:rsidP="007442BD">
            <w:pPr>
              <w:pStyle w:val="BodyText"/>
              <w:rPr>
                <w:lang w:val="en-NZ"/>
              </w:rPr>
            </w:pPr>
            <w:r w:rsidRPr="007442BD">
              <w:t>2.6 Determine weighting of scores for each criteria according to importance of issue.</w:t>
            </w:r>
          </w:p>
        </w:tc>
      </w:tr>
      <w:tr w:rsidTr="00115A8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3. Apply the assessment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BodyText"/>
            </w:pPr>
            <w:r w:rsidRPr="007442BD">
              <w:t>3.1 Select potential and actual products competing in the ma</w:t>
            </w:r>
            <w:r w:rsidRPr="007442BD">
              <w:t>rket place for comparative purposes.</w:t>
            </w:r>
          </w:p>
          <w:p w:rsidR="00000000" w:rsidRPr="007442BD" w:rsidP="007442BD">
            <w:pPr>
              <w:pStyle w:val="BodyText"/>
            </w:pPr>
            <w:r w:rsidRPr="007442BD">
              <w:t>3.2 Score and grade design against established criteria and record results.</w:t>
            </w:r>
          </w:p>
          <w:p w:rsidR="00000000" w:rsidRPr="007442BD" w:rsidP="007442BD">
            <w:pPr>
              <w:pStyle w:val="BodyText"/>
            </w:pPr>
            <w:r w:rsidRPr="007442BD">
              <w:t>3.3 Score and grade competing products against established criteria and record results.</w:t>
            </w:r>
          </w:p>
          <w:p w:rsidR="00000000" w:rsidP="007442BD">
            <w:pPr>
              <w:pStyle w:val="BodyText"/>
              <w:rPr>
                <w:lang w:val="en-NZ"/>
              </w:rPr>
            </w:pPr>
            <w:r w:rsidRPr="007442BD">
              <w:t>3.4 Record overall assessment results.</w:t>
            </w:r>
          </w:p>
        </w:tc>
      </w:tr>
      <w:tr w:rsidTr="00115A80">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4. Establish fe</w:t>
            </w:r>
            <w:r w:rsidRPr="007442BD">
              <w:t>asibility and options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BodyText"/>
            </w:pPr>
            <w:r w:rsidRPr="007442BD">
              <w:t>4.1 Analyse assessment results for the design and competing products.</w:t>
            </w:r>
          </w:p>
          <w:p w:rsidR="00000000" w:rsidRPr="007442BD" w:rsidP="007442BD">
            <w:pPr>
              <w:pStyle w:val="BodyText"/>
            </w:pPr>
            <w:r w:rsidRPr="007442BD">
              <w:t>4.2 Reject designs which show poor assessment results and provide no potential for variation.</w:t>
            </w:r>
          </w:p>
          <w:p w:rsidR="00000000" w:rsidRPr="007442BD" w:rsidP="007442BD">
            <w:pPr>
              <w:pStyle w:val="BodyText"/>
            </w:pPr>
            <w:r w:rsidRPr="007442BD">
              <w:t>4.3 Identify designs which show poor assessment results but provide po</w:t>
            </w:r>
            <w:r w:rsidRPr="007442BD">
              <w:t>tential options for variation; refer to appropriate personnel.</w:t>
            </w:r>
          </w:p>
          <w:p w:rsidR="00000000" w:rsidRPr="007442BD" w:rsidP="007442BD">
            <w:pPr>
              <w:pStyle w:val="BodyText"/>
            </w:pPr>
            <w:r w:rsidRPr="007442BD">
              <w:t>4.4 Identify designs which satisfy criteria and indicate potential for success.</w:t>
            </w:r>
          </w:p>
          <w:p w:rsidR="00000000" w:rsidRPr="007442BD" w:rsidP="007442BD">
            <w:pPr>
              <w:pStyle w:val="BodyText"/>
            </w:pPr>
            <w:r w:rsidRPr="007442BD">
              <w:t>4.5 Conditionally endorse feasible designs, record conditions and refer to appropriate personnel.</w:t>
            </w:r>
          </w:p>
          <w:p w:rsidR="00000000" w:rsidRPr="007442BD" w:rsidP="007442BD">
            <w:pPr>
              <w:pStyle w:val="BodyText"/>
            </w:pPr>
            <w:r w:rsidRPr="007442BD">
              <w:t>4.6 Record asse</w:t>
            </w:r>
            <w:r w:rsidRPr="007442BD">
              <w:t>ssment outcomes, maintain and process reports in line with organisational procedures.</w:t>
            </w:r>
          </w:p>
        </w:tc>
      </w:tr>
    </w:tbl>
    <w:p w:rsidR="00000000" w:rsidRPr="007442BD" w:rsidP="007442BD">
      <w:pPr>
        <w:pStyle w:val="BodyText"/>
      </w:pPr>
    </w:p>
    <w:p w:rsidR="00000000" w:rsidRPr="007442BD" w:rsidP="007442BD">
      <w:pPr>
        <w:pStyle w:val="AllowPageBreak"/>
      </w:pPr>
    </w:p>
    <w:p w:rsidR="00000000" w:rsidRPr="007442BD" w:rsidP="007442BD">
      <w:pPr>
        <w:pStyle w:val="Heading1"/>
      </w:pPr>
      <w:bookmarkStart w:id="6" w:name="O_916689"/>
      <w:bookmarkEnd w:id="6"/>
      <w:r w:rsidRPr="007442BD">
        <w:t>Foundation Skills</w:t>
      </w:r>
    </w:p>
    <w:tbl>
      <w:tblPr>
        <w:tblW w:w="0" w:type="auto"/>
        <w:tblCellMar>
          <w:left w:w="62" w:type="dxa"/>
          <w:right w:w="62" w:type="dxa"/>
        </w:tblCellMar>
        <w:tblLook w:val="0000"/>
      </w:tblPr>
      <w:tblGrid>
        <w:gridCol w:w="2086"/>
        <w:gridCol w:w="7110"/>
      </w:tblGrid>
      <w:tr w:rsidTr="00115A80">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 xml:space="preserve">This </w:t>
            </w:r>
            <w:r w:rsidRPr="007442BD">
              <w:t>section describes those core and employment skills that are essential to performance and are not explicit in the performance criteria.</w:t>
            </w:r>
          </w:p>
        </w:tc>
      </w:tr>
      <w:tr w:rsidTr="00115A8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ListBullet"/>
            </w:pPr>
            <w:r w:rsidRPr="007442BD">
              <w:t>determine weighting of scores for particular assessment criteria</w:t>
            </w:r>
          </w:p>
          <w:p w:rsidR="00000000" w:rsidP="007442BD">
            <w:pPr>
              <w:pStyle w:val="ListBullet"/>
              <w:rPr>
                <w:lang w:val="en-NZ"/>
              </w:rPr>
            </w:pPr>
            <w:r w:rsidRPr="007442BD">
              <w:t>calculate the total score for the assessment through simple addition.</w:t>
            </w:r>
          </w:p>
        </w:tc>
      </w:tr>
      <w:tr w:rsidTr="00115A8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ListBullet"/>
              <w:rPr>
                <w:lang w:val="en-NZ"/>
              </w:rPr>
            </w:pPr>
            <w:r w:rsidRPr="007442BD">
              <w:t>interpret unfamiliar design documents which range in complexity.</w:t>
            </w:r>
          </w:p>
        </w:tc>
      </w:tr>
      <w:tr w:rsidTr="00115A8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ListBullet"/>
            </w:pPr>
            <w:r w:rsidRPr="007442BD">
              <w:t xml:space="preserve">develop and document qualitative and quantitative assessment criteria </w:t>
            </w:r>
          </w:p>
          <w:p w:rsidR="00000000" w:rsidRPr="007442BD" w:rsidP="007442BD">
            <w:pPr>
              <w:pStyle w:val="ListBullet"/>
            </w:pPr>
            <w:r w:rsidRPr="007442BD">
              <w:t xml:space="preserve">clearly </w:t>
            </w:r>
            <w:r w:rsidRPr="007442BD">
              <w:t>and accurately report on assessment outcomes</w:t>
            </w:r>
          </w:p>
          <w:p w:rsidR="00000000" w:rsidP="007442BD">
            <w:pPr>
              <w:pStyle w:val="ListBullet"/>
              <w:rPr>
                <w:lang w:val="en-NZ"/>
              </w:rPr>
            </w:pPr>
            <w:r w:rsidRPr="007442BD">
              <w:t>clearly represent rationale for rejecting designs and recommending others.</w:t>
            </w:r>
          </w:p>
        </w:tc>
      </w:tr>
      <w:tr w:rsidTr="00115A8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 xml:space="preserve">Planning and </w:t>
            </w:r>
            <w:r w:rsidRPr="007442BD">
              <w:t>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ListBullet"/>
            </w:pPr>
            <w:r w:rsidRPr="007442BD">
              <w:t>source, collect and organise data to inform design assessment</w:t>
            </w:r>
          </w:p>
          <w:p w:rsidR="00000000" w:rsidP="007442BD">
            <w:pPr>
              <w:pStyle w:val="ListBullet"/>
              <w:rPr>
                <w:lang w:val="en-NZ"/>
              </w:rPr>
            </w:pPr>
            <w:r w:rsidRPr="007442BD">
              <w:t>efficiently and logically manage oper</w:t>
            </w:r>
            <w:r w:rsidRPr="007442BD">
              <w:t xml:space="preserve">ational logistics for the assessment </w:t>
            </w:r>
            <w:r w:rsidRPr="007442BD">
              <w:t>process.</w:t>
            </w:r>
          </w:p>
        </w:tc>
      </w:tr>
      <w:tr w:rsidTr="00115A8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Self-management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ListBullet"/>
              <w:rPr>
                <w:lang w:val="en-NZ"/>
              </w:rPr>
            </w:pPr>
            <w:r w:rsidRPr="007442BD">
              <w:t>critically, rationally and logically analyse designs against assessment criteria.</w:t>
            </w:r>
          </w:p>
        </w:tc>
      </w:tr>
      <w:tr w:rsidTr="00115A8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ListBullet"/>
            </w:pPr>
            <w:r w:rsidRPr="007442BD">
              <w:t xml:space="preserve">use a computer, keyboard and software to prepare assessment </w:t>
            </w:r>
            <w:r w:rsidRPr="007442BD">
              <w:t>documents and reports.</w:t>
            </w:r>
          </w:p>
        </w:tc>
      </w:tr>
    </w:tbl>
    <w:p w:rsidR="00000000" w:rsidRPr="007442BD" w:rsidP="007442BD">
      <w:pPr>
        <w:pStyle w:val="BodyText"/>
      </w:pPr>
    </w:p>
    <w:p w:rsidR="00000000" w:rsidRPr="007442BD" w:rsidP="007442BD">
      <w:pPr>
        <w:pStyle w:val="AllowPageBreak"/>
      </w:pPr>
    </w:p>
    <w:p w:rsidR="00000000" w:rsidRPr="007442BD" w:rsidP="007442BD">
      <w:pPr>
        <w:pStyle w:val="Heading1"/>
      </w:pPr>
      <w:bookmarkStart w:id="7" w:name="O_916690"/>
      <w:bookmarkEnd w:id="7"/>
      <w:r w:rsidRPr="007442BD">
        <w:t>Range of Conditions</w:t>
      </w:r>
    </w:p>
    <w:p w:rsidR="00000000" w:rsidRPr="007442BD" w:rsidP="00115A80">
      <w:pPr>
        <w:pStyle w:val="BodyText"/>
      </w:pPr>
      <w:r w:rsidRPr="007442BD">
        <w:t>Not Applicable</w:t>
      </w:r>
    </w:p>
    <w:p w:rsidR="00000000" w:rsidRPr="007442BD" w:rsidP="007442BD">
      <w:pPr>
        <w:pStyle w:val="Heading1"/>
      </w:pPr>
      <w:bookmarkStart w:id="8" w:name="O_916691"/>
      <w:bookmarkEnd w:id="8"/>
      <w:r w:rsidRPr="007442BD">
        <w:t>Unit Mapping Information</w:t>
      </w:r>
    </w:p>
    <w:p w:rsidR="00000000" w:rsidRPr="007442BD" w:rsidP="00115A80">
      <w:pPr>
        <w:pStyle w:val="BodyText"/>
      </w:pPr>
      <w:r w:rsidRPr="007442BD">
        <w:t>FPITMM5201B Assess product feasibility of designs</w:t>
      </w:r>
    </w:p>
    <w:p w:rsidR="00000000" w:rsidRPr="007442BD" w:rsidP="007442BD">
      <w:pPr>
        <w:pStyle w:val="Heading1"/>
      </w:pPr>
      <w:bookmarkStart w:id="9" w:name="O_916698"/>
      <w:bookmarkEnd w:id="9"/>
      <w:r w:rsidRPr="007442BD">
        <w:t>Links</w:t>
      </w:r>
    </w:p>
    <w:p w:rsidR="00000000" w:rsidRPr="007442BD" w:rsidP="00115A80">
      <w:pPr>
        <w:pStyle w:val="BodyText"/>
      </w:pPr>
      <w:r w:rsidRPr="007442B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95EAB">
        <w:rPr>
          <w:rStyle w:val="Hyperlink"/>
        </w:rPr>
        <w:t>https://vetnet.gov.au/Pages/TrainingDocs.aspx?q=0d96fe23-5747-4c01-9d6f-3509ff8d3d47</w:t>
      </w:r>
      <w:r>
        <w:fldChar w:fldCharType="end"/>
      </w:r>
    </w:p>
    <w:p w:rsidR="00000000" w:rsidRPr="007442BD" w:rsidP="00115A80">
      <w:pPr>
        <w:pStyle w:val="BodyText"/>
        <w:sectPr w:rsidSect="007442BD">
          <w:headerReference w:type="default" r:id="rId10"/>
          <w:footerReference w:type="default" r:id="rId11"/>
          <w:pgSz w:w="11908" w:h="16833"/>
          <w:pgMar w:top="1702" w:right="1418" w:bottom="1702" w:left="1418" w:header="992" w:footer="992" w:gutter="0"/>
          <w:cols w:space="720"/>
          <w:noEndnote/>
          <w:docGrid w:linePitch="299"/>
        </w:sectPr>
      </w:pPr>
    </w:p>
    <w:p w:rsidR="00000000" w:rsidRPr="007442BD" w:rsidP="007442BD">
      <w:pPr>
        <w:pStyle w:val="SuperHeading"/>
      </w:pPr>
      <w:r w:rsidRPr="007442BD">
        <w:t>Assessment Requirements for FWPTMM5201 Assess product feasibility of designs</w:t>
      </w:r>
    </w:p>
    <w:p w:rsidR="00000000" w:rsidRPr="007442BD" w:rsidP="007442BD">
      <w:pPr>
        <w:pStyle w:val="Heading1"/>
      </w:pPr>
      <w:bookmarkStart w:id="10" w:name="O_916693"/>
      <w:bookmarkEnd w:id="10"/>
      <w:r w:rsidRPr="007442BD">
        <w:t>Modification History</w:t>
      </w:r>
    </w:p>
    <w:tbl>
      <w:tblPr>
        <w:tblW w:w="9632" w:type="dxa"/>
        <w:tblLayout w:type="fixed"/>
        <w:tblCellMar>
          <w:left w:w="62" w:type="dxa"/>
          <w:right w:w="62" w:type="dxa"/>
        </w:tblCellMar>
        <w:tblLook w:val="0000"/>
      </w:tblPr>
      <w:tblGrid>
        <w:gridCol w:w="2102"/>
        <w:gridCol w:w="7530"/>
      </w:tblGrid>
      <w:tr w:rsidTr="007442BD">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BodyText"/>
            </w:pPr>
            <w:r w:rsidRPr="007442BD">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rPr>
                <w:rStyle w:val="SpecialBold"/>
              </w:rPr>
              <w:t>Com</w:t>
            </w:r>
            <w:r w:rsidRPr="007442BD">
              <w:rPr>
                <w:rStyle w:val="SpecialBold"/>
              </w:rPr>
              <w:t>ment</w:t>
            </w:r>
          </w:p>
        </w:tc>
      </w:tr>
      <w:tr w:rsidTr="007442BD">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2BD">
            <w:pPr>
              <w:pStyle w:val="BodyText"/>
              <w:rPr>
                <w:lang w:val="en-NZ"/>
              </w:rPr>
            </w:pPr>
            <w:r w:rsidRPr="007442BD">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2BD" w:rsidP="007442BD">
            <w:pPr>
              <w:pStyle w:val="BodyText"/>
            </w:pPr>
            <w:r w:rsidRPr="007442BD">
              <w:t>Replaces equivalent unit FPITMM5201B Assess product feasibility of designs, which was first released with FPI11 Forest and Forest Products Training Package Version 2.2. This is the first release of this unit in the new standards format.</w:t>
            </w:r>
          </w:p>
          <w:p w:rsidR="00000000" w:rsidRPr="007442BD" w:rsidP="007442BD">
            <w:pPr>
              <w:pStyle w:val="BodyText"/>
            </w:pPr>
            <w:r w:rsidRPr="007442BD">
              <w:t xml:space="preserve">Assessment </w:t>
            </w:r>
            <w:r w:rsidRPr="007442BD">
              <w:t>requirements now specify the performance and knowledge evidence, as well as assessment conditions for this unit of competency.  These sections simplify and replace components used in the previous unit format, including Required Skills and Knowledge, Eviden</w:t>
            </w:r>
            <w:r w:rsidRPr="007442BD">
              <w:t>ce Guide and Range Statement</w:t>
            </w:r>
          </w:p>
        </w:tc>
      </w:tr>
    </w:tbl>
    <w:p w:rsidR="00000000" w:rsidRPr="007442BD" w:rsidP="007442BD">
      <w:pPr>
        <w:pStyle w:val="BodyText"/>
      </w:pPr>
    </w:p>
    <w:p w:rsidR="00000000" w:rsidRPr="007442BD" w:rsidP="007442BD">
      <w:pPr>
        <w:pStyle w:val="AllowPageBreak"/>
      </w:pPr>
    </w:p>
    <w:p w:rsidR="00000000" w:rsidRPr="007442BD" w:rsidP="007442BD">
      <w:pPr>
        <w:pStyle w:val="Heading1"/>
      </w:pPr>
      <w:bookmarkStart w:id="11" w:name="O_916694"/>
      <w:bookmarkEnd w:id="11"/>
      <w:r w:rsidRPr="007442BD">
        <w:t>Performance Evidence</w:t>
      </w:r>
    </w:p>
    <w:p w:rsidR="00000000" w:rsidRPr="007442BD" w:rsidP="00115A80">
      <w:pPr>
        <w:pStyle w:val="BodyText"/>
      </w:pPr>
      <w:r w:rsidRPr="007442BD">
        <w:t xml:space="preserve">A person demonstrating competency in this unit must satisfy all of the elements, performance criteria and foundation skills of this unit.  If a specific volume </w:t>
      </w:r>
      <w:r w:rsidRPr="007442BD">
        <w:t>or frequency is not stated below, then evidence must be provided that the following requirements have been performed on at least one occasion:</w:t>
      </w:r>
    </w:p>
    <w:p w:rsidR="00000000" w:rsidRPr="007442BD" w:rsidP="007442BD">
      <w:pPr>
        <w:pStyle w:val="ListBullet"/>
      </w:pPr>
      <w:r w:rsidRPr="007442BD">
        <w:t>assess and determine the feasibility of designs for one or more of the following product types:</w:t>
      </w:r>
    </w:p>
    <w:p w:rsidR="00000000" w:rsidRPr="007442BD" w:rsidP="007442BD">
      <w:pPr>
        <w:pStyle w:val="ListBullet2"/>
      </w:pPr>
      <w:r w:rsidRPr="007442BD">
        <w:t>pallets</w:t>
      </w:r>
    </w:p>
    <w:p w:rsidR="00000000" w:rsidRPr="007442BD" w:rsidP="007442BD">
      <w:pPr>
        <w:pStyle w:val="ListBullet2"/>
      </w:pPr>
      <w:r w:rsidRPr="007442BD">
        <w:t>crates</w:t>
      </w:r>
    </w:p>
    <w:p w:rsidR="00000000" w:rsidRPr="007442BD" w:rsidP="007442BD">
      <w:pPr>
        <w:pStyle w:val="ListBullet2"/>
      </w:pPr>
      <w:r w:rsidRPr="007442BD">
        <w:t>trellises</w:t>
      </w:r>
    </w:p>
    <w:p w:rsidR="00000000" w:rsidRPr="007442BD" w:rsidP="007442BD">
      <w:pPr>
        <w:pStyle w:val="ListBullet2"/>
      </w:pPr>
      <w:r w:rsidRPr="007442BD">
        <w:t>stairs</w:t>
      </w:r>
    </w:p>
    <w:p w:rsidR="00000000" w:rsidRPr="007442BD" w:rsidP="007442BD">
      <w:pPr>
        <w:pStyle w:val="ListBullet2"/>
      </w:pPr>
      <w:r w:rsidRPr="007442BD">
        <w:t>doors</w:t>
      </w:r>
    </w:p>
    <w:p w:rsidR="00000000" w:rsidRPr="007442BD" w:rsidP="007442BD">
      <w:pPr>
        <w:pStyle w:val="ListBullet2"/>
      </w:pPr>
      <w:r w:rsidRPr="007442BD">
        <w:t>windows</w:t>
      </w:r>
    </w:p>
    <w:p w:rsidR="00000000" w:rsidRPr="007442BD" w:rsidP="007442BD">
      <w:pPr>
        <w:pStyle w:val="ListBullet2"/>
      </w:pPr>
      <w:r w:rsidRPr="007442BD">
        <w:t>frames</w:t>
      </w:r>
    </w:p>
    <w:p w:rsidR="00000000" w:rsidRPr="007442BD" w:rsidP="007442BD">
      <w:pPr>
        <w:pStyle w:val="ListBullet2"/>
      </w:pPr>
      <w:r w:rsidRPr="007442BD">
        <w:t>beams</w:t>
      </w:r>
    </w:p>
    <w:p w:rsidR="00000000" w:rsidRPr="007442BD" w:rsidP="007442BD">
      <w:pPr>
        <w:pStyle w:val="ListBullet2"/>
      </w:pPr>
      <w:r w:rsidRPr="007442BD">
        <w:t>roof trusses</w:t>
      </w:r>
    </w:p>
    <w:p w:rsidR="00000000" w:rsidRPr="007442BD" w:rsidP="007442BD">
      <w:pPr>
        <w:pStyle w:val="ListBullet2"/>
      </w:pPr>
      <w:r w:rsidRPr="007442BD">
        <w:t>floor systems</w:t>
      </w:r>
    </w:p>
    <w:p w:rsidR="00000000" w:rsidRPr="007442BD" w:rsidP="007442BD">
      <w:pPr>
        <w:pStyle w:val="ListBullet2"/>
      </w:pPr>
      <w:r w:rsidRPr="007442BD">
        <w:t>wall frames.</w:t>
      </w:r>
    </w:p>
    <w:p w:rsidR="00000000" w:rsidRPr="007442BD" w:rsidP="007442BD">
      <w:pPr>
        <w:pStyle w:val="ListBullet"/>
      </w:pPr>
      <w:r w:rsidRPr="007442BD">
        <w:t>develop a set of assessment criteria and weighted scoring system to include details of:</w:t>
      </w:r>
    </w:p>
    <w:p w:rsidR="00000000" w:rsidRPr="007442BD" w:rsidP="007442BD">
      <w:pPr>
        <w:pStyle w:val="ListBullet2"/>
      </w:pPr>
      <w:r w:rsidRPr="007442BD">
        <w:t>functionality</w:t>
      </w:r>
    </w:p>
    <w:p w:rsidR="00000000" w:rsidRPr="007442BD" w:rsidP="007442BD">
      <w:pPr>
        <w:pStyle w:val="ListBullet2"/>
      </w:pPr>
      <w:r w:rsidRPr="007442BD">
        <w:t>safety</w:t>
      </w:r>
    </w:p>
    <w:p w:rsidR="00000000" w:rsidRPr="007442BD" w:rsidP="007442BD">
      <w:pPr>
        <w:pStyle w:val="ListBullet2"/>
      </w:pPr>
      <w:r w:rsidRPr="007442BD">
        <w:t>environmental impacts of product use</w:t>
      </w:r>
    </w:p>
    <w:p w:rsidR="00000000" w:rsidRPr="007442BD" w:rsidP="007442BD">
      <w:pPr>
        <w:pStyle w:val="ListBullet2"/>
      </w:pPr>
      <w:r w:rsidRPr="007442BD">
        <w:t>environmental impacts of product production</w:t>
      </w:r>
    </w:p>
    <w:p w:rsidR="00000000" w:rsidRPr="007442BD" w:rsidP="007442BD">
      <w:pPr>
        <w:pStyle w:val="ListBullet2"/>
      </w:pPr>
      <w:r w:rsidRPr="007442BD">
        <w:t>cost effectiveness of production</w:t>
      </w:r>
    </w:p>
    <w:p w:rsidR="00000000" w:rsidRPr="007442BD" w:rsidP="007442BD">
      <w:pPr>
        <w:pStyle w:val="ListBullet2"/>
      </w:pPr>
      <w:r w:rsidRPr="007442BD">
        <w:t>marketability</w:t>
      </w:r>
    </w:p>
    <w:p w:rsidR="00000000" w:rsidRPr="007442BD" w:rsidP="007442BD">
      <w:pPr>
        <w:pStyle w:val="ListBullet2"/>
      </w:pPr>
      <w:r w:rsidRPr="007442BD">
        <w:t>competiveness with similar products on the market</w:t>
      </w:r>
    </w:p>
    <w:p w:rsidR="00000000" w:rsidRPr="007442BD" w:rsidP="007442BD">
      <w:pPr>
        <w:pStyle w:val="ListBullet"/>
      </w:pPr>
      <w:r w:rsidRPr="007442BD">
        <w:t>complete a detailed and accurate report for each assessment providing the outcomes.</w:t>
      </w:r>
    </w:p>
    <w:p w:rsidR="00000000" w:rsidRPr="007442BD" w:rsidP="007442BD">
      <w:pPr>
        <w:pStyle w:val="AllowPageBreak"/>
      </w:pPr>
    </w:p>
    <w:p w:rsidR="00000000" w:rsidRPr="007442BD" w:rsidP="007442BD">
      <w:pPr>
        <w:pStyle w:val="Heading1"/>
      </w:pPr>
      <w:bookmarkStart w:id="12" w:name="O_916695"/>
      <w:bookmarkEnd w:id="12"/>
      <w:r w:rsidRPr="007442BD">
        <w:t>Knowledge Evi</w:t>
      </w:r>
      <w:r w:rsidRPr="007442BD">
        <w:t>dence</w:t>
      </w:r>
    </w:p>
    <w:p w:rsidR="00000000" w:rsidRPr="007442BD" w:rsidP="00115A80">
      <w:pPr>
        <w:pStyle w:val="BodyText"/>
      </w:pPr>
      <w:r w:rsidRPr="007442BD">
        <w:t>A person competent in this unit must be able to demonstrate knowledge of:</w:t>
      </w:r>
    </w:p>
    <w:p w:rsidR="00000000" w:rsidRPr="007442BD" w:rsidP="007442BD">
      <w:pPr>
        <w:pStyle w:val="ListBullet"/>
      </w:pPr>
      <w:r w:rsidRPr="007442BD">
        <w:t>product feasibility issues, including:</w:t>
      </w:r>
    </w:p>
    <w:p w:rsidR="00000000" w:rsidRPr="007442BD" w:rsidP="007442BD">
      <w:pPr>
        <w:pStyle w:val="ListBullet2"/>
      </w:pPr>
      <w:r w:rsidRPr="007442BD">
        <w:t>environmental impacts of product use and potential to minimize</w:t>
      </w:r>
    </w:p>
    <w:p w:rsidR="00000000" w:rsidRPr="007442BD" w:rsidP="007442BD">
      <w:pPr>
        <w:pStyle w:val="ListBullet2"/>
      </w:pPr>
      <w:r w:rsidRPr="007442BD">
        <w:t xml:space="preserve">functionality – ease of use and application together with its relevance </w:t>
      </w:r>
      <w:r w:rsidRPr="007442BD">
        <w:t>for desired purpose</w:t>
      </w:r>
    </w:p>
    <w:p w:rsidR="00000000" w:rsidRPr="007442BD" w:rsidP="007442BD">
      <w:pPr>
        <w:pStyle w:val="ListBullet2"/>
      </w:pPr>
      <w:r w:rsidRPr="007442BD">
        <w:t>safety – potential to cause danger to someone or something and potential for litigation against the enterprise</w:t>
      </w:r>
    </w:p>
    <w:p w:rsidR="00000000" w:rsidRPr="007442BD" w:rsidP="007442BD">
      <w:pPr>
        <w:pStyle w:val="ListBullet2"/>
      </w:pPr>
      <w:r w:rsidRPr="007442BD">
        <w:t>environmental impacts of product production and associated cost to the business</w:t>
      </w:r>
    </w:p>
    <w:p w:rsidR="00000000" w:rsidRPr="007442BD" w:rsidP="007442BD">
      <w:pPr>
        <w:pStyle w:val="ListBullet2"/>
      </w:pPr>
      <w:r w:rsidRPr="007442BD">
        <w:t>cost effectiveness of production</w:t>
      </w:r>
    </w:p>
    <w:p w:rsidR="00000000" w:rsidRPr="007442BD" w:rsidP="007442BD">
      <w:pPr>
        <w:pStyle w:val="ListBullet2"/>
      </w:pPr>
      <w:r w:rsidRPr="007442BD">
        <w:t>marketability - potential for sale of the product</w:t>
      </w:r>
    </w:p>
    <w:p w:rsidR="00000000" w:rsidRPr="007442BD" w:rsidP="007442BD">
      <w:pPr>
        <w:pStyle w:val="ListBullet2"/>
      </w:pPr>
      <w:r w:rsidRPr="007442BD">
        <w:t>competiveness with similar products on the market</w:t>
      </w:r>
    </w:p>
    <w:p w:rsidR="00000000" w:rsidRPr="007442BD" w:rsidP="007442BD">
      <w:pPr>
        <w:pStyle w:val="ListBullet"/>
      </w:pPr>
      <w:r w:rsidRPr="007442BD">
        <w:t>sources of information on competitors’ current products and price structure</w:t>
      </w:r>
    </w:p>
    <w:p w:rsidR="00000000" w:rsidRPr="007442BD" w:rsidP="007442BD">
      <w:pPr>
        <w:pStyle w:val="ListBullet"/>
      </w:pPr>
      <w:r w:rsidRPr="007442BD">
        <w:t>features, at an in-depth level of understanding, of production processes:</w:t>
      </w:r>
    </w:p>
    <w:p w:rsidR="00000000" w:rsidRPr="007442BD" w:rsidP="007442BD">
      <w:pPr>
        <w:pStyle w:val="ListBullet2"/>
      </w:pPr>
      <w:r w:rsidRPr="007442BD">
        <w:t>opti</w:t>
      </w:r>
      <w:r w:rsidRPr="007442BD">
        <w:t>ons for materials</w:t>
      </w:r>
    </w:p>
    <w:p w:rsidR="00000000" w:rsidRPr="007442BD" w:rsidP="007442BD">
      <w:pPr>
        <w:pStyle w:val="ListBullet2"/>
      </w:pPr>
      <w:r w:rsidRPr="007442BD">
        <w:t>construction methods and sequence</w:t>
      </w:r>
    </w:p>
    <w:p w:rsidR="00000000" w:rsidRPr="007442BD" w:rsidP="007442BD">
      <w:pPr>
        <w:pStyle w:val="ListBullet2"/>
      </w:pPr>
      <w:r w:rsidRPr="007442BD">
        <w:t>types of tools and equipment used for construction</w:t>
      </w:r>
    </w:p>
    <w:p w:rsidR="00000000" w:rsidRPr="007442BD" w:rsidP="007442BD">
      <w:pPr>
        <w:pStyle w:val="ListBullet"/>
      </w:pPr>
      <w:r w:rsidRPr="007442BD">
        <w:t>format, content and use of criteria for assessing feasibility of designs:</w:t>
      </w:r>
    </w:p>
    <w:p w:rsidR="00000000" w:rsidRPr="007442BD" w:rsidP="007442BD">
      <w:pPr>
        <w:pStyle w:val="ListBullet2"/>
      </w:pPr>
      <w:r w:rsidRPr="007442BD">
        <w:t>qualitative and quantitative assessment criteria</w:t>
      </w:r>
    </w:p>
    <w:p w:rsidR="00000000" w:rsidRPr="007442BD" w:rsidP="007442BD">
      <w:pPr>
        <w:pStyle w:val="ListBullet2"/>
      </w:pPr>
      <w:r w:rsidRPr="007442BD">
        <w:t>scoring systems</w:t>
      </w:r>
    </w:p>
    <w:p w:rsidR="00000000" w:rsidRPr="007442BD" w:rsidP="007442BD">
      <w:pPr>
        <w:pStyle w:val="ListBullet2"/>
      </w:pPr>
      <w:r w:rsidRPr="007442BD">
        <w:t>weighting of scores according to importance of issue</w:t>
      </w:r>
    </w:p>
    <w:p w:rsidR="00000000" w:rsidRPr="007442BD" w:rsidP="007442BD">
      <w:pPr>
        <w:pStyle w:val="ListBullet"/>
      </w:pPr>
      <w:r w:rsidRPr="007442BD">
        <w:t>organisational procedures for:</w:t>
      </w:r>
    </w:p>
    <w:p w:rsidR="00000000" w:rsidRPr="007442BD" w:rsidP="007442BD">
      <w:pPr>
        <w:pStyle w:val="ListBullet2"/>
      </w:pPr>
      <w:r w:rsidRPr="007442BD">
        <w:t>determining design assessment criteria and completing assessments</w:t>
      </w:r>
    </w:p>
    <w:p w:rsidR="00000000" w:rsidRPr="007442BD" w:rsidP="007442BD">
      <w:pPr>
        <w:pStyle w:val="ListBullet2"/>
      </w:pPr>
      <w:r w:rsidRPr="007442BD">
        <w:t>communication reporting lines</w:t>
      </w:r>
    </w:p>
    <w:p w:rsidR="00115A80" w:rsidP="007442BD">
      <w:pPr>
        <w:pStyle w:val="ListBullet2"/>
      </w:pPr>
      <w:r w:rsidRPr="007442BD">
        <w:t>recording and reporting assessment outcomes.</w:t>
      </w:r>
    </w:p>
    <w:p w:rsidR="00115A80" w:rsidP="007442BD">
      <w:pPr>
        <w:pStyle w:val="ListBullet2"/>
      </w:pPr>
    </w:p>
    <w:p w:rsidR="00000000" w:rsidRPr="007442BD" w:rsidP="007442BD">
      <w:pPr>
        <w:pStyle w:val="Heading1"/>
      </w:pPr>
      <w:bookmarkStart w:id="13" w:name="O_916696"/>
      <w:bookmarkEnd w:id="13"/>
      <w:r w:rsidRPr="007442BD">
        <w:t xml:space="preserve">Assessment </w:t>
      </w:r>
      <w:r w:rsidRPr="007442BD">
        <w:t>Conditions</w:t>
      </w:r>
    </w:p>
    <w:p w:rsidR="00000000" w:rsidRPr="007442BD" w:rsidP="00115A80">
      <w:pPr>
        <w:pStyle w:val="BodyText"/>
      </w:pPr>
      <w:r w:rsidRPr="007442BD">
        <w:t>The following resources must be made available:</w:t>
      </w:r>
    </w:p>
    <w:p w:rsidR="00000000" w:rsidRPr="007442BD" w:rsidP="007442BD">
      <w:pPr>
        <w:pStyle w:val="ListBullet"/>
      </w:pPr>
      <w:r w:rsidRPr="007442BD">
        <w:t>computers, keyboards and software programs used to produce assessment documents and reports on assessment outcomes</w:t>
      </w:r>
    </w:p>
    <w:p w:rsidR="00000000" w:rsidRPr="007442BD" w:rsidP="007442BD">
      <w:pPr>
        <w:pStyle w:val="ListBullet"/>
      </w:pPr>
      <w:r w:rsidRPr="007442BD">
        <w:t>comprehensive information about the design concept</w:t>
      </w:r>
    </w:p>
    <w:p w:rsidR="00000000" w:rsidRPr="007442BD" w:rsidP="007442BD">
      <w:pPr>
        <w:pStyle w:val="ListBullet"/>
      </w:pPr>
      <w:r w:rsidRPr="007442BD">
        <w:t>templates for:</w:t>
      </w:r>
    </w:p>
    <w:p w:rsidR="00000000" w:rsidRPr="007442BD" w:rsidP="007442BD">
      <w:pPr>
        <w:pStyle w:val="ListBullet2"/>
      </w:pPr>
      <w:r w:rsidRPr="007442BD">
        <w:t>assessment documents</w:t>
      </w:r>
    </w:p>
    <w:p w:rsidR="00000000" w:rsidRPr="007442BD" w:rsidP="007442BD">
      <w:pPr>
        <w:pStyle w:val="ListBullet2"/>
      </w:pPr>
      <w:r w:rsidRPr="007442BD">
        <w:t>reports on assessment outcomes</w:t>
      </w:r>
    </w:p>
    <w:p w:rsidR="00000000" w:rsidRPr="007442BD" w:rsidP="007442BD">
      <w:pPr>
        <w:pStyle w:val="ListBullet"/>
      </w:pPr>
      <w:r w:rsidRPr="007442BD">
        <w:t>relevant personnel for the purposes of communicating information</w:t>
      </w:r>
    </w:p>
    <w:p w:rsidR="00000000" w:rsidRPr="007442BD" w:rsidP="007442BD">
      <w:pPr>
        <w:pStyle w:val="ListBullet"/>
      </w:pPr>
      <w:r w:rsidRPr="007442BD">
        <w:t>organisational procedures for design assessment activities.</w:t>
      </w:r>
    </w:p>
    <w:p w:rsidR="00000000" w:rsidRPr="007442BD" w:rsidP="007442BD">
      <w:pPr>
        <w:pStyle w:val="BodyText"/>
      </w:pPr>
    </w:p>
    <w:p w:rsidR="00000000" w:rsidRPr="007442BD" w:rsidP="00115A80">
      <w:pPr>
        <w:pStyle w:val="BodyText"/>
      </w:pPr>
      <w:r w:rsidRPr="007442BD">
        <w:t>Competency is to be assessed in the workplace or a simulated environment that</w:t>
      </w:r>
      <w:r w:rsidRPr="007442BD">
        <w:t xml:space="preserve"> accurately reflects performance in a real workplace setting. </w:t>
      </w:r>
    </w:p>
    <w:p w:rsidR="00000000" w:rsidRPr="007442BD" w:rsidP="00115A80">
      <w:pPr>
        <w:pStyle w:val="Heading3"/>
      </w:pPr>
      <w:r w:rsidRPr="007442BD">
        <w:rPr>
          <w:rStyle w:val="SpecialBold"/>
        </w:rPr>
        <w:t>Assessor requirements</w:t>
      </w:r>
    </w:p>
    <w:p w:rsidR="00000000" w:rsidRPr="007442BD" w:rsidP="00115A80">
      <w:pPr>
        <w:pStyle w:val="BodyText"/>
      </w:pPr>
      <w:r w:rsidRPr="007442BD">
        <w:t>Assessors must:</w:t>
      </w:r>
    </w:p>
    <w:p w:rsidR="00000000" w:rsidRPr="007442BD" w:rsidP="007442BD">
      <w:pPr>
        <w:pStyle w:val="ListBullet"/>
      </w:pPr>
      <w:r w:rsidRPr="007442BD">
        <w:t>hold the appropriate assessor competency standards as outlined in regulations; and</w:t>
      </w:r>
    </w:p>
    <w:p w:rsidR="00000000" w:rsidRPr="007442BD" w:rsidP="007442BD">
      <w:pPr>
        <w:pStyle w:val="ListBullet"/>
      </w:pPr>
      <w:r w:rsidRPr="007442BD">
        <w:t>be able to demonstrate vocational competencies at least to the level be</w:t>
      </w:r>
      <w:r w:rsidRPr="007442BD">
        <w:t>ing assessed; and</w:t>
      </w:r>
    </w:p>
    <w:p w:rsidR="00115A80" w:rsidP="007442BD">
      <w:pPr>
        <w:pStyle w:val="ListBullet"/>
      </w:pPr>
      <w:r w:rsidRPr="007442BD">
        <w:t xml:space="preserve">be able to demonstrate how they are continuing to develop their VET knowledge and skills as well as maintaining their industry currency and assessor competence. </w:t>
      </w:r>
    </w:p>
    <w:p w:rsidR="00115A80" w:rsidP="007442BD">
      <w:pPr>
        <w:pStyle w:val="ListBullet"/>
      </w:pPr>
    </w:p>
    <w:p w:rsidR="00000000" w:rsidRPr="007442BD" w:rsidP="007442BD">
      <w:pPr>
        <w:pStyle w:val="Heading1"/>
      </w:pPr>
      <w:bookmarkStart w:id="14" w:name="O_916699"/>
      <w:bookmarkEnd w:id="14"/>
      <w:r w:rsidRPr="007442BD">
        <w:t>Links</w:t>
      </w:r>
    </w:p>
    <w:p w:rsidR="00000000" w:rsidRPr="007442BD" w:rsidP="00115A80">
      <w:pPr>
        <w:pStyle w:val="BodyText"/>
      </w:pPr>
      <w:r w:rsidRPr="007442B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95EAB">
        <w:rPr>
          <w:rStyle w:val="Hyperlink"/>
        </w:rPr>
        <w:t>https://vetnet.gov.au/Pages/TrainingDocs.aspx?q=0d96fe23-5747-4c01-9d6f-3509ff8d3d47</w:t>
      </w:r>
      <w:r>
        <w:fldChar w:fldCharType="end"/>
      </w:r>
    </w:p>
    <w:p w:rsidR="00000000" w:rsidRPr="007442BD" w:rsidP="007442BD"/>
    <w:sectPr w:rsidSect="007442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BD" w:rsidRPr="00115A80" w:rsidP="00115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80" w:rsidP="00744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A80" w:rsidP="007442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5A80" w:rsidP="007442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BD" w:rsidP="007442BD">
    <w:pPr>
      <w:pStyle w:val="Footer"/>
      <w:framePr w:wrap="around"/>
    </w:pPr>
    <w:r>
      <w:fldChar w:fldCharType="begin"/>
    </w:r>
    <w:r>
      <w:instrText xml:space="preserve"> DOCPROPERTY  Subject  \* MERGEFORMAT </w:instrText>
    </w:r>
    <w:r>
      <w:fldChar w:fldCharType="separate"/>
    </w:r>
    <w:r w:rsidR="00115A80">
      <w:t>Approved</w:t>
    </w:r>
    <w:r w:rsidR="00115A80">
      <w:fldChar w:fldCharType="end"/>
    </w:r>
    <w:r>
      <w:tab/>
      <w:t xml:space="preserve">Page </w:t>
    </w:r>
    <w:r>
      <w:fldChar w:fldCharType="begin"/>
    </w:r>
    <w:r>
      <w:instrText xml:space="preserve"> PAGE  \* Arabic  \* MERGEFORMAT </w:instrText>
    </w:r>
    <w:r>
      <w:fldChar w:fldCharType="separate"/>
    </w:r>
    <w:r w:rsidR="00115A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5A80">
      <w:rPr>
        <w:noProof/>
      </w:rPr>
      <w:t>4</w:t>
    </w:r>
    <w:r>
      <w:rPr>
        <w:noProof/>
      </w:rPr>
      <w:fldChar w:fldCharType="end"/>
    </w:r>
  </w:p>
  <w:p w:rsidR="007442BD" w:rsidP="007442BD">
    <w:pPr>
      <w:pStyle w:val="Footer"/>
      <w:framePr w:wrap="around"/>
    </w:pPr>
    <w:r>
      <w:t xml:space="preserve">© Commonwealth of Australia, </w:t>
    </w:r>
    <w:r>
      <w:fldChar w:fldCharType="begin"/>
    </w:r>
    <w:r>
      <w:instrText xml:space="preserve"> DATE  \@ "yyyy"  \* MERGEFORMAT </w:instrText>
    </w:r>
    <w:r>
      <w:fldChar w:fldCharType="separate"/>
    </w:r>
    <w:r w:rsidR="00115A80">
      <w:rPr>
        <w:noProof/>
      </w:rPr>
      <w:t>2025</w:t>
    </w:r>
    <w:r>
      <w:fldChar w:fldCharType="end"/>
    </w:r>
    <w:r>
      <w:tab/>
    </w:r>
    <w:r>
      <w:fldChar w:fldCharType="begin"/>
    </w:r>
    <w:r>
      <w:instrText xml:space="preserve"> DOCPROPERTY  Author  \* MERGEFORMAT </w:instrText>
    </w:r>
    <w:r>
      <w:fldChar w:fldCharType="separate"/>
    </w:r>
    <w:r w:rsidR="00115A80">
      <w:t>Skills Insight</w:t>
    </w:r>
    <w:r w:rsidR="00115A80">
      <w:fldChar w:fldCharType="end"/>
    </w:r>
  </w:p>
  <w:p w:rsidR="007442BD" w:rsidP="007442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2BD" w:rsidRPr="00115A80" w:rsidP="00115A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80" w:rsidRPr="002D2AF8" w:rsidP="007442BD">
    <w:pPr>
      <w:pStyle w:val="Header"/>
      <w:framePr w:wrap="around"/>
    </w:pPr>
    <w:r>
      <w:fldChar w:fldCharType="begin"/>
    </w:r>
    <w:r>
      <w:instrText xml:space="preserve"> TITLE   \* MERGEFORMAT </w:instrText>
    </w:r>
    <w:r>
      <w:fldChar w:fldCharType="separate"/>
    </w:r>
    <w:r>
      <w:t>FWPTMM5201 Assess product feasibility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5A80" w:rsidP="007442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BD" w:rsidRPr="002D2AF8" w:rsidP="007442BD">
    <w:pPr>
      <w:pStyle w:val="Header"/>
      <w:framePr w:wrap="around"/>
    </w:pPr>
    <w:r>
      <w:fldChar w:fldCharType="begin"/>
    </w:r>
    <w:r>
      <w:instrText xml:space="preserve"> TITLE   \* MERGEFORMAT </w:instrText>
    </w:r>
    <w:r>
      <w:fldChar w:fldCharType="separate"/>
    </w:r>
    <w:r w:rsidR="00115A80">
      <w:t>FWPTMM5201 Assess product feasibility of designs</w:t>
    </w:r>
    <w:r w:rsidR="00115A80">
      <w:fldChar w:fldCharType="end"/>
    </w:r>
    <w:r>
      <w:tab/>
      <w:t xml:space="preserve">Date this document was generated: </w:t>
    </w:r>
    <w:r>
      <w:fldChar w:fldCharType="begin"/>
    </w:r>
    <w:r>
      <w:instrText xml:space="preserve"> CREATEDATE  \@ "d MMMM yyyy"  \* MERGEFORMAT </w:instrText>
    </w:r>
    <w:r>
      <w:fldChar w:fldCharType="separate"/>
    </w:r>
    <w:r w:rsidR="00115A80">
      <w:rPr>
        <w:noProof/>
      </w:rPr>
      <w:t>2 March 2025</w:t>
    </w:r>
    <w:r>
      <w:fldChar w:fldCharType="end"/>
    </w:r>
  </w:p>
  <w:p w:rsidR="007442BD" w:rsidP="007442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067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89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26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2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2BD"/>
    <w:pPr>
      <w:spacing w:before="360" w:after="60"/>
      <w:outlineLvl w:val="0"/>
    </w:pPr>
    <w:rPr>
      <w:sz w:val="32"/>
    </w:rPr>
  </w:style>
  <w:style w:type="paragraph" w:styleId="Heading2">
    <w:name w:val="heading 2"/>
    <w:basedOn w:val="HeadingBase"/>
    <w:next w:val="BodyText"/>
    <w:link w:val="Heading2Char"/>
    <w:qFormat/>
    <w:rsid w:val="007442BD"/>
    <w:pPr>
      <w:keepLines/>
      <w:spacing w:before="240" w:after="120"/>
      <w:outlineLvl w:val="1"/>
    </w:pPr>
    <w:rPr>
      <w:sz w:val="28"/>
      <w:szCs w:val="40"/>
    </w:rPr>
  </w:style>
  <w:style w:type="paragraph" w:styleId="Heading3">
    <w:name w:val="heading 3"/>
    <w:basedOn w:val="HeadingBase"/>
    <w:next w:val="BodyText"/>
    <w:link w:val="Heading3Char"/>
    <w:qFormat/>
    <w:rsid w:val="007442BD"/>
    <w:pPr>
      <w:spacing w:before="180" w:after="120"/>
      <w:outlineLvl w:val="2"/>
    </w:pPr>
    <w:rPr>
      <w:spacing w:val="-10"/>
      <w:kern w:val="32"/>
    </w:rPr>
  </w:style>
  <w:style w:type="paragraph" w:styleId="Heading4">
    <w:name w:val="heading 4"/>
    <w:basedOn w:val="HeadingBase"/>
    <w:next w:val="BodyText"/>
    <w:link w:val="Heading4Char"/>
    <w:qFormat/>
    <w:rsid w:val="007442BD"/>
    <w:pPr>
      <w:spacing w:before="160" w:after="120"/>
      <w:outlineLvl w:val="3"/>
    </w:pPr>
    <w:rPr>
      <w:sz w:val="22"/>
    </w:rPr>
  </w:style>
  <w:style w:type="paragraph" w:styleId="Heading5">
    <w:name w:val="heading 5"/>
    <w:basedOn w:val="HeadingBase"/>
    <w:next w:val="Normal"/>
    <w:link w:val="Heading5Char"/>
    <w:qFormat/>
    <w:rsid w:val="007442BD"/>
    <w:pPr>
      <w:spacing w:before="80"/>
      <w:outlineLvl w:val="4"/>
    </w:pPr>
    <w:rPr>
      <w:color w:val="918585"/>
      <w:sz w:val="20"/>
    </w:rPr>
  </w:style>
  <w:style w:type="paragraph" w:styleId="Heading6">
    <w:name w:val="heading 6"/>
    <w:basedOn w:val="HeadingBase"/>
    <w:next w:val="Normal"/>
    <w:link w:val="Heading6Char"/>
    <w:qFormat/>
    <w:rsid w:val="007442BD"/>
    <w:pPr>
      <w:spacing w:before="60"/>
      <w:outlineLvl w:val="5"/>
    </w:pPr>
    <w:rPr>
      <w:color w:val="918585"/>
      <w:sz w:val="20"/>
    </w:rPr>
  </w:style>
  <w:style w:type="paragraph" w:styleId="Heading7">
    <w:name w:val="heading 7"/>
    <w:basedOn w:val="Normal"/>
    <w:next w:val="Normal"/>
    <w:link w:val="Heading7Char"/>
    <w:qFormat/>
    <w:rsid w:val="007442BD"/>
    <w:pPr>
      <w:ind w:left="720"/>
      <w:outlineLvl w:val="6"/>
    </w:pPr>
    <w:rPr>
      <w:i/>
    </w:rPr>
  </w:style>
  <w:style w:type="paragraph" w:styleId="Heading8">
    <w:name w:val="heading 8"/>
    <w:basedOn w:val="Normal"/>
    <w:next w:val="Normal"/>
    <w:link w:val="Heading8Char"/>
    <w:qFormat/>
    <w:rsid w:val="007442BD"/>
    <w:pPr>
      <w:ind w:left="720"/>
      <w:outlineLvl w:val="7"/>
    </w:pPr>
    <w:rPr>
      <w:i/>
    </w:rPr>
  </w:style>
  <w:style w:type="paragraph" w:styleId="Heading9">
    <w:name w:val="heading 9"/>
    <w:basedOn w:val="Normal"/>
    <w:next w:val="Normal"/>
    <w:link w:val="Heading9Char"/>
    <w:qFormat/>
    <w:rsid w:val="007442BD"/>
    <w:pPr>
      <w:ind w:left="720"/>
      <w:outlineLvl w:val="8"/>
    </w:pPr>
    <w:rPr>
      <w:i/>
    </w:rPr>
  </w:style>
  <w:style w:type="character" w:default="1" w:styleId="DefaultParagraphFont">
    <w:name w:val="Default Paragraph Font"/>
    <w:uiPriority w:val="1"/>
    <w:unhideWhenUsed/>
    <w:rsid w:val="00744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2BD"/>
  </w:style>
  <w:style w:type="character" w:customStyle="1" w:styleId="Heading1Char">
    <w:name w:val="Heading 1 Char"/>
    <w:basedOn w:val="DefaultParagraphFont"/>
    <w:link w:val="Heading1"/>
    <w:rsid w:val="007442BD"/>
    <w:rPr>
      <w:rFonts w:ascii="Times New Roman" w:eastAsia="Times New Roman" w:hAnsi="Times New Roman" w:cs="Times New Roman"/>
      <w:b/>
      <w:sz w:val="32"/>
      <w:szCs w:val="20"/>
      <w:lang w:eastAsia="en-US"/>
    </w:rPr>
  </w:style>
  <w:style w:type="paragraph" w:styleId="BodyText">
    <w:name w:val="Body Text"/>
    <w:basedOn w:val="Normal"/>
    <w:link w:val="BodyTextChar"/>
    <w:rsid w:val="007442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2BD"/>
    <w:rPr>
      <w:rFonts w:ascii="Times New Roman" w:eastAsia="Times New Roman" w:hAnsi="Times New Roman" w:cs="Times New Roman"/>
      <w:sz w:val="24"/>
      <w:lang w:eastAsia="en-US"/>
    </w:rPr>
  </w:style>
  <w:style w:type="paragraph" w:styleId="ListBullet">
    <w:name w:val="List Bullet"/>
    <w:basedOn w:val="List"/>
    <w:rsid w:val="007442BD"/>
    <w:pPr>
      <w:numPr>
        <w:numId w:val="12"/>
      </w:numPr>
      <w:tabs>
        <w:tab w:val="clear" w:pos="340"/>
      </w:tabs>
      <w:spacing w:before="40" w:after="40"/>
    </w:pPr>
  </w:style>
  <w:style w:type="character" w:customStyle="1" w:styleId="SpecialBold">
    <w:name w:val="Special Bold"/>
    <w:basedOn w:val="DefaultParagraphFont"/>
    <w:rsid w:val="007442BD"/>
    <w:rPr>
      <w:b/>
      <w:spacing w:val="0"/>
    </w:rPr>
  </w:style>
  <w:style w:type="paragraph" w:styleId="ListBullet2">
    <w:name w:val="List Bullet 2"/>
    <w:basedOn w:val="List2"/>
    <w:rsid w:val="007442BD"/>
    <w:pPr>
      <w:numPr>
        <w:numId w:val="13"/>
      </w:numPr>
      <w:tabs>
        <w:tab w:val="clear" w:pos="680"/>
      </w:tabs>
    </w:pPr>
  </w:style>
  <w:style w:type="character" w:styleId="Emphasis">
    <w:name w:val="Emphasis"/>
    <w:basedOn w:val="DefaultParagraphFont"/>
    <w:qFormat/>
    <w:rsid w:val="007442BD"/>
    <w:rPr>
      <w:i/>
    </w:rPr>
  </w:style>
  <w:style w:type="paragraph" w:customStyle="1" w:styleId="SuperHeading">
    <w:name w:val="SuperHeading"/>
    <w:basedOn w:val="Normal"/>
    <w:rsid w:val="007442BD"/>
    <w:pPr>
      <w:spacing w:before="240" w:after="120"/>
      <w:outlineLvl w:val="0"/>
    </w:pPr>
    <w:rPr>
      <w:rFonts w:ascii="Times New Roman" w:hAnsi="Times New Roman"/>
      <w:b/>
      <w:sz w:val="32"/>
    </w:rPr>
  </w:style>
  <w:style w:type="paragraph" w:customStyle="1" w:styleId="AllowPageBreak">
    <w:name w:val="AllowPageBreak"/>
    <w:rsid w:val="007442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2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2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2BD"/>
    <w:rPr>
      <w:rFonts w:ascii="Courier New" w:eastAsia="Times New Roman" w:hAnsi="Courier New" w:cs="Times New Roman"/>
      <w:i/>
      <w:szCs w:val="20"/>
      <w:lang w:eastAsia="en-US"/>
    </w:rPr>
  </w:style>
  <w:style w:type="paragraph" w:customStyle="1" w:styleId="HeadingBase">
    <w:name w:val="Heading Base"/>
    <w:rsid w:val="00744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2BD"/>
    <w:pPr>
      <w:tabs>
        <w:tab w:val="right" w:leader="dot" w:pos="9072"/>
      </w:tabs>
      <w:ind w:left="567"/>
    </w:pPr>
    <w:rPr>
      <w:szCs w:val="22"/>
    </w:rPr>
  </w:style>
  <w:style w:type="paragraph" w:customStyle="1" w:styleId="TOCBase">
    <w:name w:val="TOC Base"/>
    <w:rsid w:val="00744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2BD"/>
    <w:pPr>
      <w:tabs>
        <w:tab w:val="right" w:leader="dot" w:pos="9072"/>
      </w:tabs>
      <w:spacing w:before="40" w:after="40"/>
      <w:ind w:left="284"/>
    </w:pPr>
    <w:rPr>
      <w:rFonts w:ascii="Times New Roman" w:hAnsi="Times New Roman"/>
    </w:rPr>
  </w:style>
  <w:style w:type="paragraph" w:styleId="TOC1">
    <w:name w:val="toc 1"/>
    <w:basedOn w:val="TOCBase"/>
    <w:next w:val="Normal"/>
    <w:rsid w:val="007442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2BD"/>
    <w:rPr>
      <w:rFonts w:ascii="Times New Roman" w:eastAsia="Times New Roman" w:hAnsi="Times New Roman" w:cs="Times New Roman"/>
      <w:sz w:val="16"/>
      <w:lang w:eastAsia="en-US"/>
    </w:rPr>
  </w:style>
  <w:style w:type="paragraph" w:styleId="Title">
    <w:name w:val="Title"/>
    <w:basedOn w:val="HeadingBase"/>
    <w:link w:val="TitleChar"/>
    <w:qFormat/>
    <w:rsid w:val="007442BD"/>
    <w:pPr>
      <w:spacing w:before="5040"/>
      <w:jc w:val="center"/>
    </w:pPr>
    <w:rPr>
      <w:sz w:val="48"/>
      <w:szCs w:val="72"/>
      <w:lang w:val="en-US"/>
    </w:rPr>
  </w:style>
  <w:style w:type="character" w:customStyle="1" w:styleId="TitleChar">
    <w:name w:val="Title Char"/>
    <w:basedOn w:val="DefaultParagraphFont"/>
    <w:link w:val="Title"/>
    <w:rsid w:val="00744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2BD"/>
    <w:pPr>
      <w:tabs>
        <w:tab w:val="left" w:pos="3600"/>
        <w:tab w:val="left" w:pos="3958"/>
      </w:tabs>
    </w:pPr>
  </w:style>
  <w:style w:type="paragraph" w:styleId="List">
    <w:name w:val="List"/>
    <w:basedOn w:val="BodyText"/>
    <w:next w:val="BodyText"/>
    <w:rsid w:val="007442BD"/>
    <w:pPr>
      <w:tabs>
        <w:tab w:val="left" w:pos="340"/>
      </w:tabs>
      <w:spacing w:before="60" w:after="60"/>
      <w:ind w:left="340" w:hanging="340"/>
    </w:pPr>
  </w:style>
  <w:style w:type="paragraph" w:customStyle="1" w:styleId="Note">
    <w:name w:val="Note"/>
    <w:basedOn w:val="BodyText"/>
    <w:rsid w:val="00744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2BD"/>
    <w:pPr>
      <w:framePr w:wrap="auto" w:hAnchor="text" w:y="6049"/>
    </w:pPr>
    <w:rPr>
      <w:color w:val="000000"/>
      <w:sz w:val="40"/>
    </w:rPr>
  </w:style>
  <w:style w:type="paragraph" w:customStyle="1" w:styleId="TOCTitle">
    <w:name w:val="TOCTitle"/>
    <w:basedOn w:val="Heading1"/>
    <w:rsid w:val="007442BD"/>
    <w:pPr>
      <w:spacing w:after="240"/>
      <w:jc w:val="center"/>
      <w:outlineLvl w:val="9"/>
    </w:pPr>
    <w:rPr>
      <w:caps/>
    </w:rPr>
  </w:style>
  <w:style w:type="paragraph" w:customStyle="1" w:styleId="Version">
    <w:name w:val="Version"/>
    <w:rsid w:val="00744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2BD"/>
    <w:pPr>
      <w:keepNext w:val="0"/>
      <w:tabs>
        <w:tab w:val="right" w:pos="4176"/>
      </w:tabs>
      <w:ind w:left="198" w:hanging="198"/>
    </w:pPr>
    <w:rPr>
      <w:rFonts w:ascii="Garamond" w:hAnsi="Garamond"/>
    </w:rPr>
  </w:style>
  <w:style w:type="paragraph" w:styleId="IndexHeading">
    <w:name w:val="index heading"/>
    <w:basedOn w:val="Normal"/>
    <w:next w:val="Index1"/>
    <w:semiHidden/>
    <w:rsid w:val="007442BD"/>
    <w:pPr>
      <w:spacing w:before="120" w:after="120"/>
    </w:pPr>
    <w:rPr>
      <w:rFonts w:ascii="Arial" w:hAnsi="Arial"/>
      <w:b/>
      <w:color w:val="918585"/>
      <w:sz w:val="24"/>
    </w:rPr>
  </w:style>
  <w:style w:type="paragraph" w:styleId="Header">
    <w:name w:val="header"/>
    <w:basedOn w:val="Normal"/>
    <w:link w:val="HeaderChar"/>
    <w:rsid w:val="00744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2BD"/>
    <w:rPr>
      <w:rFonts w:ascii="Times New Roman" w:eastAsia="Times New Roman" w:hAnsi="Times New Roman" w:cs="Times New Roman"/>
      <w:sz w:val="16"/>
      <w:szCs w:val="20"/>
      <w:lang w:val="en-GB" w:eastAsia="en-US"/>
    </w:rPr>
  </w:style>
  <w:style w:type="paragraph" w:customStyle="1" w:styleId="Chapter">
    <w:name w:val="Chapter"/>
    <w:basedOn w:val="Normal"/>
    <w:rsid w:val="007442BD"/>
    <w:pPr>
      <w:spacing w:before="240"/>
    </w:pPr>
    <w:rPr>
      <w:rFonts w:ascii="Times New Roman" w:hAnsi="Times New Roman"/>
      <w:smallCaps/>
      <w:spacing w:val="80"/>
      <w:sz w:val="28"/>
    </w:rPr>
  </w:style>
  <w:style w:type="paragraph" w:customStyle="1" w:styleId="InChapter">
    <w:name w:val="InChapter"/>
    <w:basedOn w:val="Heading3"/>
    <w:rsid w:val="007442BD"/>
    <w:pPr>
      <w:spacing w:after="240"/>
      <w:outlineLvl w:val="9"/>
    </w:pPr>
    <w:rPr>
      <w:noProof/>
    </w:rPr>
  </w:style>
  <w:style w:type="paragraph" w:styleId="Index2">
    <w:name w:val="index 2"/>
    <w:basedOn w:val="Normal"/>
    <w:next w:val="Normal"/>
    <w:semiHidden/>
    <w:rsid w:val="007442BD"/>
    <w:pPr>
      <w:tabs>
        <w:tab w:val="right" w:pos="4176"/>
      </w:tabs>
      <w:ind w:left="568" w:hanging="284"/>
    </w:pPr>
    <w:rPr>
      <w:rFonts w:ascii="Garamond" w:hAnsi="Garamond"/>
    </w:rPr>
  </w:style>
  <w:style w:type="paragraph" w:customStyle="1" w:styleId="Byline">
    <w:name w:val="Byline"/>
    <w:rsid w:val="00744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2BD"/>
    <w:pPr>
      <w:tabs>
        <w:tab w:val="clear" w:pos="3600"/>
        <w:tab w:val="clear" w:pos="3958"/>
      </w:tabs>
      <w:jc w:val="right"/>
    </w:pPr>
  </w:style>
  <w:style w:type="paragraph" w:styleId="Caption">
    <w:name w:val="caption"/>
    <w:basedOn w:val="BodyText"/>
    <w:next w:val="Normal"/>
    <w:qFormat/>
    <w:rsid w:val="007442BD"/>
    <w:pPr>
      <w:framePr w:w="2268" w:hSpace="181" w:vSpace="181" w:wrap="around" w:vAnchor="text" w:hAnchor="page" w:x="1135" w:y="285" w:anchorLock="1"/>
    </w:pPr>
    <w:rPr>
      <w:i/>
    </w:rPr>
  </w:style>
  <w:style w:type="paragraph" w:customStyle="1" w:styleId="MiniTOCTitle">
    <w:name w:val="MiniTOCTitle"/>
    <w:basedOn w:val="Heading4"/>
    <w:rsid w:val="007442BD"/>
    <w:pPr>
      <w:spacing w:before="240"/>
      <w:outlineLvl w:val="9"/>
    </w:pPr>
    <w:rPr>
      <w:noProof/>
      <w:sz w:val="24"/>
    </w:rPr>
  </w:style>
  <w:style w:type="paragraph" w:customStyle="1" w:styleId="MiniTOCItem">
    <w:name w:val="MiniTOCItem"/>
    <w:basedOn w:val="ListBullet"/>
    <w:rsid w:val="007442BD"/>
    <w:pPr>
      <w:numPr>
        <w:numId w:val="0"/>
      </w:numPr>
      <w:tabs>
        <w:tab w:val="right" w:leader="dot" w:pos="6521"/>
      </w:tabs>
      <w:spacing w:before="0" w:after="0"/>
    </w:pPr>
  </w:style>
  <w:style w:type="paragraph" w:customStyle="1" w:styleId="TOFTitle">
    <w:name w:val="TOFTitle"/>
    <w:basedOn w:val="TOCTitle"/>
    <w:rsid w:val="007442BD"/>
  </w:style>
  <w:style w:type="paragraph" w:styleId="TableofFigures">
    <w:name w:val="table of figures"/>
    <w:basedOn w:val="Normal"/>
    <w:next w:val="Normal"/>
    <w:semiHidden/>
    <w:rsid w:val="007442BD"/>
    <w:pPr>
      <w:tabs>
        <w:tab w:val="right" w:leader="dot" w:pos="9072"/>
      </w:tabs>
      <w:ind w:left="970" w:hanging="403"/>
    </w:pPr>
    <w:rPr>
      <w:rFonts w:ascii="Times New Roman" w:hAnsi="Times New Roman"/>
      <w:b/>
    </w:rPr>
  </w:style>
  <w:style w:type="paragraph" w:styleId="ListNumber">
    <w:name w:val="List Number"/>
    <w:basedOn w:val="List"/>
    <w:rsid w:val="007442BD"/>
    <w:pPr>
      <w:numPr>
        <w:numId w:val="15"/>
      </w:numPr>
      <w:tabs>
        <w:tab w:val="clear" w:pos="340"/>
      </w:tabs>
    </w:pPr>
  </w:style>
  <w:style w:type="character" w:customStyle="1" w:styleId="WingdingSymbols">
    <w:name w:val="Wingding Symbols"/>
    <w:rsid w:val="007442BD"/>
    <w:rPr>
      <w:rFonts w:ascii="Wingdings" w:hAnsi="Wingdings"/>
    </w:rPr>
  </w:style>
  <w:style w:type="paragraph" w:customStyle="1" w:styleId="TableHeading">
    <w:name w:val="Table Heading"/>
    <w:basedOn w:val="HeadingBase"/>
    <w:rsid w:val="007442BD"/>
    <w:pPr>
      <w:keepLines/>
      <w:pBdr>
        <w:bottom w:val="single" w:sz="6" w:space="1" w:color="918585"/>
      </w:pBdr>
      <w:spacing w:before="240"/>
    </w:pPr>
  </w:style>
  <w:style w:type="character" w:customStyle="1" w:styleId="HotSpot">
    <w:name w:val="HotSpot"/>
    <w:rsid w:val="007442BD"/>
    <w:rPr>
      <w:color w:val="0033CC"/>
      <w:u w:val="none"/>
    </w:rPr>
  </w:style>
  <w:style w:type="paragraph" w:customStyle="1" w:styleId="BodyTextRight">
    <w:name w:val="Body Text Right"/>
    <w:basedOn w:val="BodyText"/>
    <w:rsid w:val="007442BD"/>
    <w:pPr>
      <w:spacing w:before="0" w:after="0"/>
      <w:jc w:val="right"/>
    </w:pPr>
  </w:style>
  <w:style w:type="paragraph" w:styleId="Index3">
    <w:name w:val="index 3"/>
    <w:basedOn w:val="ListNumber2"/>
    <w:next w:val="Normal"/>
    <w:semiHidden/>
    <w:rsid w:val="007442BD"/>
    <w:pPr>
      <w:numPr>
        <w:numId w:val="0"/>
      </w:numPr>
      <w:tabs>
        <w:tab w:val="right" w:leader="dot" w:pos="4176"/>
      </w:tabs>
    </w:pPr>
  </w:style>
  <w:style w:type="paragraph" w:styleId="ListNumber2">
    <w:name w:val="List Number 2"/>
    <w:basedOn w:val="List2"/>
    <w:rsid w:val="007442BD"/>
    <w:pPr>
      <w:numPr>
        <w:numId w:val="10"/>
      </w:numPr>
      <w:tabs>
        <w:tab w:val="clear" w:pos="1060"/>
      </w:tabs>
    </w:pPr>
  </w:style>
  <w:style w:type="paragraph" w:customStyle="1" w:styleId="MarginNote">
    <w:name w:val="Margin Note"/>
    <w:basedOn w:val="BodyText"/>
    <w:rsid w:val="00744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2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2BD"/>
    <w:rPr>
      <w:sz w:val="32"/>
    </w:rPr>
  </w:style>
  <w:style w:type="paragraph" w:customStyle="1" w:styleId="HeadingProcedure">
    <w:name w:val="Heading Procedure"/>
    <w:basedOn w:val="HeadingBase"/>
    <w:next w:val="Normal"/>
    <w:rsid w:val="007442BD"/>
    <w:pPr>
      <w:tabs>
        <w:tab w:val="left" w:pos="0"/>
      </w:tabs>
      <w:spacing w:before="120" w:after="60"/>
    </w:pPr>
    <w:rPr>
      <w:i/>
      <w:color w:val="918585"/>
      <w:sz w:val="22"/>
    </w:rPr>
  </w:style>
  <w:style w:type="paragraph" w:customStyle="1" w:styleId="TableBodyText">
    <w:name w:val="Table Body Text"/>
    <w:basedOn w:val="BodyText"/>
    <w:rsid w:val="007442BD"/>
    <w:pPr>
      <w:spacing w:before="60" w:after="60"/>
    </w:pPr>
  </w:style>
  <w:style w:type="paragraph" w:styleId="ListContinue">
    <w:name w:val="List Continue"/>
    <w:basedOn w:val="List"/>
    <w:rsid w:val="007442BD"/>
    <w:pPr>
      <w:ind w:firstLine="0"/>
    </w:pPr>
  </w:style>
  <w:style w:type="paragraph" w:customStyle="1" w:styleId="ListNote">
    <w:name w:val="List Note"/>
    <w:basedOn w:val="List"/>
    <w:rsid w:val="007442BD"/>
    <w:pPr>
      <w:pBdr>
        <w:top w:val="single" w:sz="6" w:space="2" w:color="918585"/>
        <w:bottom w:val="single" w:sz="6" w:space="2" w:color="918585"/>
      </w:pBdr>
      <w:tabs>
        <w:tab w:val="left" w:pos="1021"/>
      </w:tabs>
      <w:ind w:firstLine="0"/>
    </w:pPr>
  </w:style>
  <w:style w:type="paragraph" w:customStyle="1" w:styleId="Warning">
    <w:name w:val="Warning"/>
    <w:basedOn w:val="BodyText"/>
    <w:rsid w:val="007442BD"/>
    <w:pPr>
      <w:shd w:val="clear" w:color="auto" w:fill="D9D9D9"/>
      <w:tabs>
        <w:tab w:val="left" w:pos="992"/>
      </w:tabs>
      <w:ind w:left="119" w:right="119"/>
    </w:pPr>
    <w:rPr>
      <w:sz w:val="20"/>
    </w:rPr>
  </w:style>
  <w:style w:type="paragraph" w:customStyle="1" w:styleId="MarginIcons">
    <w:name w:val="Margin Icons"/>
    <w:basedOn w:val="BodyText"/>
    <w:rsid w:val="00744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2BD"/>
    <w:rPr>
      <w:rFonts w:ascii="Courier New" w:hAnsi="Courier New"/>
    </w:rPr>
  </w:style>
  <w:style w:type="paragraph" w:customStyle="1" w:styleId="NoteBullet">
    <w:name w:val="Note Bullet"/>
    <w:basedOn w:val="Note"/>
    <w:rsid w:val="007442BD"/>
    <w:pPr>
      <w:tabs>
        <w:tab w:val="clear" w:pos="680"/>
      </w:tabs>
      <w:spacing w:before="60" w:after="60"/>
    </w:pPr>
  </w:style>
  <w:style w:type="paragraph" w:customStyle="1" w:styleId="SubHeading2">
    <w:name w:val="SubHeading2"/>
    <w:basedOn w:val="HeadingBase"/>
    <w:rsid w:val="007442BD"/>
    <w:pPr>
      <w:spacing w:before="240" w:after="60"/>
    </w:pPr>
    <w:rPr>
      <w:sz w:val="20"/>
    </w:rPr>
  </w:style>
  <w:style w:type="paragraph" w:customStyle="1" w:styleId="SubHeading1">
    <w:name w:val="SubHeading1"/>
    <w:basedOn w:val="HeadingBase"/>
    <w:rsid w:val="007442BD"/>
    <w:pPr>
      <w:spacing w:before="240" w:after="60"/>
    </w:pPr>
    <w:rPr>
      <w:color w:val="918585"/>
      <w:sz w:val="22"/>
    </w:rPr>
  </w:style>
  <w:style w:type="paragraph" w:customStyle="1" w:styleId="SideHeading">
    <w:name w:val="Side Heading"/>
    <w:basedOn w:val="HeadingBase"/>
    <w:rsid w:val="00744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2BD"/>
    <w:pPr>
      <w:tabs>
        <w:tab w:val="num" w:pos="360"/>
      </w:tabs>
    </w:pPr>
  </w:style>
  <w:style w:type="paragraph" w:styleId="PlainText">
    <w:name w:val="Plain Text"/>
    <w:basedOn w:val="Normal"/>
    <w:link w:val="PlainTextChar"/>
    <w:rsid w:val="007442BD"/>
    <w:rPr>
      <w:sz w:val="20"/>
    </w:rPr>
  </w:style>
  <w:style w:type="character" w:customStyle="1" w:styleId="PlainTextChar">
    <w:name w:val="Plain Text Char"/>
    <w:basedOn w:val="DefaultParagraphFont"/>
    <w:link w:val="PlainText"/>
    <w:rsid w:val="007442BD"/>
    <w:rPr>
      <w:rFonts w:ascii="Courier New" w:eastAsia="Times New Roman" w:hAnsi="Courier New" w:cs="Times New Roman"/>
      <w:sz w:val="20"/>
      <w:szCs w:val="20"/>
      <w:lang w:eastAsia="en-US"/>
    </w:rPr>
  </w:style>
  <w:style w:type="character" w:customStyle="1" w:styleId="MenuOption">
    <w:name w:val="Menu Option"/>
    <w:basedOn w:val="DefaultParagraphFont"/>
    <w:rsid w:val="007442BD"/>
    <w:rPr>
      <w:b/>
      <w:smallCaps/>
    </w:rPr>
  </w:style>
  <w:style w:type="paragraph" w:customStyle="1" w:styleId="TableListNumber">
    <w:name w:val="Table List Number"/>
    <w:basedOn w:val="ListNumber"/>
    <w:rsid w:val="007442BD"/>
    <w:pPr>
      <w:numPr>
        <w:numId w:val="0"/>
      </w:numPr>
    </w:pPr>
  </w:style>
  <w:style w:type="paragraph" w:styleId="TOC4">
    <w:name w:val="toc 4"/>
    <w:basedOn w:val="TOCBase"/>
    <w:next w:val="Normal"/>
    <w:semiHidden/>
    <w:rsid w:val="007442BD"/>
    <w:pPr>
      <w:tabs>
        <w:tab w:val="right" w:leader="dot" w:pos="9071"/>
      </w:tabs>
      <w:ind w:left="1701"/>
    </w:pPr>
  </w:style>
  <w:style w:type="paragraph" w:customStyle="1" w:styleId="ListAlpha">
    <w:name w:val="List Alpha"/>
    <w:basedOn w:val="List"/>
    <w:rsid w:val="007442BD"/>
    <w:pPr>
      <w:numPr>
        <w:numId w:val="9"/>
      </w:numPr>
    </w:pPr>
  </w:style>
  <w:style w:type="paragraph" w:customStyle="1" w:styleId="ListAlpha2">
    <w:name w:val="List Alpha 2"/>
    <w:basedOn w:val="List2"/>
    <w:rsid w:val="007442BD"/>
    <w:pPr>
      <w:numPr>
        <w:numId w:val="8"/>
      </w:numPr>
    </w:pPr>
  </w:style>
  <w:style w:type="paragraph" w:styleId="List2">
    <w:name w:val="List 2"/>
    <w:basedOn w:val="BodyText"/>
    <w:rsid w:val="007442BD"/>
    <w:pPr>
      <w:tabs>
        <w:tab w:val="left" w:pos="680"/>
      </w:tabs>
      <w:spacing w:before="60" w:after="60"/>
      <w:ind w:left="680" w:hanging="340"/>
    </w:pPr>
  </w:style>
  <w:style w:type="paragraph" w:styleId="List3">
    <w:name w:val="List 3"/>
    <w:basedOn w:val="BodyText"/>
    <w:rsid w:val="007442BD"/>
    <w:pPr>
      <w:tabs>
        <w:tab w:val="left" w:pos="1021"/>
      </w:tabs>
      <w:spacing w:before="60" w:after="60"/>
      <w:ind w:left="1020" w:hanging="340"/>
    </w:pPr>
  </w:style>
  <w:style w:type="paragraph" w:styleId="List4">
    <w:name w:val="List 4"/>
    <w:basedOn w:val="BodyText"/>
    <w:rsid w:val="007442BD"/>
    <w:pPr>
      <w:tabs>
        <w:tab w:val="left" w:pos="1361"/>
      </w:tabs>
      <w:spacing w:before="60" w:after="60"/>
      <w:ind w:left="1361" w:hanging="340"/>
    </w:pPr>
  </w:style>
  <w:style w:type="paragraph" w:styleId="List5">
    <w:name w:val="List 5"/>
    <w:basedOn w:val="BodyText"/>
    <w:rsid w:val="007442BD"/>
    <w:pPr>
      <w:tabs>
        <w:tab w:val="left" w:pos="1701"/>
      </w:tabs>
      <w:spacing w:before="60" w:after="60"/>
      <w:ind w:left="1701" w:hanging="340"/>
    </w:pPr>
  </w:style>
  <w:style w:type="paragraph" w:styleId="ListBullet3">
    <w:name w:val="List Bullet 3"/>
    <w:basedOn w:val="List3"/>
    <w:rsid w:val="007442BD"/>
    <w:pPr>
      <w:numPr>
        <w:numId w:val="14"/>
      </w:numPr>
      <w:tabs>
        <w:tab w:val="clear" w:pos="1021"/>
      </w:tabs>
      <w:ind w:left="1037" w:hanging="357"/>
    </w:pPr>
  </w:style>
  <w:style w:type="paragraph" w:styleId="ListBullet4">
    <w:name w:val="List Bullet 4"/>
    <w:basedOn w:val="List4"/>
    <w:rsid w:val="007442BD"/>
    <w:pPr>
      <w:numPr>
        <w:numId w:val="3"/>
      </w:numPr>
      <w:tabs>
        <w:tab w:val="clear" w:pos="1361"/>
      </w:tabs>
    </w:pPr>
  </w:style>
  <w:style w:type="paragraph" w:styleId="ListBullet5">
    <w:name w:val="List Bullet 5"/>
    <w:basedOn w:val="List5"/>
    <w:rsid w:val="007442BD"/>
    <w:pPr>
      <w:numPr>
        <w:numId w:val="4"/>
      </w:numPr>
    </w:pPr>
  </w:style>
  <w:style w:type="paragraph" w:styleId="ListContinue2">
    <w:name w:val="List Continue 2"/>
    <w:basedOn w:val="List2"/>
    <w:rsid w:val="007442BD"/>
    <w:pPr>
      <w:ind w:firstLine="0"/>
    </w:pPr>
  </w:style>
  <w:style w:type="paragraph" w:styleId="ListContinue3">
    <w:name w:val="List Continue 3"/>
    <w:basedOn w:val="List3"/>
    <w:rsid w:val="007442BD"/>
    <w:pPr>
      <w:ind w:left="1021" w:firstLine="0"/>
    </w:pPr>
  </w:style>
  <w:style w:type="paragraph" w:styleId="ListContinue4">
    <w:name w:val="List Continue 4"/>
    <w:basedOn w:val="List4"/>
    <w:rsid w:val="007442BD"/>
    <w:pPr>
      <w:ind w:firstLine="0"/>
    </w:pPr>
  </w:style>
  <w:style w:type="paragraph" w:styleId="ListContinue5">
    <w:name w:val="List Continue 5"/>
    <w:basedOn w:val="List5"/>
    <w:rsid w:val="007442BD"/>
    <w:pPr>
      <w:ind w:firstLine="0"/>
    </w:pPr>
  </w:style>
  <w:style w:type="paragraph" w:styleId="ListNumber3">
    <w:name w:val="List Number 3"/>
    <w:basedOn w:val="List3"/>
    <w:rsid w:val="007442BD"/>
    <w:pPr>
      <w:numPr>
        <w:numId w:val="5"/>
      </w:numPr>
    </w:pPr>
  </w:style>
  <w:style w:type="paragraph" w:styleId="ListNumber4">
    <w:name w:val="List Number 4"/>
    <w:basedOn w:val="List4"/>
    <w:rsid w:val="007442BD"/>
    <w:pPr>
      <w:numPr>
        <w:numId w:val="6"/>
      </w:numPr>
    </w:pPr>
  </w:style>
  <w:style w:type="paragraph" w:styleId="ListNumber5">
    <w:name w:val="List Number 5"/>
    <w:basedOn w:val="List5"/>
    <w:rsid w:val="007442BD"/>
    <w:pPr>
      <w:numPr>
        <w:numId w:val="7"/>
      </w:numPr>
    </w:pPr>
  </w:style>
  <w:style w:type="paragraph" w:styleId="BlockText">
    <w:name w:val="Block Text"/>
    <w:basedOn w:val="Normal"/>
    <w:rsid w:val="007442BD"/>
    <w:pPr>
      <w:spacing w:after="120"/>
      <w:ind w:left="1440" w:right="1440"/>
    </w:pPr>
  </w:style>
  <w:style w:type="character" w:customStyle="1" w:styleId="Subscript">
    <w:name w:val="Subscript"/>
    <w:basedOn w:val="DefaultParagraphFont"/>
    <w:rsid w:val="007442BD"/>
    <w:rPr>
      <w:sz w:val="16"/>
      <w:vertAlign w:val="subscript"/>
    </w:rPr>
  </w:style>
  <w:style w:type="character" w:customStyle="1" w:styleId="Superscript">
    <w:name w:val="Superscript"/>
    <w:basedOn w:val="DefaultParagraphFont"/>
    <w:rsid w:val="007442BD"/>
    <w:rPr>
      <w:sz w:val="16"/>
      <w:vertAlign w:val="superscript"/>
    </w:rPr>
  </w:style>
  <w:style w:type="character" w:customStyle="1" w:styleId="Symbols">
    <w:name w:val="Symbols"/>
    <w:basedOn w:val="DefaultParagraphFont"/>
    <w:rsid w:val="007442BD"/>
    <w:rPr>
      <w:rFonts w:ascii="Symbol" w:hAnsi="Symbol"/>
    </w:rPr>
  </w:style>
  <w:style w:type="character" w:customStyle="1" w:styleId="MenuOptions">
    <w:name w:val="Menu Options"/>
    <w:basedOn w:val="DefaultParagraphFont"/>
    <w:rsid w:val="007442BD"/>
    <w:rPr>
      <w:rFonts w:ascii="Arial Narrow" w:hAnsi="Arial Narrow"/>
      <w:smallCaps/>
    </w:rPr>
  </w:style>
  <w:style w:type="character" w:customStyle="1" w:styleId="Buttons">
    <w:name w:val="Buttons"/>
    <w:basedOn w:val="DefaultParagraphFont"/>
    <w:rsid w:val="007442BD"/>
    <w:rPr>
      <w:b/>
    </w:rPr>
  </w:style>
  <w:style w:type="character" w:customStyle="1" w:styleId="Underlined">
    <w:name w:val="Underlined"/>
    <w:basedOn w:val="DefaultParagraphFont"/>
    <w:rsid w:val="007442BD"/>
    <w:rPr>
      <w:u w:val="single"/>
    </w:rPr>
  </w:style>
  <w:style w:type="paragraph" w:customStyle="1" w:styleId="TableBodyTextRight">
    <w:name w:val="Table Body Text Right"/>
    <w:basedOn w:val="TableBodyText"/>
    <w:rsid w:val="007442BD"/>
    <w:pPr>
      <w:widowControl w:val="0"/>
      <w:autoSpaceDE w:val="0"/>
      <w:autoSpaceDN w:val="0"/>
      <w:adjustRightInd w:val="0"/>
      <w:jc w:val="right"/>
    </w:pPr>
    <w:rPr>
      <w:rFonts w:cs="Arial"/>
      <w:szCs w:val="18"/>
    </w:rPr>
  </w:style>
  <w:style w:type="paragraph" w:customStyle="1" w:styleId="CopyrightText">
    <w:name w:val="Copyright Text"/>
    <w:basedOn w:val="BodyText"/>
    <w:rsid w:val="007442BD"/>
    <w:rPr>
      <w:sz w:val="18"/>
    </w:rPr>
  </w:style>
  <w:style w:type="paragraph" w:customStyle="1" w:styleId="BodySmallRight">
    <w:name w:val="Body Small Right"/>
    <w:basedOn w:val="BodyTextRight"/>
    <w:rsid w:val="007442BD"/>
    <w:rPr>
      <w:sz w:val="18"/>
      <w:szCs w:val="18"/>
    </w:rPr>
  </w:style>
  <w:style w:type="paragraph" w:customStyle="1" w:styleId="MarginEdition">
    <w:name w:val="Margin Edition"/>
    <w:basedOn w:val="MarginNote"/>
    <w:rsid w:val="007442BD"/>
    <w:pPr>
      <w:spacing w:before="0" w:after="0"/>
    </w:pPr>
    <w:rPr>
      <w:rFonts w:ascii="Times New Roman" w:hAnsi="Times New Roman"/>
      <w:color w:val="999999"/>
    </w:rPr>
  </w:style>
  <w:style w:type="paragraph" w:customStyle="1" w:styleId="Spacer">
    <w:name w:val="Spacer"/>
    <w:basedOn w:val="Normal"/>
    <w:rsid w:val="007442BD"/>
    <w:rPr>
      <w:sz w:val="2"/>
      <w:szCs w:val="2"/>
    </w:rPr>
  </w:style>
  <w:style w:type="character" w:customStyle="1" w:styleId="Small">
    <w:name w:val="Small"/>
    <w:basedOn w:val="DefaultParagraphFont"/>
    <w:rsid w:val="007442BD"/>
    <w:rPr>
      <w:sz w:val="16"/>
    </w:rPr>
  </w:style>
  <w:style w:type="paragraph" w:customStyle="1" w:styleId="WideTable">
    <w:name w:val="Wide Table"/>
    <w:basedOn w:val="Normal"/>
    <w:rsid w:val="007442BD"/>
    <w:pPr>
      <w:ind w:left="-1418"/>
    </w:pPr>
    <w:rPr>
      <w:sz w:val="2"/>
      <w:szCs w:val="2"/>
    </w:rPr>
  </w:style>
  <w:style w:type="character" w:styleId="PageNumber">
    <w:name w:val="page number"/>
    <w:basedOn w:val="DefaultParagraphFont"/>
    <w:rsid w:val="007442BD"/>
  </w:style>
  <w:style w:type="paragraph" w:styleId="Quote">
    <w:name w:val="Quote"/>
    <w:basedOn w:val="Heading1"/>
    <w:link w:val="QuoteChar"/>
    <w:qFormat/>
    <w:rsid w:val="007442BD"/>
    <w:rPr>
      <w:b w:val="0"/>
      <w:sz w:val="72"/>
      <w:szCs w:val="72"/>
      <w:lang w:val="en-NZ"/>
    </w:rPr>
  </w:style>
  <w:style w:type="character" w:customStyle="1" w:styleId="QuoteChar">
    <w:name w:val="Quote Char"/>
    <w:basedOn w:val="DefaultParagraphFont"/>
    <w:link w:val="Quote"/>
    <w:rsid w:val="00744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2BD"/>
    <w:pPr>
      <w:pageBreakBefore/>
    </w:pPr>
  </w:style>
  <w:style w:type="paragraph" w:customStyle="1" w:styleId="Border">
    <w:name w:val="Border"/>
    <w:basedOn w:val="Normal"/>
    <w:qFormat/>
    <w:rsid w:val="00744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2BD"/>
    <w:rPr>
      <w:b/>
      <w:bCs/>
      <w:i/>
      <w:iCs/>
      <w:color w:val="auto"/>
    </w:rPr>
  </w:style>
  <w:style w:type="paragraph" w:styleId="IntenseQuote">
    <w:name w:val="Intense Quote"/>
    <w:basedOn w:val="Normal"/>
    <w:next w:val="Normal"/>
    <w:link w:val="IntenseQuoteChar"/>
    <w:uiPriority w:val="30"/>
    <w:qFormat/>
    <w:rsid w:val="00744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2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2BD"/>
    <w:rPr>
      <w:smallCaps/>
      <w:color w:val="auto"/>
      <w:u w:val="single"/>
    </w:rPr>
  </w:style>
  <w:style w:type="character" w:styleId="IntenseReference">
    <w:name w:val="Intense Reference"/>
    <w:basedOn w:val="DefaultParagraphFont"/>
    <w:uiPriority w:val="32"/>
    <w:qFormat/>
    <w:rsid w:val="007442BD"/>
    <w:rPr>
      <w:b/>
      <w:bCs/>
      <w:smallCaps/>
      <w:color w:val="auto"/>
      <w:spacing w:val="5"/>
      <w:u w:val="single"/>
    </w:rPr>
  </w:style>
  <w:style w:type="paragraph" w:customStyle="1" w:styleId="2ColumnHeading">
    <w:name w:val="2Column Heading"/>
    <w:basedOn w:val="BodyText"/>
    <w:qFormat/>
    <w:rsid w:val="007442BD"/>
    <w:pPr>
      <w:spacing w:after="60"/>
      <w:ind w:left="-2268"/>
    </w:pPr>
    <w:rPr>
      <w:b/>
    </w:rPr>
  </w:style>
  <w:style w:type="paragraph" w:customStyle="1" w:styleId="Heading1TOC">
    <w:name w:val="Heading1 TOC"/>
    <w:basedOn w:val="Normal"/>
    <w:qFormat/>
    <w:rsid w:val="007442BD"/>
    <w:pPr>
      <w:spacing w:before="240" w:after="120"/>
    </w:pPr>
    <w:rPr>
      <w:rFonts w:ascii="Times New Roman" w:hAnsi="Times New Roman"/>
      <w:b/>
      <w:sz w:val="32"/>
    </w:rPr>
  </w:style>
  <w:style w:type="paragraph" w:customStyle="1" w:styleId="Heading2TOC">
    <w:name w:val="Heading2 TOC"/>
    <w:basedOn w:val="Normal"/>
    <w:qFormat/>
    <w:rsid w:val="007442BD"/>
    <w:pPr>
      <w:spacing w:before="240" w:after="60"/>
    </w:pPr>
    <w:rPr>
      <w:rFonts w:ascii="Times New Roman" w:hAnsi="Times New Roman"/>
      <w:b/>
      <w:sz w:val="28"/>
    </w:rPr>
  </w:style>
  <w:style w:type="character" w:customStyle="1" w:styleId="Underline">
    <w:name w:val="Underline"/>
    <w:basedOn w:val="DefaultParagraphFont"/>
    <w:qFormat/>
    <w:rsid w:val="007442BD"/>
    <w:rPr>
      <w:u w:val="single"/>
    </w:rPr>
  </w:style>
  <w:style w:type="character" w:customStyle="1" w:styleId="BoldandItalics">
    <w:name w:val="Bold and Italics"/>
    <w:qFormat/>
    <w:rsid w:val="007442BD"/>
    <w:rPr>
      <w:b/>
      <w:i/>
      <w:u w:val="none"/>
    </w:rPr>
  </w:style>
  <w:style w:type="paragraph" w:styleId="BalloonText">
    <w:name w:val="Balloon Text"/>
    <w:basedOn w:val="Normal"/>
    <w:link w:val="BalloonTextChar"/>
    <w:rsid w:val="007442BD"/>
    <w:rPr>
      <w:rFonts w:ascii="Tahoma" w:hAnsi="Tahoma" w:cs="Tahoma"/>
      <w:sz w:val="16"/>
      <w:szCs w:val="16"/>
    </w:rPr>
  </w:style>
  <w:style w:type="character" w:customStyle="1" w:styleId="BalloonTextChar">
    <w:name w:val="Balloon Text Char"/>
    <w:basedOn w:val="DefaultParagraphFont"/>
    <w:link w:val="BalloonText"/>
    <w:rsid w:val="007442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2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2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2BD"/>
    <w:rPr>
      <w:b/>
      <w:color w:val="660033"/>
      <w:spacing w:val="0"/>
    </w:rPr>
  </w:style>
  <w:style w:type="paragraph" w:customStyle="1" w:styleId="Nameditemlist">
    <w:name w:val="Named item list"/>
    <w:basedOn w:val="BodyText"/>
    <w:qFormat/>
    <w:rsid w:val="007442BD"/>
    <w:pPr>
      <w:tabs>
        <w:tab w:val="left" w:pos="2835"/>
      </w:tabs>
      <w:ind w:left="2835" w:hanging="2835"/>
    </w:pPr>
  </w:style>
  <w:style w:type="paragraph" w:customStyle="1" w:styleId="BodyTextnopadding">
    <w:name w:val="Body Text no padding"/>
    <w:basedOn w:val="BodyText"/>
    <w:qFormat/>
    <w:rsid w:val="007442BD"/>
    <w:pPr>
      <w:spacing w:before="0" w:after="0"/>
    </w:pPr>
  </w:style>
  <w:style w:type="paragraph" w:customStyle="1" w:styleId="BodyTextBold">
    <w:name w:val="Body Text Bold"/>
    <w:basedOn w:val="BodyText"/>
    <w:qFormat/>
    <w:rsid w:val="007442BD"/>
    <w:rPr>
      <w:b/>
    </w:rPr>
  </w:style>
  <w:style w:type="character" w:styleId="Hyperlink">
    <w:name w:val="Hyperlink"/>
    <w:basedOn w:val="DefaultParagraphFont"/>
    <w:uiPriority w:val="99"/>
    <w:unhideWhenUsed/>
    <w:rsid w:val="00115A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7226</Characters>
  <Application>Microsoft Office Word</Application>
  <DocSecurity>0</DocSecurity>
  <Lines>212</Lines>
  <Paragraphs>160</Paragraphs>
  <ScaleCrop>false</ScaleCrop>
  <Company>Author-it Software Corporation Ltd.</Company>
  <LinksUpToDate>false</LinksUpToDate>
  <CharactersWithSpaces>8179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FWPTMM5201 Assess product feasibility of designs</dc:title>
  <dc:subject>Approved</dc:subject>
  <dc:creator>Skills Insight</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