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EEE" w:rsidP="00643E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FWPTMM4209 Interpret details of timber roof trusses to inform design of plans and production documents</w:t>
      </w:r>
      <w:r>
        <w:fldChar w:fldCharType="end"/>
      </w:r>
    </w:p>
    <w:p w:rsidR="00643EEE" w:rsidP="00643EEE">
      <w:pPr>
        <w:pStyle w:val="Version"/>
        <w:sectPr w:rsidSect="007A3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62D" w:rsidP="007A362D">
      <w:pPr>
        <w:pStyle w:val="SuperHeading"/>
      </w:pPr>
      <w:r w:rsidRPr="007A362D">
        <w:t>Assessment Requirements for FWPTMM4209 Interpret details of timber roof trusses to inform design of plans and production documents</w:t>
      </w:r>
    </w:p>
    <w:p w:rsidR="00000000" w:rsidRPr="007A362D" w:rsidP="007A362D">
      <w:pPr>
        <w:pStyle w:val="Heading1"/>
      </w:pPr>
      <w:bookmarkStart w:id="1" w:name="O_1102443"/>
      <w:bookmarkEnd w:id="1"/>
      <w:r w:rsidRPr="007A36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62D">
            <w:pPr>
              <w:pStyle w:val="BodyTextBold"/>
              <w:rPr>
                <w:lang w:val="en-NZ"/>
              </w:rPr>
            </w:pPr>
            <w:r w:rsidRPr="007A362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62D">
            <w:pPr>
              <w:pStyle w:val="BodyTextBold"/>
              <w:rPr>
                <w:lang w:val="en-NZ"/>
              </w:rPr>
            </w:pPr>
            <w:r w:rsidRPr="007A362D">
              <w:t>Comments</w:t>
            </w:r>
          </w:p>
        </w:tc>
      </w:tr>
      <w:tr w:rsidTr="007A36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62D">
            <w:pPr>
              <w:pStyle w:val="BodyText"/>
              <w:rPr>
                <w:lang w:val="en-NZ"/>
              </w:rPr>
            </w:pPr>
            <w:r w:rsidRPr="007A362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62D" w:rsidP="007A362D">
            <w:pPr>
              <w:pStyle w:val="BodyText"/>
            </w:pPr>
            <w:r w:rsidRPr="007A362D">
              <w:t>This version released with FWP Forest and Wood Products Training Package Version 6.0.</w:t>
            </w:r>
          </w:p>
        </w:tc>
      </w:tr>
    </w:tbl>
    <w:p w:rsidR="00000000" w:rsidRPr="007A362D" w:rsidP="007A362D">
      <w:pPr>
        <w:pStyle w:val="BodyText"/>
      </w:pPr>
    </w:p>
    <w:p w:rsidR="00000000" w:rsidRPr="007A362D" w:rsidP="007A362D">
      <w:pPr>
        <w:pStyle w:val="AllowPageBreak"/>
      </w:pPr>
    </w:p>
    <w:p w:rsidR="00000000" w:rsidRPr="007A362D" w:rsidP="007A362D">
      <w:pPr>
        <w:pStyle w:val="Heading1"/>
      </w:pPr>
      <w:bookmarkStart w:id="2" w:name="O_1102444"/>
      <w:bookmarkEnd w:id="2"/>
      <w:r w:rsidRPr="007A362D">
        <w:t>Performance Evidence</w:t>
      </w:r>
    </w:p>
    <w:p w:rsidR="00000000" w:rsidRPr="007A362D" w:rsidP="00643EEE">
      <w:pPr>
        <w:pStyle w:val="BodyText"/>
      </w:pPr>
      <w:r w:rsidRPr="007A362D">
        <w:t xml:space="preserve">An individual demonstrating competency must satisfy all of the elements and performance criteria in this unit. </w:t>
      </w:r>
    </w:p>
    <w:p w:rsidR="00000000" w:rsidRPr="007A362D" w:rsidP="00643EEE">
      <w:pPr>
        <w:pStyle w:val="BodyText"/>
      </w:pPr>
      <w:r w:rsidRPr="007A362D">
        <w:t>There must be ev</w:t>
      </w:r>
      <w:r w:rsidRPr="007A362D">
        <w:t>idence that the individual has designed layout plans and developed production and installation documentation using timber systems design software for each of the following:</w:t>
      </w:r>
    </w:p>
    <w:p w:rsidR="00000000" w:rsidRPr="007A362D" w:rsidP="007A362D">
      <w:pPr>
        <w:pStyle w:val="ListBullet"/>
      </w:pPr>
      <w:r w:rsidRPr="007A362D">
        <w:t>a hip and valley roof with a minimum area of 100 square metres that includes a dut</w:t>
      </w:r>
      <w:r w:rsidRPr="007A362D">
        <w:t xml:space="preserve">ch gable and a gable end </w:t>
      </w:r>
    </w:p>
    <w:p w:rsidR="00000000" w:rsidRPr="007A362D" w:rsidP="007A362D">
      <w:pPr>
        <w:pStyle w:val="ListBullet"/>
      </w:pPr>
      <w:r w:rsidRPr="007A362D">
        <w:t>a complex hip end</w:t>
      </w:r>
    </w:p>
    <w:p w:rsidR="00000000" w:rsidRPr="007A362D" w:rsidP="007A362D">
      <w:pPr>
        <w:pStyle w:val="ListBullet"/>
      </w:pPr>
      <w:r w:rsidRPr="007A362D">
        <w:t>a sloping ridge.</w:t>
      </w:r>
    </w:p>
    <w:p w:rsidR="00000000" w:rsidRPr="007A362D" w:rsidP="007A362D">
      <w:pPr>
        <w:pStyle w:val="AllowPageBreak"/>
      </w:pPr>
    </w:p>
    <w:p w:rsidR="00000000" w:rsidRPr="007A362D" w:rsidP="007A362D">
      <w:pPr>
        <w:pStyle w:val="Heading1"/>
      </w:pPr>
      <w:bookmarkStart w:id="3" w:name="O_1102445"/>
      <w:bookmarkEnd w:id="3"/>
      <w:r w:rsidRPr="007A362D">
        <w:t>Knowledge Evidence</w:t>
      </w:r>
    </w:p>
    <w:p w:rsidR="00000000" w:rsidRPr="007A362D" w:rsidP="00643EEE">
      <w:pPr>
        <w:pStyle w:val="BodyText"/>
      </w:pPr>
      <w:r w:rsidRPr="007A362D">
        <w:t xml:space="preserve">An individual must be able to demonstrate the knowledge required to perform the tasks outlined in the elements and performance criteria of this unit. </w:t>
      </w:r>
      <w:r w:rsidRPr="007A362D">
        <w:t>This includes knowledge of:</w:t>
      </w:r>
    </w:p>
    <w:p w:rsidR="00000000" w:rsidRPr="007A362D" w:rsidP="007A362D">
      <w:pPr>
        <w:pStyle w:val="ListBullet"/>
      </w:pPr>
      <w:r w:rsidRPr="007A362D">
        <w:t>building industry regulations, codes and standards relevant to design of timber roof trusses:</w:t>
      </w:r>
    </w:p>
    <w:p w:rsidR="00000000" w:rsidRPr="007A362D" w:rsidP="007A362D">
      <w:pPr>
        <w:pStyle w:val="ListBullet2"/>
      </w:pPr>
      <w:r w:rsidRPr="007A362D">
        <w:t>National Construction Code (NCC)</w:t>
      </w:r>
    </w:p>
    <w:p w:rsidR="00000000" w:rsidRPr="007A362D" w:rsidP="007A362D">
      <w:pPr>
        <w:pStyle w:val="ListBullet"/>
      </w:pPr>
      <w:r w:rsidRPr="007A362D">
        <w:t>risks of non-conforming design</w:t>
      </w:r>
    </w:p>
    <w:p w:rsidR="00000000" w:rsidRPr="007A362D" w:rsidP="007A362D">
      <w:pPr>
        <w:pStyle w:val="ListBullet2"/>
      </w:pPr>
      <w:r w:rsidRPr="007A362D">
        <w:t>responsibilities and limits of authority with regard to certifying</w:t>
      </w:r>
      <w:r w:rsidRPr="007A362D">
        <w:t xml:space="preserve"> and non-conforming design</w:t>
      </w:r>
    </w:p>
    <w:p w:rsidR="00000000" w:rsidRPr="007A362D" w:rsidP="007A362D">
      <w:pPr>
        <w:pStyle w:val="ListBullet"/>
      </w:pPr>
      <w:r w:rsidRPr="007A362D">
        <w:t>types of roofs:</w:t>
      </w:r>
    </w:p>
    <w:p w:rsidR="00000000" w:rsidRPr="007A362D" w:rsidP="007A362D">
      <w:pPr>
        <w:pStyle w:val="ListBullet2"/>
      </w:pPr>
      <w:r w:rsidRPr="007A362D">
        <w:t>bell</w:t>
      </w:r>
    </w:p>
    <w:p w:rsidR="00000000" w:rsidRPr="007A362D" w:rsidP="007A362D">
      <w:pPr>
        <w:pStyle w:val="ListBullet2"/>
      </w:pPr>
      <w:r w:rsidRPr="007A362D">
        <w:t>bowstring</w:t>
      </w:r>
    </w:p>
    <w:p w:rsidR="00000000" w:rsidRPr="007A362D" w:rsidP="007A362D">
      <w:pPr>
        <w:pStyle w:val="ListBullet2"/>
      </w:pPr>
      <w:r w:rsidRPr="007A362D">
        <w:t>dual pitch</w:t>
      </w:r>
    </w:p>
    <w:p w:rsidR="00000000" w:rsidRPr="007A362D" w:rsidP="007A362D">
      <w:pPr>
        <w:pStyle w:val="ListBullet2"/>
      </w:pPr>
      <w:r w:rsidRPr="007A362D">
        <w:t>gabled</w:t>
      </w:r>
    </w:p>
    <w:p w:rsidR="00000000" w:rsidRPr="007A362D" w:rsidP="007A362D">
      <w:pPr>
        <w:pStyle w:val="ListBullet2"/>
      </w:pPr>
      <w:r w:rsidRPr="007A362D">
        <w:t>hipped</w:t>
      </w:r>
    </w:p>
    <w:p w:rsidR="00000000" w:rsidRPr="007A362D" w:rsidP="007A362D">
      <w:pPr>
        <w:pStyle w:val="ListBullet2"/>
      </w:pPr>
      <w:r w:rsidRPr="007A362D">
        <w:t>mansard</w:t>
      </w:r>
    </w:p>
    <w:p w:rsidR="00000000" w:rsidRPr="007A362D" w:rsidP="007A362D">
      <w:pPr>
        <w:pStyle w:val="ListBullet2"/>
      </w:pPr>
      <w:r w:rsidRPr="007A362D">
        <w:t>skillion</w:t>
      </w:r>
    </w:p>
    <w:p w:rsidR="00000000" w:rsidRPr="007A362D" w:rsidP="007A362D">
      <w:pPr>
        <w:pStyle w:val="ListBullet"/>
      </w:pPr>
      <w:r w:rsidRPr="007A362D">
        <w:t>types of timber roof trusses:</w:t>
      </w:r>
    </w:p>
    <w:p w:rsidR="00000000" w:rsidRPr="007A362D" w:rsidP="007A362D">
      <w:pPr>
        <w:pStyle w:val="ListBullet2"/>
      </w:pPr>
      <w:r w:rsidRPr="007A362D">
        <w:t xml:space="preserve">A type </w:t>
      </w:r>
    </w:p>
    <w:p w:rsidR="00000000" w:rsidRPr="007A362D" w:rsidP="007A362D">
      <w:pPr>
        <w:pStyle w:val="ListBullet2"/>
      </w:pPr>
      <w:r w:rsidRPr="007A362D">
        <w:t xml:space="preserve">truncated </w:t>
      </w:r>
    </w:p>
    <w:p w:rsidR="00000000" w:rsidRPr="007A362D" w:rsidP="007A362D">
      <w:pPr>
        <w:pStyle w:val="ListBullet2"/>
      </w:pPr>
      <w:r w:rsidRPr="007A362D">
        <w:t>girder</w:t>
      </w:r>
    </w:p>
    <w:p w:rsidR="00000000" w:rsidRPr="007A362D" w:rsidP="007A362D">
      <w:pPr>
        <w:pStyle w:val="ListBullet2"/>
      </w:pPr>
      <w:r w:rsidRPr="007A362D">
        <w:t>jack</w:t>
      </w:r>
    </w:p>
    <w:p w:rsidR="00000000" w:rsidRPr="007A362D" w:rsidP="007A362D">
      <w:pPr>
        <w:pStyle w:val="ListBullet2"/>
      </w:pPr>
      <w:r w:rsidRPr="007A362D">
        <w:t>rafter</w:t>
      </w:r>
    </w:p>
    <w:p w:rsidR="00000000" w:rsidRPr="007A362D" w:rsidP="007A362D">
      <w:pPr>
        <w:pStyle w:val="ListBullet2"/>
      </w:pPr>
      <w:r w:rsidRPr="007A362D">
        <w:t>gable</w:t>
      </w:r>
    </w:p>
    <w:p w:rsidR="00000000" w:rsidRPr="007A362D" w:rsidP="007A362D">
      <w:pPr>
        <w:pStyle w:val="ListBullet2"/>
      </w:pPr>
      <w:r w:rsidRPr="007A362D">
        <w:t>saddle</w:t>
      </w:r>
    </w:p>
    <w:p w:rsidR="00000000" w:rsidRPr="007A362D" w:rsidP="007A362D">
      <w:pPr>
        <w:pStyle w:val="ListBullet2"/>
      </w:pPr>
      <w:r w:rsidRPr="007A362D">
        <w:t>raking</w:t>
      </w:r>
    </w:p>
    <w:p w:rsidR="00000000" w:rsidRPr="007A362D" w:rsidP="007A362D">
      <w:pPr>
        <w:pStyle w:val="ListBullet"/>
      </w:pPr>
      <w:r w:rsidRPr="007A362D">
        <w:t>interaction between roof truss types</w:t>
      </w:r>
    </w:p>
    <w:p w:rsidR="00000000" w:rsidRPr="007A362D" w:rsidP="007A362D">
      <w:pPr>
        <w:pStyle w:val="ListBullet"/>
      </w:pPr>
      <w:r w:rsidRPr="007A362D">
        <w:t>factors that contribute to roof truss design:</w:t>
      </w:r>
    </w:p>
    <w:p w:rsidR="00000000" w:rsidRPr="007A362D" w:rsidP="007A362D">
      <w:pPr>
        <w:pStyle w:val="ListBullet2"/>
      </w:pPr>
      <w:r w:rsidRPr="007A362D">
        <w:t xml:space="preserve">climate zones </w:t>
      </w:r>
    </w:p>
    <w:p w:rsidR="00000000" w:rsidRPr="007A362D" w:rsidP="007A362D">
      <w:pPr>
        <w:pStyle w:val="ListBullet2"/>
      </w:pPr>
      <w:r w:rsidRPr="007A362D">
        <w:t>wind forces</w:t>
      </w:r>
    </w:p>
    <w:p w:rsidR="00000000" w:rsidRPr="007A362D" w:rsidP="007A362D">
      <w:pPr>
        <w:pStyle w:val="ListBullet2"/>
      </w:pPr>
      <w:r w:rsidRPr="007A362D">
        <w:t>timber grading</w:t>
      </w:r>
    </w:p>
    <w:p w:rsidR="00000000" w:rsidRPr="007A362D" w:rsidP="007A362D">
      <w:pPr>
        <w:pStyle w:val="ListBullet2"/>
      </w:pPr>
      <w:r w:rsidRPr="007A362D">
        <w:t>tie down requirements</w:t>
      </w:r>
    </w:p>
    <w:p w:rsidR="00000000" w:rsidRPr="007A362D" w:rsidP="007A362D">
      <w:pPr>
        <w:pStyle w:val="ListBullet2"/>
      </w:pPr>
      <w:r w:rsidRPr="007A362D">
        <w:t>roof lining materials</w:t>
      </w:r>
    </w:p>
    <w:p w:rsidR="00000000" w:rsidRPr="007A362D" w:rsidP="007A362D">
      <w:pPr>
        <w:pStyle w:val="ListBullet"/>
      </w:pPr>
      <w:r w:rsidRPr="007A362D">
        <w:t>key features of plans, drawings and specifications:</w:t>
      </w:r>
    </w:p>
    <w:p w:rsidR="00000000" w:rsidRPr="007A362D" w:rsidP="007A362D">
      <w:pPr>
        <w:pStyle w:val="ListBullet2"/>
      </w:pPr>
      <w:r w:rsidRPr="007A362D">
        <w:t>types and applications of plans and drawings</w:t>
      </w:r>
    </w:p>
    <w:p w:rsidR="00000000" w:rsidRPr="007A362D" w:rsidP="007A362D">
      <w:pPr>
        <w:pStyle w:val="ListBullet2"/>
      </w:pPr>
      <w:r w:rsidRPr="007A362D">
        <w:t>relating specified information with plan and drawing details</w:t>
      </w:r>
    </w:p>
    <w:p w:rsidR="00000000" w:rsidRPr="007A362D" w:rsidP="007A362D">
      <w:pPr>
        <w:pStyle w:val="ListBullet"/>
      </w:pPr>
      <w:r w:rsidRPr="007A362D">
        <w:t>appropriate software, including custom software for timber systems design to:</w:t>
      </w:r>
    </w:p>
    <w:p w:rsidR="00000000" w:rsidRPr="007A362D" w:rsidP="007A362D">
      <w:pPr>
        <w:pStyle w:val="ListBullet2"/>
      </w:pPr>
      <w:r w:rsidRPr="007A362D">
        <w:t>research information</w:t>
      </w:r>
    </w:p>
    <w:p w:rsidR="00000000" w:rsidRPr="007A362D" w:rsidP="007A362D">
      <w:pPr>
        <w:pStyle w:val="ListBullet2"/>
      </w:pPr>
      <w:r w:rsidRPr="007A362D">
        <w:t>communicate with internal and external stakeholders</w:t>
      </w:r>
    </w:p>
    <w:p w:rsidR="00000000" w:rsidRPr="007A362D" w:rsidP="007A362D">
      <w:pPr>
        <w:pStyle w:val="ListBullet2"/>
      </w:pPr>
      <w:r w:rsidRPr="007A362D">
        <w:t>input and amend design factors and other d</w:t>
      </w:r>
      <w:r w:rsidRPr="007A362D">
        <w:t>ata</w:t>
      </w:r>
    </w:p>
    <w:p w:rsidR="00000000" w:rsidRPr="007A362D" w:rsidP="007A362D">
      <w:pPr>
        <w:pStyle w:val="ListBullet2"/>
      </w:pPr>
      <w:r w:rsidRPr="007A362D">
        <w:t xml:space="preserve">produce drawings, plans and documents </w:t>
      </w:r>
    </w:p>
    <w:p w:rsidR="00000000" w:rsidRPr="007A362D" w:rsidP="007A362D">
      <w:pPr>
        <w:pStyle w:val="ListBullet2"/>
      </w:pPr>
      <w:r w:rsidRPr="007A362D">
        <w:t>store and retrieve documents</w:t>
      </w:r>
    </w:p>
    <w:p w:rsidR="00000000" w:rsidRPr="007A362D" w:rsidP="007A362D">
      <w:pPr>
        <w:pStyle w:val="ListBullet"/>
      </w:pPr>
      <w:r w:rsidRPr="007A362D">
        <w:t>types, functions, capabilities and limitations of drawing software</w:t>
      </w:r>
    </w:p>
    <w:p w:rsidR="00000000" w:rsidRPr="007A362D" w:rsidP="007A362D">
      <w:pPr>
        <w:pStyle w:val="ListBullet"/>
      </w:pPr>
      <w:r w:rsidRPr="007A362D">
        <w:t xml:space="preserve">application, characteristics and limitations of materials and components used for roofing systems </w:t>
      </w:r>
    </w:p>
    <w:p w:rsidR="00000000" w:rsidRPr="007A362D" w:rsidP="007A362D">
      <w:pPr>
        <w:pStyle w:val="ListBullet"/>
      </w:pPr>
      <w:r w:rsidRPr="007A362D">
        <w:t>certifying timber</w:t>
      </w:r>
      <w:r w:rsidRPr="007A362D">
        <w:t xml:space="preserve"> roof truss design layouts.</w:t>
      </w:r>
    </w:p>
    <w:p w:rsidR="00000000" w:rsidRPr="007A362D" w:rsidP="007A362D">
      <w:pPr>
        <w:pStyle w:val="AllowPageBreak"/>
      </w:pPr>
    </w:p>
    <w:p w:rsidR="00000000" w:rsidRPr="007A362D" w:rsidP="007A362D">
      <w:pPr>
        <w:pStyle w:val="Heading1"/>
      </w:pPr>
      <w:bookmarkStart w:id="4" w:name="O_1102446"/>
      <w:bookmarkEnd w:id="4"/>
      <w:r w:rsidRPr="007A362D">
        <w:t>Assessment Conditions</w:t>
      </w:r>
    </w:p>
    <w:p w:rsidR="00000000" w:rsidRPr="007A362D" w:rsidP="00643EEE">
      <w:pPr>
        <w:pStyle w:val="BodyText"/>
      </w:pPr>
      <w:r w:rsidRPr="007A362D">
        <w:t xml:space="preserve">Assessment of the skills in this unit of competency must take place under the following conditions: </w:t>
      </w:r>
    </w:p>
    <w:p w:rsidR="00000000" w:rsidRPr="007A362D" w:rsidP="007A362D">
      <w:pPr>
        <w:pStyle w:val="ListBullet"/>
      </w:pPr>
      <w:r w:rsidRPr="007A362D">
        <w:t>physical conditions:</w:t>
      </w:r>
    </w:p>
    <w:p w:rsidR="00000000" w:rsidRPr="007A362D" w:rsidP="007A362D">
      <w:pPr>
        <w:pStyle w:val="ListBullet2"/>
      </w:pPr>
      <w:r w:rsidRPr="007A362D">
        <w:t>skills must be demonstrated in a design or manufacturing workplace or an environment that accurately represents workplace conditions</w:t>
      </w:r>
    </w:p>
    <w:p w:rsidR="00000000" w:rsidRPr="007A362D" w:rsidP="007A362D">
      <w:pPr>
        <w:pStyle w:val="ListBullet"/>
      </w:pPr>
      <w:r w:rsidRPr="007A362D">
        <w:t>resources, equipment and materials:</w:t>
      </w:r>
    </w:p>
    <w:p w:rsidR="00000000" w:rsidRPr="007A362D" w:rsidP="007A362D">
      <w:pPr>
        <w:pStyle w:val="ListBullet2"/>
      </w:pPr>
      <w:r w:rsidRPr="007A362D">
        <w:t>computers and software, including timber systems design software</w:t>
      </w:r>
    </w:p>
    <w:p w:rsidR="00000000" w:rsidRPr="007A362D" w:rsidP="007A362D">
      <w:pPr>
        <w:pStyle w:val="ListBullet"/>
      </w:pPr>
      <w:r w:rsidRPr="007A362D">
        <w:t>specifications:</w:t>
      </w:r>
    </w:p>
    <w:p w:rsidR="00000000" w:rsidRPr="007A362D" w:rsidP="007A362D">
      <w:pPr>
        <w:pStyle w:val="ListBullet2"/>
      </w:pPr>
      <w:r w:rsidRPr="007A362D">
        <w:t>ac</w:t>
      </w:r>
      <w:r w:rsidRPr="007A362D">
        <w:t>cess to workplace policies, procedures and processes relevant to designing timber roof trusses and providing design advice</w:t>
      </w:r>
    </w:p>
    <w:p w:rsidR="00000000" w:rsidRPr="007A362D" w:rsidP="007A362D">
      <w:pPr>
        <w:pStyle w:val="ListBullet2"/>
      </w:pPr>
      <w:r w:rsidRPr="007A362D">
        <w:t>access to building regulations, codes and standards relevant to timber roof trusses</w:t>
      </w:r>
    </w:p>
    <w:p w:rsidR="00000000" w:rsidRPr="007A362D" w:rsidP="007A362D">
      <w:pPr>
        <w:pStyle w:val="ListBullet2"/>
      </w:pPr>
      <w:r w:rsidRPr="007A362D">
        <w:t>access to workplace health and safety and environ</w:t>
      </w:r>
      <w:r w:rsidRPr="007A362D">
        <w:t xml:space="preserve">mental policies and procedures applicable to design of timber roof trusses. </w:t>
      </w:r>
    </w:p>
    <w:p w:rsidR="00000000" w:rsidRPr="007A362D" w:rsidP="007A362D">
      <w:pPr>
        <w:pStyle w:val="ListBullet"/>
      </w:pPr>
      <w:r w:rsidRPr="007A362D">
        <w:t xml:space="preserve">relationships: </w:t>
      </w:r>
    </w:p>
    <w:p w:rsidR="00000000" w:rsidRPr="007A362D" w:rsidP="007A362D">
      <w:pPr>
        <w:pStyle w:val="ListBullet2"/>
      </w:pPr>
      <w:r w:rsidRPr="007A362D">
        <w:t>clients/stakeholders to discuss and confirm timber roof truss design.</w:t>
      </w:r>
    </w:p>
    <w:p w:rsidR="00000000" w:rsidRPr="007A362D" w:rsidP="00643EEE">
      <w:pPr>
        <w:pStyle w:val="BodyText"/>
      </w:pPr>
      <w:r w:rsidRPr="007A362D">
        <w:t>Assessors of this unit must satisfy the requirements for assessors in applicable vocational</w:t>
      </w:r>
      <w:r w:rsidRPr="007A362D">
        <w:t xml:space="preserve"> education and training legislation, frameworks and/or standards.</w:t>
      </w:r>
    </w:p>
    <w:p w:rsidR="00000000" w:rsidRPr="007A362D" w:rsidP="007A362D">
      <w:pPr>
        <w:pStyle w:val="Heading1"/>
      </w:pPr>
      <w:bookmarkStart w:id="5" w:name="O_1102449"/>
      <w:bookmarkEnd w:id="5"/>
      <w:r w:rsidRPr="007A362D">
        <w:t>Links</w:t>
      </w:r>
    </w:p>
    <w:p w:rsidR="00000000" w:rsidRPr="007A362D" w:rsidP="00643EEE">
      <w:pPr>
        <w:pStyle w:val="BodyText"/>
      </w:pPr>
      <w:r w:rsidRPr="007A362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E29C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A362D" w:rsidP="007A362D"/>
    <w:sectPr w:rsidSect="007A36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2D" w:rsidRPr="00643EEE" w:rsidP="00643E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E" w:rsidP="007A3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EEE" w:rsidP="007A3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43EEE" w:rsidP="007A3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62D" w:rsidRPr="00643EEE" w:rsidP="00643E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EEE" w:rsidRPr="002D2AF8" w:rsidP="007A3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FWPTMM4209 Interpret details of timber roof trusses to inform design of plans and production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43EEE" w:rsidP="007A3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4C2E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40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72D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62D"/>
  </w:style>
  <w:style w:type="character" w:customStyle="1" w:styleId="Heading1Char">
    <w:name w:val="Heading 1 Char"/>
    <w:basedOn w:val="DefaultParagraphFont"/>
    <w:link w:val="Heading1"/>
    <w:rsid w:val="007A3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6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36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362D"/>
    <w:rPr>
      <w:b/>
    </w:rPr>
  </w:style>
  <w:style w:type="character" w:customStyle="1" w:styleId="Heading2Char">
    <w:name w:val="Heading 2 Char"/>
    <w:basedOn w:val="DefaultParagraphFont"/>
    <w:link w:val="Heading2"/>
    <w:rsid w:val="007A3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362D"/>
    <w:rPr>
      <w:b/>
      <w:spacing w:val="0"/>
    </w:rPr>
  </w:style>
  <w:style w:type="paragraph" w:customStyle="1" w:styleId="SuperTitle">
    <w:name w:val="SuperTitle"/>
    <w:basedOn w:val="Title"/>
    <w:rsid w:val="007A3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6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62D"/>
    <w:rPr>
      <w:i/>
    </w:rPr>
  </w:style>
  <w:style w:type="paragraph" w:styleId="Caption">
    <w:name w:val="caption"/>
    <w:basedOn w:val="BodyText"/>
    <w:next w:val="Normal"/>
    <w:qFormat/>
    <w:rsid w:val="007A3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62D"/>
  </w:style>
  <w:style w:type="paragraph" w:styleId="TableofFigures">
    <w:name w:val="table of figures"/>
    <w:basedOn w:val="Normal"/>
    <w:next w:val="Normal"/>
    <w:semiHidden/>
    <w:rsid w:val="007A3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6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62D"/>
    <w:rPr>
      <w:rFonts w:ascii="Wingdings" w:hAnsi="Wingdings"/>
    </w:rPr>
  </w:style>
  <w:style w:type="paragraph" w:customStyle="1" w:styleId="TableHeading">
    <w:name w:val="Table Heading"/>
    <w:basedOn w:val="HeadingBase"/>
    <w:rsid w:val="007A3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62D"/>
    <w:rPr>
      <w:color w:val="0033CC"/>
      <w:u w:val="none"/>
    </w:rPr>
  </w:style>
  <w:style w:type="paragraph" w:customStyle="1" w:styleId="BodyTextRight">
    <w:name w:val="Body Text Right"/>
    <w:basedOn w:val="BodyText"/>
    <w:rsid w:val="007A3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62D"/>
    <w:rPr>
      <w:sz w:val="32"/>
    </w:rPr>
  </w:style>
  <w:style w:type="paragraph" w:customStyle="1" w:styleId="HeadingProcedure">
    <w:name w:val="Heading Procedure"/>
    <w:basedOn w:val="HeadingBase"/>
    <w:next w:val="Normal"/>
    <w:rsid w:val="007A3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62D"/>
    <w:pPr>
      <w:spacing w:before="60" w:after="60"/>
    </w:pPr>
  </w:style>
  <w:style w:type="paragraph" w:styleId="ListContinue">
    <w:name w:val="List Continue"/>
    <w:basedOn w:val="List"/>
    <w:rsid w:val="007A362D"/>
    <w:pPr>
      <w:ind w:firstLine="0"/>
    </w:pPr>
  </w:style>
  <w:style w:type="paragraph" w:customStyle="1" w:styleId="ListNote">
    <w:name w:val="List Note"/>
    <w:basedOn w:val="List"/>
    <w:rsid w:val="007A3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62D"/>
    <w:rPr>
      <w:rFonts w:ascii="Courier New" w:hAnsi="Courier New"/>
    </w:rPr>
  </w:style>
  <w:style w:type="paragraph" w:customStyle="1" w:styleId="NoteBullet">
    <w:name w:val="Note Bullet"/>
    <w:basedOn w:val="Note"/>
    <w:rsid w:val="007A3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62D"/>
    <w:rPr>
      <w:b/>
      <w:smallCaps/>
    </w:rPr>
  </w:style>
  <w:style w:type="paragraph" w:customStyle="1" w:styleId="TableListNumber">
    <w:name w:val="Table List Number"/>
    <w:basedOn w:val="ListNumber"/>
    <w:rsid w:val="007A3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62D"/>
    <w:pPr>
      <w:numPr>
        <w:numId w:val="9"/>
      </w:numPr>
    </w:pPr>
  </w:style>
  <w:style w:type="paragraph" w:customStyle="1" w:styleId="ListAlpha2">
    <w:name w:val="List Alpha 2"/>
    <w:basedOn w:val="List2"/>
    <w:rsid w:val="007A362D"/>
    <w:pPr>
      <w:numPr>
        <w:numId w:val="8"/>
      </w:numPr>
    </w:pPr>
  </w:style>
  <w:style w:type="paragraph" w:styleId="List2">
    <w:name w:val="List 2"/>
    <w:basedOn w:val="BodyText"/>
    <w:rsid w:val="007A3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62D"/>
    <w:pPr>
      <w:numPr>
        <w:numId w:val="4"/>
      </w:numPr>
    </w:pPr>
  </w:style>
  <w:style w:type="paragraph" w:styleId="ListContinue2">
    <w:name w:val="List Continue 2"/>
    <w:basedOn w:val="List2"/>
    <w:rsid w:val="007A362D"/>
    <w:pPr>
      <w:ind w:firstLine="0"/>
    </w:pPr>
  </w:style>
  <w:style w:type="paragraph" w:styleId="ListContinue3">
    <w:name w:val="List Continue 3"/>
    <w:basedOn w:val="List3"/>
    <w:rsid w:val="007A362D"/>
    <w:pPr>
      <w:ind w:left="1021" w:firstLine="0"/>
    </w:pPr>
  </w:style>
  <w:style w:type="paragraph" w:styleId="ListContinue4">
    <w:name w:val="List Continue 4"/>
    <w:basedOn w:val="List4"/>
    <w:rsid w:val="007A362D"/>
    <w:pPr>
      <w:ind w:firstLine="0"/>
    </w:pPr>
  </w:style>
  <w:style w:type="paragraph" w:styleId="ListContinue5">
    <w:name w:val="List Continue 5"/>
    <w:basedOn w:val="List5"/>
    <w:rsid w:val="007A362D"/>
    <w:pPr>
      <w:ind w:firstLine="0"/>
    </w:pPr>
  </w:style>
  <w:style w:type="paragraph" w:styleId="ListNumber3">
    <w:name w:val="List Number 3"/>
    <w:basedOn w:val="List3"/>
    <w:rsid w:val="007A362D"/>
    <w:pPr>
      <w:numPr>
        <w:numId w:val="5"/>
      </w:numPr>
    </w:pPr>
  </w:style>
  <w:style w:type="paragraph" w:styleId="ListNumber4">
    <w:name w:val="List Number 4"/>
    <w:basedOn w:val="List4"/>
    <w:rsid w:val="007A362D"/>
    <w:pPr>
      <w:numPr>
        <w:numId w:val="6"/>
      </w:numPr>
    </w:pPr>
  </w:style>
  <w:style w:type="paragraph" w:styleId="ListNumber5">
    <w:name w:val="List Number 5"/>
    <w:basedOn w:val="List5"/>
    <w:rsid w:val="007A362D"/>
    <w:pPr>
      <w:numPr>
        <w:numId w:val="7"/>
      </w:numPr>
    </w:pPr>
  </w:style>
  <w:style w:type="paragraph" w:styleId="BlockText">
    <w:name w:val="Block Text"/>
    <w:basedOn w:val="Normal"/>
    <w:rsid w:val="007A3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62D"/>
    <w:rPr>
      <w:sz w:val="16"/>
      <w:vertAlign w:val="superscript"/>
    </w:rPr>
  </w:style>
  <w:style w:type="character" w:customStyle="1" w:styleId="Symbols">
    <w:name w:val="Symbols"/>
    <w:basedOn w:val="DefaultParagraphFont"/>
    <w:rsid w:val="007A362D"/>
    <w:rPr>
      <w:rFonts w:ascii="Symbol" w:hAnsi="Symbol"/>
    </w:rPr>
  </w:style>
  <w:style w:type="character" w:customStyle="1" w:styleId="MenuOptions">
    <w:name w:val="Menu Options"/>
    <w:basedOn w:val="DefaultParagraphFont"/>
    <w:rsid w:val="007A3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62D"/>
    <w:rPr>
      <w:b/>
    </w:rPr>
  </w:style>
  <w:style w:type="character" w:customStyle="1" w:styleId="Underlined">
    <w:name w:val="Underlined"/>
    <w:basedOn w:val="DefaultParagraphFont"/>
    <w:rsid w:val="007A362D"/>
    <w:rPr>
      <w:u w:val="single"/>
    </w:rPr>
  </w:style>
  <w:style w:type="paragraph" w:customStyle="1" w:styleId="TableBodyTextRight">
    <w:name w:val="Table Body Text Right"/>
    <w:basedOn w:val="TableBodyText"/>
    <w:rsid w:val="007A3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62D"/>
    <w:rPr>
      <w:sz w:val="18"/>
    </w:rPr>
  </w:style>
  <w:style w:type="paragraph" w:customStyle="1" w:styleId="BodySmallRight">
    <w:name w:val="Body Small Right"/>
    <w:basedOn w:val="BodyTextRight"/>
    <w:rsid w:val="007A362D"/>
    <w:rPr>
      <w:sz w:val="18"/>
      <w:szCs w:val="18"/>
    </w:rPr>
  </w:style>
  <w:style w:type="paragraph" w:customStyle="1" w:styleId="MarginEdition">
    <w:name w:val="Margin Edition"/>
    <w:basedOn w:val="MarginNote"/>
    <w:rsid w:val="007A3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62D"/>
    <w:rPr>
      <w:sz w:val="2"/>
      <w:szCs w:val="2"/>
    </w:rPr>
  </w:style>
  <w:style w:type="character" w:customStyle="1" w:styleId="Small">
    <w:name w:val="Small"/>
    <w:basedOn w:val="DefaultParagraphFont"/>
    <w:rsid w:val="007A362D"/>
    <w:rPr>
      <w:sz w:val="16"/>
    </w:rPr>
  </w:style>
  <w:style w:type="paragraph" w:customStyle="1" w:styleId="WideTable">
    <w:name w:val="Wide Table"/>
    <w:basedOn w:val="Normal"/>
    <w:rsid w:val="007A3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62D"/>
  </w:style>
  <w:style w:type="paragraph" w:styleId="Quote">
    <w:name w:val="Quote"/>
    <w:basedOn w:val="Heading1"/>
    <w:link w:val="QuoteChar"/>
    <w:qFormat/>
    <w:rsid w:val="007A3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62D"/>
    <w:pPr>
      <w:pageBreakBefore/>
    </w:pPr>
  </w:style>
  <w:style w:type="paragraph" w:customStyle="1" w:styleId="Border">
    <w:name w:val="Border"/>
    <w:basedOn w:val="Normal"/>
    <w:qFormat/>
    <w:rsid w:val="007A3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62D"/>
    <w:rPr>
      <w:u w:val="single"/>
    </w:rPr>
  </w:style>
  <w:style w:type="character" w:customStyle="1" w:styleId="BoldandItalics">
    <w:name w:val="Bold and Italics"/>
    <w:qFormat/>
    <w:rsid w:val="007A362D"/>
    <w:rPr>
      <w:b/>
      <w:i/>
      <w:u w:val="none"/>
    </w:rPr>
  </w:style>
  <w:style w:type="paragraph" w:styleId="BalloonText">
    <w:name w:val="Balloon Text"/>
    <w:basedOn w:val="Normal"/>
    <w:link w:val="BalloonTextChar"/>
    <w:rsid w:val="007A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6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3E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3119</Characters>
  <Application>Microsoft Office Word</Application>
  <DocSecurity>0</DocSecurity>
  <Lines>103</Lines>
  <Paragraphs>83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FWPTMM4209 Interpret details of timber roof trusses to inform design of plans and production documents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2024-09-27T00:31:00Z</dcterms:created>
  <dcterms:modified xsi:type="dcterms:W3CDTF">2024-09-27T00:31:00Z</dcterms:modified>
</cp:coreProperties>
</file>