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4DF" w:rsidP="005D14DF">
      <w:pPr>
        <w:pStyle w:val="Title"/>
      </w:pPr>
      <w:r>
        <w:fldChar w:fldCharType="begin"/>
      </w:r>
      <w:r>
        <w:instrText xml:space="preserve"> TITLE   \* MERGEFORMAT </w:instrText>
      </w:r>
      <w:r>
        <w:fldChar w:fldCharType="separate"/>
      </w:r>
      <w:r>
        <w:t>Assessment Requirements for FWPTMM4204 Sample and test products to specifications</w:t>
      </w:r>
      <w:r>
        <w:fldChar w:fldCharType="end"/>
      </w:r>
    </w:p>
    <w:p w:rsidR="005D14DF" w:rsidP="005D14DF">
      <w:pPr>
        <w:pStyle w:val="Version"/>
        <w:sectPr w:rsidSect="005335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3504" w:rsidP="00533504">
      <w:pPr>
        <w:pStyle w:val="SuperHeading"/>
      </w:pPr>
      <w:r w:rsidRPr="00533504">
        <w:t>Assessment Requirements for FWPTMM4204 Sample and test products to specifications</w:t>
      </w:r>
    </w:p>
    <w:p w:rsidR="00000000" w:rsidRPr="00533504" w:rsidP="00533504">
      <w:pPr>
        <w:pStyle w:val="Heading1"/>
      </w:pPr>
      <w:bookmarkStart w:id="1" w:name="O_916617"/>
      <w:bookmarkEnd w:id="1"/>
      <w:r w:rsidRPr="00533504">
        <w:t>Modification History</w:t>
      </w:r>
    </w:p>
    <w:tbl>
      <w:tblPr>
        <w:tblW w:w="9632" w:type="dxa"/>
        <w:tblLayout w:type="fixed"/>
        <w:tblCellMar>
          <w:left w:w="62" w:type="dxa"/>
          <w:right w:w="62" w:type="dxa"/>
        </w:tblCellMar>
        <w:tblLook w:val="0000"/>
      </w:tblPr>
      <w:tblGrid>
        <w:gridCol w:w="2102"/>
        <w:gridCol w:w="7530"/>
      </w:tblGrid>
      <w:tr w:rsidTr="00533504">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504" w:rsidP="00533504">
            <w:pPr>
              <w:pStyle w:val="BodyText"/>
            </w:pPr>
            <w:r w:rsidRPr="00533504">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504">
            <w:pPr>
              <w:pStyle w:val="BodyText"/>
              <w:rPr>
                <w:lang w:val="en-NZ"/>
              </w:rPr>
            </w:pPr>
            <w:r w:rsidRPr="00533504">
              <w:rPr>
                <w:rStyle w:val="SpecialBold"/>
              </w:rPr>
              <w:t>Comment</w:t>
            </w:r>
          </w:p>
        </w:tc>
      </w:tr>
      <w:tr w:rsidTr="00533504">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504">
            <w:pPr>
              <w:pStyle w:val="BodyText"/>
              <w:rPr>
                <w:lang w:val="en-NZ"/>
              </w:rPr>
            </w:pPr>
            <w:r w:rsidRPr="00533504">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504" w:rsidP="00533504">
            <w:pPr>
              <w:pStyle w:val="BodyText"/>
            </w:pPr>
            <w:r w:rsidRPr="00533504">
              <w:t>Replaces equivalent unit FPITMM4204B Sample and test products to specifications, which was first released with FPI11 Forest and Forest Products Training Package Version 2.2. This is the first release of this unit in the new standards format.</w:t>
            </w:r>
          </w:p>
          <w:p w:rsidR="00000000" w:rsidRPr="00533504" w:rsidP="00533504">
            <w:pPr>
              <w:pStyle w:val="BodyText"/>
            </w:pPr>
            <w:r w:rsidRPr="00533504">
              <w:t>Assessment req</w:t>
            </w:r>
            <w:r w:rsidRPr="00533504">
              <w:t>uirements now specify the performance and knowledge evidence, as well as assessment conditions for this unit of competency. These sections simplify and replace components used in the previous unit format, including Required Skills and Knowledge, Evidence G</w:t>
            </w:r>
            <w:r w:rsidRPr="00533504">
              <w:t>uide and Range Statement</w:t>
            </w:r>
          </w:p>
        </w:tc>
      </w:tr>
    </w:tbl>
    <w:p w:rsidR="00000000" w:rsidRPr="00533504" w:rsidP="00533504">
      <w:pPr>
        <w:pStyle w:val="BodyText"/>
      </w:pPr>
    </w:p>
    <w:p w:rsidR="00000000" w:rsidRPr="00533504" w:rsidP="00533504">
      <w:pPr>
        <w:pStyle w:val="AllowPageBreak"/>
      </w:pPr>
    </w:p>
    <w:p w:rsidR="00000000" w:rsidRPr="00533504" w:rsidP="00533504">
      <w:pPr>
        <w:pStyle w:val="Heading1"/>
      </w:pPr>
      <w:bookmarkStart w:id="2" w:name="O_916618"/>
      <w:bookmarkEnd w:id="2"/>
      <w:r w:rsidRPr="00533504">
        <w:t>Performance Evidence</w:t>
      </w:r>
    </w:p>
    <w:p w:rsidR="00000000" w:rsidRPr="00533504" w:rsidP="005D14DF">
      <w:pPr>
        <w:pStyle w:val="BodyText"/>
      </w:pPr>
      <w:r w:rsidRPr="00533504">
        <w:t>A person demonstrating competency in this unit must satisfy all of the elements, performance criteria and foundation skills of this unit.  If a specific volume or frequency is not stated belo</w:t>
      </w:r>
      <w:r w:rsidRPr="00533504">
        <w:t>w, then evidence must be provided that the following requirements have been performed on at least one occasion:</w:t>
      </w:r>
    </w:p>
    <w:p w:rsidR="00000000" w:rsidRPr="00533504" w:rsidP="00533504">
      <w:pPr>
        <w:pStyle w:val="ListBullet"/>
      </w:pPr>
      <w:r w:rsidRPr="00533504">
        <w:t>sample and test product types in line with authorised testing procedures including:</w:t>
      </w:r>
    </w:p>
    <w:p w:rsidR="00000000" w:rsidRPr="00533504" w:rsidP="00533504">
      <w:pPr>
        <w:pStyle w:val="ListBullet2"/>
      </w:pPr>
      <w:r w:rsidRPr="00533504">
        <w:t>manufactured products</w:t>
      </w:r>
    </w:p>
    <w:p w:rsidR="00000000" w:rsidRPr="00533504" w:rsidP="00533504">
      <w:pPr>
        <w:pStyle w:val="ListBullet2"/>
      </w:pPr>
      <w:r w:rsidRPr="00533504">
        <w:t>components</w:t>
      </w:r>
    </w:p>
    <w:p w:rsidR="00000000" w:rsidRPr="00533504" w:rsidP="00533504">
      <w:pPr>
        <w:pStyle w:val="ListBullet2"/>
      </w:pPr>
      <w:r w:rsidRPr="00533504">
        <w:t>assemblies</w:t>
      </w:r>
    </w:p>
    <w:p w:rsidR="00000000" w:rsidRPr="00533504" w:rsidP="00533504">
      <w:pPr>
        <w:pStyle w:val="ListBullet2"/>
      </w:pPr>
      <w:r w:rsidRPr="00533504">
        <w:t>raw materials</w:t>
      </w:r>
    </w:p>
    <w:p w:rsidR="00000000" w:rsidRPr="00533504" w:rsidP="00533504">
      <w:pPr>
        <w:pStyle w:val="ListBullet2"/>
      </w:pPr>
      <w:r w:rsidRPr="00533504">
        <w:t>timber</w:t>
      </w:r>
    </w:p>
    <w:p w:rsidR="00000000" w:rsidRPr="00533504" w:rsidP="00533504">
      <w:pPr>
        <w:pStyle w:val="ListBullet2"/>
      </w:pPr>
      <w:r w:rsidRPr="00533504">
        <w:t>metal alloys</w:t>
      </w:r>
    </w:p>
    <w:p w:rsidR="00000000" w:rsidRPr="00533504" w:rsidP="00533504">
      <w:pPr>
        <w:pStyle w:val="ListBullet2"/>
      </w:pPr>
      <w:r w:rsidRPr="00533504">
        <w:t>glass</w:t>
      </w:r>
    </w:p>
    <w:p w:rsidR="00000000" w:rsidRPr="00533504" w:rsidP="00533504">
      <w:pPr>
        <w:pStyle w:val="ListBullet2"/>
      </w:pPr>
      <w:r w:rsidRPr="00533504">
        <w:t>adhesives</w:t>
      </w:r>
    </w:p>
    <w:p w:rsidR="00000000" w:rsidRPr="00533504" w:rsidP="00533504">
      <w:pPr>
        <w:pStyle w:val="ListBullet2"/>
      </w:pPr>
      <w:r w:rsidRPr="00533504">
        <w:t>fillers, finishes</w:t>
      </w:r>
    </w:p>
    <w:p w:rsidR="00000000" w:rsidRPr="00533504" w:rsidP="00533504">
      <w:pPr>
        <w:pStyle w:val="ListBullet2"/>
      </w:pPr>
      <w:r w:rsidRPr="00533504">
        <w:t>any other entities produced by the organisation</w:t>
      </w:r>
    </w:p>
    <w:p w:rsidR="00000000" w:rsidRPr="00533504" w:rsidP="00533504">
      <w:pPr>
        <w:pStyle w:val="ListBullet"/>
      </w:pPr>
      <w:r w:rsidRPr="00533504">
        <w:t>evaluate test results, for the selected range of products, and complete a detailed and accurate report, covering:</w:t>
      </w:r>
    </w:p>
    <w:p w:rsidR="00000000" w:rsidRPr="00533504" w:rsidP="00533504">
      <w:pPr>
        <w:pStyle w:val="ListBullet2"/>
      </w:pPr>
      <w:r w:rsidRPr="00533504">
        <w:t>test process</w:t>
      </w:r>
    </w:p>
    <w:p w:rsidR="00000000" w:rsidRPr="00533504" w:rsidP="00533504">
      <w:pPr>
        <w:pStyle w:val="ListBullet2"/>
      </w:pPr>
      <w:r w:rsidRPr="00533504">
        <w:t>size of sample</w:t>
      </w:r>
    </w:p>
    <w:p w:rsidR="00000000" w:rsidRPr="00533504" w:rsidP="00533504">
      <w:pPr>
        <w:pStyle w:val="ListBullet2"/>
      </w:pPr>
      <w:r w:rsidRPr="00533504">
        <w:t>results of</w:t>
      </w:r>
      <w:r w:rsidRPr="00533504">
        <w:t xml:space="preserve"> testing against product quality specifications and set tolerances</w:t>
      </w:r>
    </w:p>
    <w:p w:rsidR="00000000" w:rsidRPr="00533504" w:rsidP="00533504">
      <w:pPr>
        <w:pStyle w:val="ListBullet2"/>
      </w:pPr>
      <w:r w:rsidRPr="00533504">
        <w:t>recommendations to facilitate process control or change.</w:t>
      </w:r>
    </w:p>
    <w:p w:rsidR="00000000" w:rsidRPr="00533504" w:rsidP="00533504">
      <w:pPr>
        <w:pStyle w:val="AllowPageBreak"/>
      </w:pPr>
    </w:p>
    <w:p w:rsidR="00000000" w:rsidRPr="00533504" w:rsidP="00533504">
      <w:pPr>
        <w:pStyle w:val="Heading1"/>
      </w:pPr>
      <w:bookmarkStart w:id="3" w:name="O_916619"/>
      <w:bookmarkEnd w:id="3"/>
      <w:r w:rsidRPr="00533504">
        <w:t>Knowledge Evidence</w:t>
      </w:r>
    </w:p>
    <w:p w:rsidR="00000000" w:rsidRPr="00533504" w:rsidP="005D14DF">
      <w:pPr>
        <w:pStyle w:val="BodyText"/>
      </w:pPr>
      <w:r w:rsidRPr="00533504">
        <w:t>A person competent in this unit must be able to demonstrate knowledge of:</w:t>
      </w:r>
    </w:p>
    <w:p w:rsidR="00000000" w:rsidRPr="00533504" w:rsidP="00533504">
      <w:pPr>
        <w:pStyle w:val="ListBullet"/>
      </w:pPr>
      <w:r w:rsidRPr="00533504">
        <w:t>environmental protection practices for sampling and testing products in a forest products factory settings:</w:t>
      </w:r>
    </w:p>
    <w:p w:rsidR="00000000" w:rsidRPr="00533504" w:rsidP="00533504">
      <w:pPr>
        <w:pStyle w:val="ListBullet"/>
      </w:pPr>
      <w:r w:rsidRPr="00533504">
        <w:t>reducing water and energy use</w:t>
      </w:r>
    </w:p>
    <w:p w:rsidR="00000000" w:rsidRPr="00533504" w:rsidP="00533504">
      <w:pPr>
        <w:pStyle w:val="ListBullet"/>
      </w:pPr>
      <w:r w:rsidRPr="00533504">
        <w:t>safe use and storage of chemicals</w:t>
      </w:r>
    </w:p>
    <w:p w:rsidR="00000000" w:rsidRPr="00533504" w:rsidP="00533504">
      <w:pPr>
        <w:pStyle w:val="ListBullet"/>
      </w:pPr>
      <w:r w:rsidRPr="00533504">
        <w:t>cleaning of plant, tools and equipment</w:t>
      </w:r>
    </w:p>
    <w:p w:rsidR="00000000" w:rsidRPr="00533504" w:rsidP="00533504">
      <w:pPr>
        <w:pStyle w:val="ListBullet"/>
      </w:pPr>
      <w:r w:rsidRPr="00533504">
        <w:t>disposing of, recycling and reusing timber an</w:t>
      </w:r>
      <w:r w:rsidRPr="00533504">
        <w:t>d other waste</w:t>
      </w:r>
    </w:p>
    <w:p w:rsidR="00000000" w:rsidRPr="00533504" w:rsidP="00533504">
      <w:pPr>
        <w:pStyle w:val="ListBullet"/>
      </w:pPr>
      <w:r w:rsidRPr="00533504">
        <w:t>industry common and specific organisational:</w:t>
      </w:r>
    </w:p>
    <w:p w:rsidR="00000000" w:rsidRPr="00533504" w:rsidP="00533504">
      <w:pPr>
        <w:pStyle w:val="ListBullet"/>
      </w:pPr>
      <w:r w:rsidRPr="00533504">
        <w:t>sampling and testing processes and techniques for products</w:t>
      </w:r>
    </w:p>
    <w:p w:rsidR="00000000" w:rsidRPr="00533504" w:rsidP="00533504">
      <w:pPr>
        <w:pStyle w:val="ListBullet"/>
      </w:pPr>
      <w:r w:rsidRPr="00533504">
        <w:t>characteristics of raw materials and other entities</w:t>
      </w:r>
    </w:p>
    <w:p w:rsidR="00000000" w:rsidRPr="00533504" w:rsidP="00533504">
      <w:pPr>
        <w:pStyle w:val="ListBullet"/>
      </w:pPr>
      <w:r w:rsidRPr="00533504">
        <w:t>testing conditions and facilities</w:t>
      </w:r>
    </w:p>
    <w:p w:rsidR="00000000" w:rsidRPr="00533504" w:rsidP="00533504">
      <w:pPr>
        <w:pStyle w:val="ListBullet"/>
      </w:pPr>
      <w:r w:rsidRPr="00533504">
        <w:t>product quality specifications and set tolerances</w:t>
      </w:r>
    </w:p>
    <w:p w:rsidR="00000000" w:rsidRPr="00533504" w:rsidP="00533504">
      <w:pPr>
        <w:pStyle w:val="ListBullet"/>
      </w:pPr>
      <w:r w:rsidRPr="00533504">
        <w:t>co</w:t>
      </w:r>
      <w:r w:rsidRPr="00533504">
        <w:t>mmon types of tools and equipment used to test products; their purpose, features, operation and calibration requirements</w:t>
      </w:r>
    </w:p>
    <w:p w:rsidR="00000000" w:rsidRPr="00533504" w:rsidP="00533504">
      <w:pPr>
        <w:pStyle w:val="ListBullet"/>
      </w:pPr>
      <w:r w:rsidRPr="00533504">
        <w:t>organisational procedures specific to sampling and testing products:</w:t>
      </w:r>
    </w:p>
    <w:p w:rsidR="00000000" w:rsidRPr="00533504" w:rsidP="00533504">
      <w:pPr>
        <w:pStyle w:val="ListBullet"/>
      </w:pPr>
      <w:r w:rsidRPr="00533504">
        <w:t>workplace health and safety</w:t>
      </w:r>
    </w:p>
    <w:p w:rsidR="00000000" w:rsidRPr="00533504" w:rsidP="00533504">
      <w:pPr>
        <w:pStyle w:val="ListBullet"/>
      </w:pPr>
      <w:r w:rsidRPr="00533504">
        <w:t>use of testing equipment</w:t>
      </w:r>
    </w:p>
    <w:p w:rsidR="00000000" w:rsidRPr="00533504" w:rsidP="00533504">
      <w:pPr>
        <w:pStyle w:val="ListBullet"/>
      </w:pPr>
      <w:r w:rsidRPr="00533504">
        <w:t>sampling and testing processes</w:t>
      </w:r>
    </w:p>
    <w:p w:rsidR="00000000" w:rsidRPr="00533504" w:rsidP="00533504">
      <w:pPr>
        <w:pStyle w:val="ListBullet"/>
      </w:pPr>
      <w:r w:rsidRPr="00533504">
        <w:t>communication reporting lines</w:t>
      </w:r>
    </w:p>
    <w:p w:rsidR="00000000" w:rsidRPr="00533504" w:rsidP="00533504">
      <w:pPr>
        <w:pStyle w:val="ListBullet"/>
      </w:pPr>
      <w:r w:rsidRPr="00533504">
        <w:t>recording and reporting on test process and test results.</w:t>
      </w:r>
    </w:p>
    <w:p w:rsidR="00000000" w:rsidRPr="00533504" w:rsidP="00533504">
      <w:pPr>
        <w:pStyle w:val="AllowPageBreak"/>
      </w:pPr>
    </w:p>
    <w:p w:rsidR="00000000" w:rsidRPr="00533504" w:rsidP="00533504">
      <w:pPr>
        <w:pStyle w:val="Heading1"/>
      </w:pPr>
      <w:bookmarkStart w:id="4" w:name="O_916620"/>
      <w:bookmarkEnd w:id="4"/>
      <w:r w:rsidRPr="00533504">
        <w:t>Assessment Conditions</w:t>
      </w:r>
    </w:p>
    <w:p w:rsidR="00000000" w:rsidRPr="00533504" w:rsidP="005D14DF">
      <w:pPr>
        <w:pStyle w:val="BodyText"/>
      </w:pPr>
      <w:r w:rsidRPr="00533504">
        <w:t>The following resources must be made available:</w:t>
      </w:r>
    </w:p>
    <w:p w:rsidR="00000000" w:rsidRPr="00533504" w:rsidP="00533504">
      <w:pPr>
        <w:pStyle w:val="ListBullet"/>
      </w:pPr>
      <w:r w:rsidRPr="00533504">
        <w:t>testing equipment, tools and gauges</w:t>
      </w:r>
    </w:p>
    <w:p w:rsidR="00000000" w:rsidRPr="00533504" w:rsidP="00533504">
      <w:pPr>
        <w:pStyle w:val="ListBullet"/>
      </w:pPr>
      <w:r w:rsidRPr="00533504">
        <w:t>personal prot</w:t>
      </w:r>
      <w:r w:rsidRPr="00533504">
        <w:t>ective equipment suitable for sampling and testing products</w:t>
      </w:r>
    </w:p>
    <w:p w:rsidR="00000000" w:rsidRPr="00533504" w:rsidP="00533504">
      <w:pPr>
        <w:pStyle w:val="ListBullet"/>
      </w:pPr>
      <w:r w:rsidRPr="00533504">
        <w:t>a comprehensive range of commercially available raw materials and other entities subject to testing</w:t>
      </w:r>
    </w:p>
    <w:p w:rsidR="00000000" w:rsidRPr="00533504" w:rsidP="00533504">
      <w:pPr>
        <w:pStyle w:val="ListBullet"/>
      </w:pPr>
      <w:r w:rsidRPr="00533504">
        <w:t>product quality specifications and set tolerances</w:t>
      </w:r>
    </w:p>
    <w:p w:rsidR="00000000" w:rsidRPr="00533504" w:rsidP="00533504">
      <w:pPr>
        <w:pStyle w:val="ListBullet"/>
      </w:pPr>
      <w:r w:rsidRPr="00533504">
        <w:t xml:space="preserve">templates for recording and reporting on test </w:t>
      </w:r>
      <w:r w:rsidRPr="00533504">
        <w:t>process and test results</w:t>
      </w:r>
    </w:p>
    <w:p w:rsidR="00000000" w:rsidRPr="00533504" w:rsidP="00533504">
      <w:pPr>
        <w:pStyle w:val="ListBullet"/>
      </w:pPr>
      <w:r w:rsidRPr="00533504">
        <w:t>relevant personnel for the purposes of communicating information</w:t>
      </w:r>
    </w:p>
    <w:p w:rsidR="00000000" w:rsidRPr="00533504" w:rsidP="00533504">
      <w:pPr>
        <w:pStyle w:val="ListBullet"/>
      </w:pPr>
      <w:r w:rsidRPr="00533504">
        <w:t>organisational procedures for sampling and testing products</w:t>
      </w:r>
    </w:p>
    <w:p w:rsidR="00000000" w:rsidRPr="00533504" w:rsidP="00533504">
      <w:pPr>
        <w:pStyle w:val="BodyText"/>
      </w:pPr>
    </w:p>
    <w:p w:rsidR="00000000" w:rsidRPr="00533504" w:rsidP="005D14DF">
      <w:pPr>
        <w:pStyle w:val="BodyText"/>
      </w:pPr>
      <w:r w:rsidRPr="00533504">
        <w:t>Competency is to be assessed in the workplace or a simulated environment that accurately reflects perform</w:t>
      </w:r>
      <w:r w:rsidRPr="00533504">
        <w:t xml:space="preserve">ance in a real workplace setting. </w:t>
      </w:r>
    </w:p>
    <w:p w:rsidR="00000000" w:rsidRPr="00533504" w:rsidP="005D14DF">
      <w:pPr>
        <w:pStyle w:val="Heading3"/>
      </w:pPr>
      <w:r w:rsidRPr="00533504">
        <w:rPr>
          <w:rStyle w:val="SpecialBold"/>
        </w:rPr>
        <w:t>Assessor requirements</w:t>
      </w:r>
    </w:p>
    <w:p w:rsidR="00000000" w:rsidRPr="00533504" w:rsidP="005D14DF">
      <w:pPr>
        <w:pStyle w:val="BodyText"/>
      </w:pPr>
      <w:r w:rsidRPr="00533504">
        <w:t>Assessors must:</w:t>
      </w:r>
    </w:p>
    <w:p w:rsidR="00000000" w:rsidRPr="00533504" w:rsidP="00533504">
      <w:pPr>
        <w:pStyle w:val="ListBullet"/>
      </w:pPr>
      <w:r w:rsidRPr="00533504">
        <w:t>hold the appropriate assessor competency standards as outlined in regulations; and</w:t>
      </w:r>
    </w:p>
    <w:p w:rsidR="00000000" w:rsidRPr="00533504" w:rsidP="00533504">
      <w:pPr>
        <w:pStyle w:val="ListBullet"/>
      </w:pPr>
      <w:r w:rsidRPr="00533504">
        <w:t>be able to demonstrate vocational competencies at least to the level being assessed; and</w:t>
      </w:r>
    </w:p>
    <w:p w:rsidR="00000000" w:rsidRPr="00533504" w:rsidP="00533504">
      <w:pPr>
        <w:pStyle w:val="ListBullet"/>
      </w:pPr>
      <w:r w:rsidRPr="00533504">
        <w:t>be able to demonstrate how they are continuing to develop their VET knowledge and skills as well as maintaining their industry currency and assessor competence.</w:t>
      </w:r>
    </w:p>
    <w:p w:rsidR="00000000" w:rsidRPr="00533504" w:rsidP="00533504">
      <w:pPr>
        <w:pStyle w:val="AllowPageBreak"/>
      </w:pPr>
    </w:p>
    <w:p w:rsidR="00000000" w:rsidRPr="00533504" w:rsidP="00533504">
      <w:pPr>
        <w:pStyle w:val="Heading1"/>
      </w:pPr>
      <w:bookmarkStart w:id="5" w:name="O_916623"/>
      <w:bookmarkEnd w:id="5"/>
      <w:r w:rsidRPr="00533504">
        <w:t>Links</w:t>
      </w:r>
    </w:p>
    <w:p w:rsidR="00000000" w:rsidRPr="00533504" w:rsidP="005D14DF">
      <w:pPr>
        <w:pStyle w:val="BodyText"/>
      </w:pPr>
      <w:r w:rsidRPr="0053350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B7986">
        <w:rPr>
          <w:rStyle w:val="Hyperlink"/>
        </w:rPr>
        <w:t>https://vetnet.gov.au/Pages/TrainingDocs.aspx?q=0d96fe23-5747-4c01-9d6f-3509ff8d3d47</w:t>
      </w:r>
      <w:r>
        <w:fldChar w:fldCharType="end"/>
      </w:r>
    </w:p>
    <w:p w:rsidR="00000000" w:rsidRPr="00533504" w:rsidP="00533504"/>
    <w:sectPr w:rsidSect="005335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5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504" w:rsidRPr="005D14DF" w:rsidP="005D14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5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4DF" w:rsidP="005335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14DF" w:rsidP="005335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D14DF" w:rsidP="005335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5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4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3504" w:rsidRPr="005D14DF" w:rsidP="005D14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5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4DF" w:rsidRPr="002D2AF8" w:rsidP="00533504">
    <w:pPr>
      <w:pStyle w:val="Header"/>
      <w:framePr w:wrap="around"/>
    </w:pPr>
    <w:r>
      <w:fldChar w:fldCharType="begin"/>
    </w:r>
    <w:r>
      <w:instrText xml:space="preserve"> TITLE   \* MERGEFORMAT </w:instrText>
    </w:r>
    <w:r>
      <w:fldChar w:fldCharType="separate"/>
    </w:r>
    <w:r>
      <w:t>Assessment Requirements for FWPTMM4204 Sample and test products to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5D14DF" w:rsidP="005335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7C85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3AE3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3245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5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3504"/>
    <w:pPr>
      <w:spacing w:before="360" w:after="60"/>
      <w:outlineLvl w:val="0"/>
    </w:pPr>
    <w:rPr>
      <w:sz w:val="32"/>
    </w:rPr>
  </w:style>
  <w:style w:type="paragraph" w:styleId="Heading2">
    <w:name w:val="heading 2"/>
    <w:basedOn w:val="HeadingBase"/>
    <w:next w:val="BodyText"/>
    <w:link w:val="Heading2Char"/>
    <w:qFormat/>
    <w:rsid w:val="00533504"/>
    <w:pPr>
      <w:keepLines/>
      <w:spacing w:before="240" w:after="120"/>
      <w:outlineLvl w:val="1"/>
    </w:pPr>
    <w:rPr>
      <w:sz w:val="28"/>
      <w:szCs w:val="40"/>
    </w:rPr>
  </w:style>
  <w:style w:type="paragraph" w:styleId="Heading3">
    <w:name w:val="heading 3"/>
    <w:basedOn w:val="HeadingBase"/>
    <w:next w:val="BodyText"/>
    <w:link w:val="Heading3Char"/>
    <w:qFormat/>
    <w:rsid w:val="00533504"/>
    <w:pPr>
      <w:spacing w:before="180" w:after="120"/>
      <w:outlineLvl w:val="2"/>
    </w:pPr>
    <w:rPr>
      <w:spacing w:val="-10"/>
      <w:kern w:val="32"/>
    </w:rPr>
  </w:style>
  <w:style w:type="paragraph" w:styleId="Heading4">
    <w:name w:val="heading 4"/>
    <w:basedOn w:val="HeadingBase"/>
    <w:next w:val="BodyText"/>
    <w:link w:val="Heading4Char"/>
    <w:qFormat/>
    <w:rsid w:val="00533504"/>
    <w:pPr>
      <w:spacing w:before="160" w:after="120"/>
      <w:outlineLvl w:val="3"/>
    </w:pPr>
    <w:rPr>
      <w:sz w:val="22"/>
    </w:rPr>
  </w:style>
  <w:style w:type="paragraph" w:styleId="Heading5">
    <w:name w:val="heading 5"/>
    <w:basedOn w:val="HeadingBase"/>
    <w:next w:val="Normal"/>
    <w:link w:val="Heading5Char"/>
    <w:qFormat/>
    <w:rsid w:val="00533504"/>
    <w:pPr>
      <w:spacing w:before="80"/>
      <w:outlineLvl w:val="4"/>
    </w:pPr>
    <w:rPr>
      <w:color w:val="918585"/>
      <w:sz w:val="20"/>
    </w:rPr>
  </w:style>
  <w:style w:type="paragraph" w:styleId="Heading6">
    <w:name w:val="heading 6"/>
    <w:basedOn w:val="HeadingBase"/>
    <w:next w:val="Normal"/>
    <w:link w:val="Heading6Char"/>
    <w:qFormat/>
    <w:rsid w:val="00533504"/>
    <w:pPr>
      <w:spacing w:before="60"/>
      <w:outlineLvl w:val="5"/>
    </w:pPr>
    <w:rPr>
      <w:color w:val="918585"/>
      <w:sz w:val="20"/>
    </w:rPr>
  </w:style>
  <w:style w:type="paragraph" w:styleId="Heading7">
    <w:name w:val="heading 7"/>
    <w:basedOn w:val="Normal"/>
    <w:next w:val="Normal"/>
    <w:link w:val="Heading7Char"/>
    <w:qFormat/>
    <w:rsid w:val="00533504"/>
    <w:pPr>
      <w:ind w:left="720"/>
      <w:outlineLvl w:val="6"/>
    </w:pPr>
    <w:rPr>
      <w:i/>
    </w:rPr>
  </w:style>
  <w:style w:type="paragraph" w:styleId="Heading8">
    <w:name w:val="heading 8"/>
    <w:basedOn w:val="Normal"/>
    <w:next w:val="Normal"/>
    <w:link w:val="Heading8Char"/>
    <w:qFormat/>
    <w:rsid w:val="00533504"/>
    <w:pPr>
      <w:ind w:left="720"/>
      <w:outlineLvl w:val="7"/>
    </w:pPr>
    <w:rPr>
      <w:i/>
    </w:rPr>
  </w:style>
  <w:style w:type="paragraph" w:styleId="Heading9">
    <w:name w:val="heading 9"/>
    <w:basedOn w:val="Normal"/>
    <w:next w:val="Normal"/>
    <w:link w:val="Heading9Char"/>
    <w:qFormat/>
    <w:rsid w:val="00533504"/>
    <w:pPr>
      <w:ind w:left="720"/>
      <w:outlineLvl w:val="8"/>
    </w:pPr>
    <w:rPr>
      <w:i/>
    </w:rPr>
  </w:style>
  <w:style w:type="character" w:default="1" w:styleId="DefaultParagraphFont">
    <w:name w:val="Default Paragraph Font"/>
    <w:uiPriority w:val="1"/>
    <w:unhideWhenUsed/>
    <w:rsid w:val="005335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3504"/>
  </w:style>
  <w:style w:type="character" w:customStyle="1" w:styleId="Heading1Char">
    <w:name w:val="Heading 1 Char"/>
    <w:basedOn w:val="DefaultParagraphFont"/>
    <w:link w:val="Heading1"/>
    <w:rsid w:val="00533504"/>
    <w:rPr>
      <w:rFonts w:ascii="Times New Roman" w:eastAsia="Times New Roman" w:hAnsi="Times New Roman" w:cs="Times New Roman"/>
      <w:b/>
      <w:sz w:val="32"/>
      <w:szCs w:val="20"/>
      <w:lang w:eastAsia="en-US"/>
    </w:rPr>
  </w:style>
  <w:style w:type="paragraph" w:styleId="BodyText">
    <w:name w:val="Body Text"/>
    <w:basedOn w:val="Normal"/>
    <w:link w:val="BodyTextChar"/>
    <w:rsid w:val="005335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3504"/>
    <w:rPr>
      <w:rFonts w:ascii="Times New Roman" w:eastAsia="Times New Roman" w:hAnsi="Times New Roman" w:cs="Times New Roman"/>
      <w:sz w:val="24"/>
      <w:lang w:eastAsia="en-US"/>
    </w:rPr>
  </w:style>
  <w:style w:type="paragraph" w:styleId="ListBullet">
    <w:name w:val="List Bullet"/>
    <w:basedOn w:val="List"/>
    <w:rsid w:val="00533504"/>
    <w:pPr>
      <w:numPr>
        <w:numId w:val="12"/>
      </w:numPr>
      <w:tabs>
        <w:tab w:val="clear" w:pos="340"/>
      </w:tabs>
      <w:spacing w:before="40" w:after="40"/>
    </w:pPr>
  </w:style>
  <w:style w:type="character" w:customStyle="1" w:styleId="SpecialBold">
    <w:name w:val="Special Bold"/>
    <w:basedOn w:val="DefaultParagraphFont"/>
    <w:rsid w:val="00533504"/>
    <w:rPr>
      <w:b/>
      <w:spacing w:val="0"/>
    </w:rPr>
  </w:style>
  <w:style w:type="paragraph" w:styleId="ListBullet2">
    <w:name w:val="List Bullet 2"/>
    <w:basedOn w:val="List2"/>
    <w:rsid w:val="00533504"/>
    <w:pPr>
      <w:numPr>
        <w:numId w:val="13"/>
      </w:numPr>
      <w:tabs>
        <w:tab w:val="clear" w:pos="680"/>
      </w:tabs>
    </w:pPr>
  </w:style>
  <w:style w:type="paragraph" w:customStyle="1" w:styleId="SuperHeading">
    <w:name w:val="SuperHeading"/>
    <w:basedOn w:val="Normal"/>
    <w:rsid w:val="00533504"/>
    <w:pPr>
      <w:spacing w:before="240" w:after="120"/>
      <w:outlineLvl w:val="0"/>
    </w:pPr>
    <w:rPr>
      <w:rFonts w:ascii="Times New Roman" w:hAnsi="Times New Roman"/>
      <w:b/>
      <w:sz w:val="32"/>
    </w:rPr>
  </w:style>
  <w:style w:type="paragraph" w:customStyle="1" w:styleId="AllowPageBreak">
    <w:name w:val="AllowPageBreak"/>
    <w:rsid w:val="005335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35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35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35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35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35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35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35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3504"/>
    <w:rPr>
      <w:rFonts w:ascii="Courier New" w:eastAsia="Times New Roman" w:hAnsi="Courier New" w:cs="Times New Roman"/>
      <w:i/>
      <w:szCs w:val="20"/>
      <w:lang w:eastAsia="en-US"/>
    </w:rPr>
  </w:style>
  <w:style w:type="paragraph" w:customStyle="1" w:styleId="HeadingBase">
    <w:name w:val="Heading Base"/>
    <w:rsid w:val="005335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3504"/>
    <w:pPr>
      <w:tabs>
        <w:tab w:val="right" w:leader="dot" w:pos="9072"/>
      </w:tabs>
      <w:ind w:left="567"/>
    </w:pPr>
    <w:rPr>
      <w:szCs w:val="22"/>
    </w:rPr>
  </w:style>
  <w:style w:type="paragraph" w:customStyle="1" w:styleId="TOCBase">
    <w:name w:val="TOC Base"/>
    <w:rsid w:val="005335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3504"/>
    <w:pPr>
      <w:tabs>
        <w:tab w:val="right" w:leader="dot" w:pos="9072"/>
      </w:tabs>
      <w:spacing w:before="40" w:after="40"/>
      <w:ind w:left="284"/>
    </w:pPr>
    <w:rPr>
      <w:rFonts w:ascii="Times New Roman" w:hAnsi="Times New Roman"/>
    </w:rPr>
  </w:style>
  <w:style w:type="paragraph" w:styleId="TOC1">
    <w:name w:val="toc 1"/>
    <w:basedOn w:val="TOCBase"/>
    <w:next w:val="Normal"/>
    <w:rsid w:val="005335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35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3504"/>
    <w:rPr>
      <w:rFonts w:ascii="Times New Roman" w:eastAsia="Times New Roman" w:hAnsi="Times New Roman" w:cs="Times New Roman"/>
      <w:sz w:val="16"/>
      <w:lang w:eastAsia="en-US"/>
    </w:rPr>
  </w:style>
  <w:style w:type="paragraph" w:styleId="Title">
    <w:name w:val="Title"/>
    <w:basedOn w:val="HeadingBase"/>
    <w:link w:val="TitleChar"/>
    <w:qFormat/>
    <w:rsid w:val="00533504"/>
    <w:pPr>
      <w:spacing w:before="5040"/>
      <w:jc w:val="center"/>
    </w:pPr>
    <w:rPr>
      <w:sz w:val="48"/>
      <w:szCs w:val="72"/>
      <w:lang w:val="en-US"/>
    </w:rPr>
  </w:style>
  <w:style w:type="character" w:customStyle="1" w:styleId="TitleChar">
    <w:name w:val="Title Char"/>
    <w:basedOn w:val="DefaultParagraphFont"/>
    <w:link w:val="Title"/>
    <w:rsid w:val="005335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3504"/>
    <w:pPr>
      <w:tabs>
        <w:tab w:val="left" w:pos="3600"/>
        <w:tab w:val="left" w:pos="3958"/>
      </w:tabs>
    </w:pPr>
  </w:style>
  <w:style w:type="paragraph" w:styleId="List">
    <w:name w:val="List"/>
    <w:basedOn w:val="BodyText"/>
    <w:next w:val="BodyText"/>
    <w:rsid w:val="00533504"/>
    <w:pPr>
      <w:tabs>
        <w:tab w:val="left" w:pos="340"/>
      </w:tabs>
      <w:spacing w:before="60" w:after="60"/>
      <w:ind w:left="340" w:hanging="340"/>
    </w:pPr>
  </w:style>
  <w:style w:type="paragraph" w:customStyle="1" w:styleId="Note">
    <w:name w:val="Note"/>
    <w:basedOn w:val="BodyText"/>
    <w:rsid w:val="005335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3504"/>
    <w:pPr>
      <w:framePr w:wrap="auto" w:hAnchor="text" w:y="6049"/>
    </w:pPr>
    <w:rPr>
      <w:color w:val="000000"/>
      <w:sz w:val="40"/>
    </w:rPr>
  </w:style>
  <w:style w:type="paragraph" w:customStyle="1" w:styleId="TOCTitle">
    <w:name w:val="TOCTitle"/>
    <w:basedOn w:val="Heading1"/>
    <w:rsid w:val="00533504"/>
    <w:pPr>
      <w:spacing w:after="240"/>
      <w:jc w:val="center"/>
      <w:outlineLvl w:val="9"/>
    </w:pPr>
    <w:rPr>
      <w:caps/>
    </w:rPr>
  </w:style>
  <w:style w:type="paragraph" w:customStyle="1" w:styleId="Version">
    <w:name w:val="Version"/>
    <w:rsid w:val="005335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3504"/>
    <w:pPr>
      <w:keepNext w:val="0"/>
      <w:tabs>
        <w:tab w:val="right" w:pos="4176"/>
      </w:tabs>
      <w:ind w:left="198" w:hanging="198"/>
    </w:pPr>
    <w:rPr>
      <w:rFonts w:ascii="Garamond" w:hAnsi="Garamond"/>
    </w:rPr>
  </w:style>
  <w:style w:type="paragraph" w:styleId="IndexHeading">
    <w:name w:val="index heading"/>
    <w:basedOn w:val="Normal"/>
    <w:next w:val="Index1"/>
    <w:semiHidden/>
    <w:rsid w:val="00533504"/>
    <w:pPr>
      <w:spacing w:before="120" w:after="120"/>
    </w:pPr>
    <w:rPr>
      <w:rFonts w:ascii="Arial" w:hAnsi="Arial"/>
      <w:b/>
      <w:color w:val="918585"/>
      <w:sz w:val="24"/>
    </w:rPr>
  </w:style>
  <w:style w:type="paragraph" w:styleId="Header">
    <w:name w:val="header"/>
    <w:basedOn w:val="Normal"/>
    <w:link w:val="HeaderChar"/>
    <w:rsid w:val="005335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3504"/>
    <w:rPr>
      <w:rFonts w:ascii="Times New Roman" w:eastAsia="Times New Roman" w:hAnsi="Times New Roman" w:cs="Times New Roman"/>
      <w:sz w:val="16"/>
      <w:szCs w:val="20"/>
      <w:lang w:val="en-GB" w:eastAsia="en-US"/>
    </w:rPr>
  </w:style>
  <w:style w:type="paragraph" w:customStyle="1" w:styleId="Chapter">
    <w:name w:val="Chapter"/>
    <w:basedOn w:val="Normal"/>
    <w:rsid w:val="00533504"/>
    <w:pPr>
      <w:spacing w:before="240"/>
    </w:pPr>
    <w:rPr>
      <w:rFonts w:ascii="Times New Roman" w:hAnsi="Times New Roman"/>
      <w:smallCaps/>
      <w:spacing w:val="80"/>
      <w:sz w:val="28"/>
    </w:rPr>
  </w:style>
  <w:style w:type="paragraph" w:customStyle="1" w:styleId="InChapter">
    <w:name w:val="InChapter"/>
    <w:basedOn w:val="Heading3"/>
    <w:rsid w:val="00533504"/>
    <w:pPr>
      <w:spacing w:after="240"/>
      <w:outlineLvl w:val="9"/>
    </w:pPr>
    <w:rPr>
      <w:noProof/>
    </w:rPr>
  </w:style>
  <w:style w:type="paragraph" w:styleId="Index2">
    <w:name w:val="index 2"/>
    <w:basedOn w:val="Normal"/>
    <w:next w:val="Normal"/>
    <w:semiHidden/>
    <w:rsid w:val="00533504"/>
    <w:pPr>
      <w:tabs>
        <w:tab w:val="right" w:pos="4176"/>
      </w:tabs>
      <w:ind w:left="568" w:hanging="284"/>
    </w:pPr>
    <w:rPr>
      <w:rFonts w:ascii="Garamond" w:hAnsi="Garamond"/>
    </w:rPr>
  </w:style>
  <w:style w:type="paragraph" w:customStyle="1" w:styleId="Byline">
    <w:name w:val="Byline"/>
    <w:rsid w:val="005335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3504"/>
    <w:pPr>
      <w:tabs>
        <w:tab w:val="clear" w:pos="3600"/>
        <w:tab w:val="clear" w:pos="3958"/>
      </w:tabs>
      <w:jc w:val="right"/>
    </w:pPr>
  </w:style>
  <w:style w:type="character" w:styleId="Emphasis">
    <w:name w:val="Emphasis"/>
    <w:basedOn w:val="DefaultParagraphFont"/>
    <w:qFormat/>
    <w:rsid w:val="00533504"/>
    <w:rPr>
      <w:i/>
    </w:rPr>
  </w:style>
  <w:style w:type="paragraph" w:styleId="Caption">
    <w:name w:val="caption"/>
    <w:basedOn w:val="BodyText"/>
    <w:next w:val="Normal"/>
    <w:qFormat/>
    <w:rsid w:val="00533504"/>
    <w:pPr>
      <w:framePr w:w="2268" w:hSpace="181" w:vSpace="181" w:wrap="around" w:vAnchor="text" w:hAnchor="page" w:x="1135" w:y="285" w:anchorLock="1"/>
    </w:pPr>
    <w:rPr>
      <w:i/>
    </w:rPr>
  </w:style>
  <w:style w:type="paragraph" w:customStyle="1" w:styleId="MiniTOCTitle">
    <w:name w:val="MiniTOCTitle"/>
    <w:basedOn w:val="Heading4"/>
    <w:rsid w:val="00533504"/>
    <w:pPr>
      <w:spacing w:before="240"/>
      <w:outlineLvl w:val="9"/>
    </w:pPr>
    <w:rPr>
      <w:noProof/>
      <w:sz w:val="24"/>
    </w:rPr>
  </w:style>
  <w:style w:type="paragraph" w:customStyle="1" w:styleId="MiniTOCItem">
    <w:name w:val="MiniTOCItem"/>
    <w:basedOn w:val="ListBullet"/>
    <w:rsid w:val="00533504"/>
    <w:pPr>
      <w:numPr>
        <w:numId w:val="0"/>
      </w:numPr>
      <w:tabs>
        <w:tab w:val="right" w:leader="dot" w:pos="6521"/>
      </w:tabs>
      <w:spacing w:before="0" w:after="0"/>
    </w:pPr>
  </w:style>
  <w:style w:type="paragraph" w:customStyle="1" w:styleId="TOFTitle">
    <w:name w:val="TOFTitle"/>
    <w:basedOn w:val="TOCTitle"/>
    <w:rsid w:val="00533504"/>
  </w:style>
  <w:style w:type="paragraph" w:styleId="TableofFigures">
    <w:name w:val="table of figures"/>
    <w:basedOn w:val="Normal"/>
    <w:next w:val="Normal"/>
    <w:semiHidden/>
    <w:rsid w:val="00533504"/>
    <w:pPr>
      <w:tabs>
        <w:tab w:val="right" w:leader="dot" w:pos="9072"/>
      </w:tabs>
      <w:ind w:left="970" w:hanging="403"/>
    </w:pPr>
    <w:rPr>
      <w:rFonts w:ascii="Times New Roman" w:hAnsi="Times New Roman"/>
      <w:b/>
    </w:rPr>
  </w:style>
  <w:style w:type="paragraph" w:styleId="ListNumber">
    <w:name w:val="List Number"/>
    <w:basedOn w:val="List"/>
    <w:rsid w:val="00533504"/>
    <w:pPr>
      <w:numPr>
        <w:numId w:val="15"/>
      </w:numPr>
      <w:tabs>
        <w:tab w:val="clear" w:pos="340"/>
      </w:tabs>
    </w:pPr>
  </w:style>
  <w:style w:type="character" w:customStyle="1" w:styleId="WingdingSymbols">
    <w:name w:val="Wingding Symbols"/>
    <w:rsid w:val="00533504"/>
    <w:rPr>
      <w:rFonts w:ascii="Wingdings" w:hAnsi="Wingdings"/>
    </w:rPr>
  </w:style>
  <w:style w:type="paragraph" w:customStyle="1" w:styleId="TableHeading">
    <w:name w:val="Table Heading"/>
    <w:basedOn w:val="HeadingBase"/>
    <w:rsid w:val="00533504"/>
    <w:pPr>
      <w:keepLines/>
      <w:pBdr>
        <w:bottom w:val="single" w:sz="6" w:space="1" w:color="918585"/>
      </w:pBdr>
      <w:spacing w:before="240"/>
    </w:pPr>
  </w:style>
  <w:style w:type="character" w:customStyle="1" w:styleId="HotSpot">
    <w:name w:val="HotSpot"/>
    <w:rsid w:val="00533504"/>
    <w:rPr>
      <w:color w:val="0033CC"/>
      <w:u w:val="none"/>
    </w:rPr>
  </w:style>
  <w:style w:type="paragraph" w:customStyle="1" w:styleId="BodyTextRight">
    <w:name w:val="Body Text Right"/>
    <w:basedOn w:val="BodyText"/>
    <w:rsid w:val="00533504"/>
    <w:pPr>
      <w:spacing w:before="0" w:after="0"/>
      <w:jc w:val="right"/>
    </w:pPr>
  </w:style>
  <w:style w:type="paragraph" w:styleId="Index3">
    <w:name w:val="index 3"/>
    <w:basedOn w:val="ListNumber2"/>
    <w:next w:val="Normal"/>
    <w:semiHidden/>
    <w:rsid w:val="00533504"/>
    <w:pPr>
      <w:numPr>
        <w:numId w:val="0"/>
      </w:numPr>
      <w:tabs>
        <w:tab w:val="right" w:leader="dot" w:pos="4176"/>
      </w:tabs>
    </w:pPr>
  </w:style>
  <w:style w:type="paragraph" w:styleId="ListNumber2">
    <w:name w:val="List Number 2"/>
    <w:basedOn w:val="List2"/>
    <w:rsid w:val="00533504"/>
    <w:pPr>
      <w:numPr>
        <w:numId w:val="10"/>
      </w:numPr>
      <w:tabs>
        <w:tab w:val="clear" w:pos="1060"/>
      </w:tabs>
    </w:pPr>
  </w:style>
  <w:style w:type="paragraph" w:customStyle="1" w:styleId="MarginNote">
    <w:name w:val="Margin Note"/>
    <w:basedOn w:val="BodyText"/>
    <w:rsid w:val="005335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35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35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3504"/>
    <w:rPr>
      <w:sz w:val="32"/>
    </w:rPr>
  </w:style>
  <w:style w:type="paragraph" w:customStyle="1" w:styleId="HeadingProcedure">
    <w:name w:val="Heading Procedure"/>
    <w:basedOn w:val="HeadingBase"/>
    <w:next w:val="Normal"/>
    <w:rsid w:val="00533504"/>
    <w:pPr>
      <w:tabs>
        <w:tab w:val="left" w:pos="0"/>
      </w:tabs>
      <w:spacing w:before="120" w:after="60"/>
    </w:pPr>
    <w:rPr>
      <w:i/>
      <w:color w:val="918585"/>
      <w:sz w:val="22"/>
    </w:rPr>
  </w:style>
  <w:style w:type="paragraph" w:customStyle="1" w:styleId="TableBodyText">
    <w:name w:val="Table Body Text"/>
    <w:basedOn w:val="BodyText"/>
    <w:rsid w:val="00533504"/>
    <w:pPr>
      <w:spacing w:before="60" w:after="60"/>
    </w:pPr>
  </w:style>
  <w:style w:type="paragraph" w:styleId="ListContinue">
    <w:name w:val="List Continue"/>
    <w:basedOn w:val="List"/>
    <w:rsid w:val="00533504"/>
    <w:pPr>
      <w:ind w:firstLine="0"/>
    </w:pPr>
  </w:style>
  <w:style w:type="paragraph" w:customStyle="1" w:styleId="ListNote">
    <w:name w:val="List Note"/>
    <w:basedOn w:val="List"/>
    <w:rsid w:val="00533504"/>
    <w:pPr>
      <w:pBdr>
        <w:top w:val="single" w:sz="6" w:space="2" w:color="918585"/>
        <w:bottom w:val="single" w:sz="6" w:space="2" w:color="918585"/>
      </w:pBdr>
      <w:tabs>
        <w:tab w:val="left" w:pos="1021"/>
      </w:tabs>
      <w:ind w:firstLine="0"/>
    </w:pPr>
  </w:style>
  <w:style w:type="paragraph" w:customStyle="1" w:styleId="Warning">
    <w:name w:val="Warning"/>
    <w:basedOn w:val="BodyText"/>
    <w:rsid w:val="00533504"/>
    <w:pPr>
      <w:shd w:val="clear" w:color="auto" w:fill="D9D9D9"/>
      <w:tabs>
        <w:tab w:val="left" w:pos="992"/>
      </w:tabs>
      <w:ind w:left="119" w:right="119"/>
    </w:pPr>
    <w:rPr>
      <w:sz w:val="20"/>
    </w:rPr>
  </w:style>
  <w:style w:type="paragraph" w:customStyle="1" w:styleId="MarginIcons">
    <w:name w:val="Margin Icons"/>
    <w:basedOn w:val="BodyText"/>
    <w:rsid w:val="005335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3504"/>
    <w:rPr>
      <w:rFonts w:ascii="Courier New" w:hAnsi="Courier New"/>
    </w:rPr>
  </w:style>
  <w:style w:type="paragraph" w:customStyle="1" w:styleId="NoteBullet">
    <w:name w:val="Note Bullet"/>
    <w:basedOn w:val="Note"/>
    <w:rsid w:val="00533504"/>
    <w:pPr>
      <w:tabs>
        <w:tab w:val="clear" w:pos="680"/>
      </w:tabs>
      <w:spacing w:before="60" w:after="60"/>
    </w:pPr>
  </w:style>
  <w:style w:type="paragraph" w:customStyle="1" w:styleId="SubHeading2">
    <w:name w:val="SubHeading2"/>
    <w:basedOn w:val="HeadingBase"/>
    <w:rsid w:val="00533504"/>
    <w:pPr>
      <w:spacing w:before="240" w:after="60"/>
    </w:pPr>
    <w:rPr>
      <w:sz w:val="20"/>
    </w:rPr>
  </w:style>
  <w:style w:type="paragraph" w:customStyle="1" w:styleId="SubHeading1">
    <w:name w:val="SubHeading1"/>
    <w:basedOn w:val="HeadingBase"/>
    <w:rsid w:val="00533504"/>
    <w:pPr>
      <w:spacing w:before="240" w:after="60"/>
    </w:pPr>
    <w:rPr>
      <w:color w:val="918585"/>
      <w:sz w:val="22"/>
    </w:rPr>
  </w:style>
  <w:style w:type="paragraph" w:customStyle="1" w:styleId="SideHeading">
    <w:name w:val="Side Heading"/>
    <w:basedOn w:val="HeadingBase"/>
    <w:rsid w:val="005335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3504"/>
    <w:pPr>
      <w:tabs>
        <w:tab w:val="num" w:pos="360"/>
      </w:tabs>
    </w:pPr>
  </w:style>
  <w:style w:type="paragraph" w:styleId="PlainText">
    <w:name w:val="Plain Text"/>
    <w:basedOn w:val="Normal"/>
    <w:link w:val="PlainTextChar"/>
    <w:rsid w:val="00533504"/>
    <w:rPr>
      <w:sz w:val="20"/>
    </w:rPr>
  </w:style>
  <w:style w:type="character" w:customStyle="1" w:styleId="PlainTextChar">
    <w:name w:val="Plain Text Char"/>
    <w:basedOn w:val="DefaultParagraphFont"/>
    <w:link w:val="PlainText"/>
    <w:rsid w:val="00533504"/>
    <w:rPr>
      <w:rFonts w:ascii="Courier New" w:eastAsia="Times New Roman" w:hAnsi="Courier New" w:cs="Times New Roman"/>
      <w:sz w:val="20"/>
      <w:szCs w:val="20"/>
      <w:lang w:eastAsia="en-US"/>
    </w:rPr>
  </w:style>
  <w:style w:type="character" w:customStyle="1" w:styleId="MenuOption">
    <w:name w:val="Menu Option"/>
    <w:basedOn w:val="DefaultParagraphFont"/>
    <w:rsid w:val="00533504"/>
    <w:rPr>
      <w:b/>
      <w:smallCaps/>
    </w:rPr>
  </w:style>
  <w:style w:type="paragraph" w:customStyle="1" w:styleId="TableListNumber">
    <w:name w:val="Table List Number"/>
    <w:basedOn w:val="ListNumber"/>
    <w:rsid w:val="00533504"/>
    <w:pPr>
      <w:numPr>
        <w:numId w:val="0"/>
      </w:numPr>
    </w:pPr>
  </w:style>
  <w:style w:type="paragraph" w:styleId="TOC4">
    <w:name w:val="toc 4"/>
    <w:basedOn w:val="TOCBase"/>
    <w:next w:val="Normal"/>
    <w:semiHidden/>
    <w:rsid w:val="00533504"/>
    <w:pPr>
      <w:tabs>
        <w:tab w:val="right" w:leader="dot" w:pos="9071"/>
      </w:tabs>
      <w:ind w:left="1701"/>
    </w:pPr>
  </w:style>
  <w:style w:type="paragraph" w:customStyle="1" w:styleId="ListAlpha">
    <w:name w:val="List Alpha"/>
    <w:basedOn w:val="List"/>
    <w:rsid w:val="00533504"/>
    <w:pPr>
      <w:numPr>
        <w:numId w:val="9"/>
      </w:numPr>
    </w:pPr>
  </w:style>
  <w:style w:type="paragraph" w:customStyle="1" w:styleId="ListAlpha2">
    <w:name w:val="List Alpha 2"/>
    <w:basedOn w:val="List2"/>
    <w:rsid w:val="00533504"/>
    <w:pPr>
      <w:numPr>
        <w:numId w:val="8"/>
      </w:numPr>
    </w:pPr>
  </w:style>
  <w:style w:type="paragraph" w:styleId="List2">
    <w:name w:val="List 2"/>
    <w:basedOn w:val="BodyText"/>
    <w:rsid w:val="00533504"/>
    <w:pPr>
      <w:tabs>
        <w:tab w:val="left" w:pos="680"/>
      </w:tabs>
      <w:spacing w:before="60" w:after="60"/>
      <w:ind w:left="680" w:hanging="340"/>
    </w:pPr>
  </w:style>
  <w:style w:type="paragraph" w:styleId="List3">
    <w:name w:val="List 3"/>
    <w:basedOn w:val="BodyText"/>
    <w:rsid w:val="00533504"/>
    <w:pPr>
      <w:tabs>
        <w:tab w:val="left" w:pos="1021"/>
      </w:tabs>
      <w:spacing w:before="60" w:after="60"/>
      <w:ind w:left="1020" w:hanging="340"/>
    </w:pPr>
  </w:style>
  <w:style w:type="paragraph" w:styleId="List4">
    <w:name w:val="List 4"/>
    <w:basedOn w:val="BodyText"/>
    <w:rsid w:val="00533504"/>
    <w:pPr>
      <w:tabs>
        <w:tab w:val="left" w:pos="1361"/>
      </w:tabs>
      <w:spacing w:before="60" w:after="60"/>
      <w:ind w:left="1361" w:hanging="340"/>
    </w:pPr>
  </w:style>
  <w:style w:type="paragraph" w:styleId="List5">
    <w:name w:val="List 5"/>
    <w:basedOn w:val="BodyText"/>
    <w:rsid w:val="00533504"/>
    <w:pPr>
      <w:tabs>
        <w:tab w:val="left" w:pos="1701"/>
      </w:tabs>
      <w:spacing w:before="60" w:after="60"/>
      <w:ind w:left="1701" w:hanging="340"/>
    </w:pPr>
  </w:style>
  <w:style w:type="paragraph" w:styleId="ListBullet3">
    <w:name w:val="List Bullet 3"/>
    <w:basedOn w:val="List3"/>
    <w:rsid w:val="00533504"/>
    <w:pPr>
      <w:numPr>
        <w:numId w:val="14"/>
      </w:numPr>
      <w:tabs>
        <w:tab w:val="clear" w:pos="1021"/>
      </w:tabs>
      <w:ind w:left="1037" w:hanging="357"/>
    </w:pPr>
  </w:style>
  <w:style w:type="paragraph" w:styleId="ListBullet4">
    <w:name w:val="List Bullet 4"/>
    <w:basedOn w:val="List4"/>
    <w:rsid w:val="00533504"/>
    <w:pPr>
      <w:numPr>
        <w:numId w:val="3"/>
      </w:numPr>
      <w:tabs>
        <w:tab w:val="clear" w:pos="1361"/>
      </w:tabs>
    </w:pPr>
  </w:style>
  <w:style w:type="paragraph" w:styleId="ListBullet5">
    <w:name w:val="List Bullet 5"/>
    <w:basedOn w:val="List5"/>
    <w:rsid w:val="00533504"/>
    <w:pPr>
      <w:numPr>
        <w:numId w:val="4"/>
      </w:numPr>
    </w:pPr>
  </w:style>
  <w:style w:type="paragraph" w:styleId="ListContinue2">
    <w:name w:val="List Continue 2"/>
    <w:basedOn w:val="List2"/>
    <w:rsid w:val="00533504"/>
    <w:pPr>
      <w:ind w:firstLine="0"/>
    </w:pPr>
  </w:style>
  <w:style w:type="paragraph" w:styleId="ListContinue3">
    <w:name w:val="List Continue 3"/>
    <w:basedOn w:val="List3"/>
    <w:rsid w:val="00533504"/>
    <w:pPr>
      <w:ind w:left="1021" w:firstLine="0"/>
    </w:pPr>
  </w:style>
  <w:style w:type="paragraph" w:styleId="ListContinue4">
    <w:name w:val="List Continue 4"/>
    <w:basedOn w:val="List4"/>
    <w:rsid w:val="00533504"/>
    <w:pPr>
      <w:ind w:firstLine="0"/>
    </w:pPr>
  </w:style>
  <w:style w:type="paragraph" w:styleId="ListContinue5">
    <w:name w:val="List Continue 5"/>
    <w:basedOn w:val="List5"/>
    <w:rsid w:val="00533504"/>
    <w:pPr>
      <w:ind w:firstLine="0"/>
    </w:pPr>
  </w:style>
  <w:style w:type="paragraph" w:styleId="ListNumber3">
    <w:name w:val="List Number 3"/>
    <w:basedOn w:val="List3"/>
    <w:rsid w:val="00533504"/>
    <w:pPr>
      <w:numPr>
        <w:numId w:val="5"/>
      </w:numPr>
    </w:pPr>
  </w:style>
  <w:style w:type="paragraph" w:styleId="ListNumber4">
    <w:name w:val="List Number 4"/>
    <w:basedOn w:val="List4"/>
    <w:rsid w:val="00533504"/>
    <w:pPr>
      <w:numPr>
        <w:numId w:val="6"/>
      </w:numPr>
    </w:pPr>
  </w:style>
  <w:style w:type="paragraph" w:styleId="ListNumber5">
    <w:name w:val="List Number 5"/>
    <w:basedOn w:val="List5"/>
    <w:rsid w:val="00533504"/>
    <w:pPr>
      <w:numPr>
        <w:numId w:val="7"/>
      </w:numPr>
    </w:pPr>
  </w:style>
  <w:style w:type="paragraph" w:styleId="BlockText">
    <w:name w:val="Block Text"/>
    <w:basedOn w:val="Normal"/>
    <w:rsid w:val="00533504"/>
    <w:pPr>
      <w:spacing w:after="120"/>
      <w:ind w:left="1440" w:right="1440"/>
    </w:pPr>
  </w:style>
  <w:style w:type="character" w:customStyle="1" w:styleId="Subscript">
    <w:name w:val="Subscript"/>
    <w:basedOn w:val="DefaultParagraphFont"/>
    <w:rsid w:val="00533504"/>
    <w:rPr>
      <w:sz w:val="16"/>
      <w:vertAlign w:val="subscript"/>
    </w:rPr>
  </w:style>
  <w:style w:type="character" w:customStyle="1" w:styleId="Superscript">
    <w:name w:val="Superscript"/>
    <w:basedOn w:val="DefaultParagraphFont"/>
    <w:rsid w:val="00533504"/>
    <w:rPr>
      <w:sz w:val="16"/>
      <w:vertAlign w:val="superscript"/>
    </w:rPr>
  </w:style>
  <w:style w:type="character" w:customStyle="1" w:styleId="Symbols">
    <w:name w:val="Symbols"/>
    <w:basedOn w:val="DefaultParagraphFont"/>
    <w:rsid w:val="00533504"/>
    <w:rPr>
      <w:rFonts w:ascii="Symbol" w:hAnsi="Symbol"/>
    </w:rPr>
  </w:style>
  <w:style w:type="character" w:customStyle="1" w:styleId="MenuOptions">
    <w:name w:val="Menu Options"/>
    <w:basedOn w:val="DefaultParagraphFont"/>
    <w:rsid w:val="00533504"/>
    <w:rPr>
      <w:rFonts w:ascii="Arial Narrow" w:hAnsi="Arial Narrow"/>
      <w:smallCaps/>
    </w:rPr>
  </w:style>
  <w:style w:type="character" w:customStyle="1" w:styleId="Buttons">
    <w:name w:val="Buttons"/>
    <w:basedOn w:val="DefaultParagraphFont"/>
    <w:rsid w:val="00533504"/>
    <w:rPr>
      <w:b/>
    </w:rPr>
  </w:style>
  <w:style w:type="character" w:customStyle="1" w:styleId="Underlined">
    <w:name w:val="Underlined"/>
    <w:basedOn w:val="DefaultParagraphFont"/>
    <w:rsid w:val="00533504"/>
    <w:rPr>
      <w:u w:val="single"/>
    </w:rPr>
  </w:style>
  <w:style w:type="paragraph" w:customStyle="1" w:styleId="TableBodyTextRight">
    <w:name w:val="Table Body Text Right"/>
    <w:basedOn w:val="TableBodyText"/>
    <w:rsid w:val="00533504"/>
    <w:pPr>
      <w:widowControl w:val="0"/>
      <w:autoSpaceDE w:val="0"/>
      <w:autoSpaceDN w:val="0"/>
      <w:adjustRightInd w:val="0"/>
      <w:jc w:val="right"/>
    </w:pPr>
    <w:rPr>
      <w:rFonts w:cs="Arial"/>
      <w:szCs w:val="18"/>
    </w:rPr>
  </w:style>
  <w:style w:type="paragraph" w:customStyle="1" w:styleId="CopyrightText">
    <w:name w:val="Copyright Text"/>
    <w:basedOn w:val="BodyText"/>
    <w:rsid w:val="00533504"/>
    <w:rPr>
      <w:sz w:val="18"/>
    </w:rPr>
  </w:style>
  <w:style w:type="paragraph" w:customStyle="1" w:styleId="BodySmallRight">
    <w:name w:val="Body Small Right"/>
    <w:basedOn w:val="BodyTextRight"/>
    <w:rsid w:val="00533504"/>
    <w:rPr>
      <w:sz w:val="18"/>
      <w:szCs w:val="18"/>
    </w:rPr>
  </w:style>
  <w:style w:type="paragraph" w:customStyle="1" w:styleId="MarginEdition">
    <w:name w:val="Margin Edition"/>
    <w:basedOn w:val="MarginNote"/>
    <w:rsid w:val="00533504"/>
    <w:pPr>
      <w:spacing w:before="0" w:after="0"/>
    </w:pPr>
    <w:rPr>
      <w:rFonts w:ascii="Times New Roman" w:hAnsi="Times New Roman"/>
      <w:color w:val="999999"/>
    </w:rPr>
  </w:style>
  <w:style w:type="paragraph" w:customStyle="1" w:styleId="Spacer">
    <w:name w:val="Spacer"/>
    <w:basedOn w:val="Normal"/>
    <w:rsid w:val="00533504"/>
    <w:rPr>
      <w:sz w:val="2"/>
      <w:szCs w:val="2"/>
    </w:rPr>
  </w:style>
  <w:style w:type="character" w:customStyle="1" w:styleId="Small">
    <w:name w:val="Small"/>
    <w:basedOn w:val="DefaultParagraphFont"/>
    <w:rsid w:val="00533504"/>
    <w:rPr>
      <w:sz w:val="16"/>
    </w:rPr>
  </w:style>
  <w:style w:type="paragraph" w:customStyle="1" w:styleId="WideTable">
    <w:name w:val="Wide Table"/>
    <w:basedOn w:val="Normal"/>
    <w:rsid w:val="00533504"/>
    <w:pPr>
      <w:ind w:left="-1418"/>
    </w:pPr>
    <w:rPr>
      <w:sz w:val="2"/>
      <w:szCs w:val="2"/>
    </w:rPr>
  </w:style>
  <w:style w:type="character" w:styleId="PageNumber">
    <w:name w:val="page number"/>
    <w:basedOn w:val="DefaultParagraphFont"/>
    <w:rsid w:val="00533504"/>
  </w:style>
  <w:style w:type="paragraph" w:styleId="Quote">
    <w:name w:val="Quote"/>
    <w:basedOn w:val="Heading1"/>
    <w:link w:val="QuoteChar"/>
    <w:qFormat/>
    <w:rsid w:val="00533504"/>
    <w:rPr>
      <w:b w:val="0"/>
      <w:sz w:val="72"/>
      <w:szCs w:val="72"/>
      <w:lang w:val="en-NZ"/>
    </w:rPr>
  </w:style>
  <w:style w:type="character" w:customStyle="1" w:styleId="QuoteChar">
    <w:name w:val="Quote Char"/>
    <w:basedOn w:val="DefaultParagraphFont"/>
    <w:link w:val="Quote"/>
    <w:rsid w:val="005335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3504"/>
    <w:pPr>
      <w:pageBreakBefore/>
    </w:pPr>
  </w:style>
  <w:style w:type="paragraph" w:customStyle="1" w:styleId="Border">
    <w:name w:val="Border"/>
    <w:basedOn w:val="Normal"/>
    <w:qFormat/>
    <w:rsid w:val="005335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3504"/>
    <w:rPr>
      <w:b/>
      <w:bCs/>
      <w:i/>
      <w:iCs/>
      <w:color w:val="auto"/>
    </w:rPr>
  </w:style>
  <w:style w:type="paragraph" w:styleId="IntenseQuote">
    <w:name w:val="Intense Quote"/>
    <w:basedOn w:val="Normal"/>
    <w:next w:val="Normal"/>
    <w:link w:val="IntenseQuoteChar"/>
    <w:uiPriority w:val="30"/>
    <w:qFormat/>
    <w:rsid w:val="005335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35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3504"/>
    <w:rPr>
      <w:smallCaps/>
      <w:color w:val="auto"/>
      <w:u w:val="single"/>
    </w:rPr>
  </w:style>
  <w:style w:type="character" w:styleId="IntenseReference">
    <w:name w:val="Intense Reference"/>
    <w:basedOn w:val="DefaultParagraphFont"/>
    <w:uiPriority w:val="32"/>
    <w:qFormat/>
    <w:rsid w:val="00533504"/>
    <w:rPr>
      <w:b/>
      <w:bCs/>
      <w:smallCaps/>
      <w:color w:val="auto"/>
      <w:spacing w:val="5"/>
      <w:u w:val="single"/>
    </w:rPr>
  </w:style>
  <w:style w:type="paragraph" w:customStyle="1" w:styleId="2ColumnHeading">
    <w:name w:val="2Column Heading"/>
    <w:basedOn w:val="BodyText"/>
    <w:qFormat/>
    <w:rsid w:val="00533504"/>
    <w:pPr>
      <w:spacing w:after="60"/>
      <w:ind w:left="-2268"/>
    </w:pPr>
    <w:rPr>
      <w:b/>
    </w:rPr>
  </w:style>
  <w:style w:type="paragraph" w:customStyle="1" w:styleId="Heading1TOC">
    <w:name w:val="Heading1 TOC"/>
    <w:basedOn w:val="Normal"/>
    <w:qFormat/>
    <w:rsid w:val="00533504"/>
    <w:pPr>
      <w:spacing w:before="240" w:after="120"/>
    </w:pPr>
    <w:rPr>
      <w:rFonts w:ascii="Times New Roman" w:hAnsi="Times New Roman"/>
      <w:b/>
      <w:sz w:val="32"/>
    </w:rPr>
  </w:style>
  <w:style w:type="paragraph" w:customStyle="1" w:styleId="Heading2TOC">
    <w:name w:val="Heading2 TOC"/>
    <w:basedOn w:val="Normal"/>
    <w:qFormat/>
    <w:rsid w:val="00533504"/>
    <w:pPr>
      <w:spacing w:before="240" w:after="60"/>
    </w:pPr>
    <w:rPr>
      <w:rFonts w:ascii="Times New Roman" w:hAnsi="Times New Roman"/>
      <w:b/>
      <w:sz w:val="28"/>
    </w:rPr>
  </w:style>
  <w:style w:type="character" w:customStyle="1" w:styleId="Underline">
    <w:name w:val="Underline"/>
    <w:basedOn w:val="DefaultParagraphFont"/>
    <w:qFormat/>
    <w:rsid w:val="00533504"/>
    <w:rPr>
      <w:u w:val="single"/>
    </w:rPr>
  </w:style>
  <w:style w:type="character" w:customStyle="1" w:styleId="BoldandItalics">
    <w:name w:val="Bold and Italics"/>
    <w:qFormat/>
    <w:rsid w:val="00533504"/>
    <w:rPr>
      <w:b/>
      <w:i/>
      <w:u w:val="none"/>
    </w:rPr>
  </w:style>
  <w:style w:type="paragraph" w:styleId="BalloonText">
    <w:name w:val="Balloon Text"/>
    <w:basedOn w:val="Normal"/>
    <w:link w:val="BalloonTextChar"/>
    <w:rsid w:val="00533504"/>
    <w:rPr>
      <w:rFonts w:ascii="Tahoma" w:hAnsi="Tahoma" w:cs="Tahoma"/>
      <w:sz w:val="16"/>
      <w:szCs w:val="16"/>
    </w:rPr>
  </w:style>
  <w:style w:type="character" w:customStyle="1" w:styleId="BalloonTextChar">
    <w:name w:val="Balloon Text Char"/>
    <w:basedOn w:val="DefaultParagraphFont"/>
    <w:link w:val="BalloonText"/>
    <w:rsid w:val="005335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35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35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3504"/>
    <w:rPr>
      <w:b/>
      <w:color w:val="660033"/>
      <w:spacing w:val="0"/>
    </w:rPr>
  </w:style>
  <w:style w:type="paragraph" w:customStyle="1" w:styleId="Nameditemlist">
    <w:name w:val="Named item list"/>
    <w:basedOn w:val="BodyText"/>
    <w:qFormat/>
    <w:rsid w:val="00533504"/>
    <w:pPr>
      <w:tabs>
        <w:tab w:val="left" w:pos="2835"/>
      </w:tabs>
      <w:ind w:left="2835" w:hanging="2835"/>
    </w:pPr>
  </w:style>
  <w:style w:type="paragraph" w:customStyle="1" w:styleId="BodyTextnopadding">
    <w:name w:val="Body Text no padding"/>
    <w:basedOn w:val="BodyText"/>
    <w:qFormat/>
    <w:rsid w:val="00533504"/>
    <w:pPr>
      <w:spacing w:before="0" w:after="0"/>
    </w:pPr>
  </w:style>
  <w:style w:type="paragraph" w:customStyle="1" w:styleId="BodyTextBold">
    <w:name w:val="Body Text Bold"/>
    <w:basedOn w:val="BodyText"/>
    <w:qFormat/>
    <w:rsid w:val="00533504"/>
    <w:rPr>
      <w:b/>
    </w:rPr>
  </w:style>
  <w:style w:type="character" w:styleId="Hyperlink">
    <w:name w:val="Hyperlink"/>
    <w:basedOn w:val="DefaultParagraphFont"/>
    <w:uiPriority w:val="99"/>
    <w:unhideWhenUsed/>
    <w:rsid w:val="005D14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3396</Characters>
  <Application>Microsoft Office Word</Application>
  <DocSecurity>0</DocSecurity>
  <Lines>94</Lines>
  <Paragraphs>74</Paragraphs>
  <ScaleCrop>false</ScaleCrop>
  <Company>Author-it Software Corporation Ltd.</Company>
  <LinksUpToDate>false</LinksUpToDate>
  <CharactersWithSpaces>3855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FWPTMM4204 Sample and test products to specifications</dc:title>
  <dc:subject>Approved</dc:subject>
  <dc:creator>Skills Impact</dc:creator>
  <cp:keywords>Release: 1</cp:keywords>
  <dc:description>Review Date: 12 April 2008</dc:description>
  <cp:lastModifiedBy>HSD_TPCMSd.prod</cp:lastModifiedBy>
  <cp:revision>3</cp:revision>
  <dcterms:created xsi:type="dcterms:W3CDTF">2022-02-23T00:41:00Z</dcterms:created>
  <dcterms:modified xsi:type="dcterms:W3CDTF">2022-02-23T00:41:00Z</dcterms:modified>
</cp:coreProperties>
</file>