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F04" w:rsidP="00D11F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FWPTMM4202 Diagnose and calculate production costs</w:t>
      </w:r>
      <w:r>
        <w:fldChar w:fldCharType="end"/>
      </w:r>
    </w:p>
    <w:p w:rsidR="00D11F04" w:rsidP="00D11F04">
      <w:pPr>
        <w:pStyle w:val="Version"/>
        <w:sectPr w:rsidSect="001E2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32F" w:rsidP="001E232F">
      <w:pPr>
        <w:pStyle w:val="SuperHeading"/>
      </w:pPr>
      <w:r w:rsidRPr="001E232F">
        <w:t>FWPTMM4202 Diagnose and calculate production costs</w:t>
      </w:r>
    </w:p>
    <w:p w:rsidR="00000000" w:rsidRPr="001E232F" w:rsidP="001E232F">
      <w:pPr>
        <w:pStyle w:val="Heading1"/>
      </w:pPr>
      <w:bookmarkStart w:id="1" w:name="O_916569"/>
      <w:bookmarkEnd w:id="1"/>
      <w:r w:rsidRPr="001E232F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1E232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BodyText"/>
            </w:pPr>
            <w:r w:rsidRPr="001E232F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rPr>
                <w:rStyle w:val="SpecialBold"/>
              </w:rPr>
              <w:t>Comment</w:t>
            </w:r>
          </w:p>
        </w:tc>
      </w:tr>
      <w:tr w:rsidTr="001E232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BodyText"/>
            </w:pPr>
            <w:r w:rsidRPr="001E232F">
              <w:t>Replaces equivalent unit FPITMM4202B Diagnose and calculate production costs, which was first released with FPI11 Forest and Forest Products Training Package Version 2.2.</w:t>
            </w:r>
          </w:p>
          <w:p w:rsidR="00000000" w:rsidRPr="001E232F" w:rsidP="001E232F">
            <w:pPr>
              <w:pStyle w:val="BodyText"/>
            </w:pPr>
            <w:r w:rsidRPr="001E232F">
              <w:t>This is the first release of this uni</w:t>
            </w:r>
            <w:r w:rsidRPr="001E232F">
              <w:t>t in the new standards format.</w:t>
            </w:r>
          </w:p>
        </w:tc>
      </w:tr>
    </w:tbl>
    <w:p w:rsidR="00000000" w:rsidRPr="001E232F" w:rsidP="001E232F">
      <w:pPr>
        <w:pStyle w:val="BodyText"/>
      </w:pPr>
    </w:p>
    <w:p w:rsidR="00000000" w:rsidRPr="001E232F" w:rsidP="001E232F">
      <w:pPr>
        <w:pStyle w:val="AllowPageBreak"/>
      </w:pPr>
    </w:p>
    <w:p w:rsidR="00000000" w:rsidRPr="001E232F" w:rsidP="001E232F">
      <w:pPr>
        <w:pStyle w:val="Heading1"/>
      </w:pPr>
      <w:bookmarkStart w:id="2" w:name="O_916570"/>
      <w:bookmarkEnd w:id="2"/>
      <w:r w:rsidRPr="001E232F">
        <w:t>Application</w:t>
      </w:r>
    </w:p>
    <w:p w:rsidR="00000000" w:rsidRPr="001E232F" w:rsidP="00D11F04">
      <w:pPr>
        <w:pStyle w:val="BodyText"/>
      </w:pPr>
      <w:r w:rsidRPr="001E232F">
        <w:t>This unit of competency describes the outcomes required to estimate resource requirements for production of a range of timber products; to calculate overarching production costs and determine ge</w:t>
      </w:r>
      <w:r w:rsidRPr="001E232F">
        <w:t>neral supply costs. The preparation of individual quotations for customers is covered in FWPTMM3203 Estimate and cost job. Work is completed in a forest products factory setting.</w:t>
      </w:r>
    </w:p>
    <w:p w:rsidR="00000000" w:rsidRPr="001E232F" w:rsidP="00D11F04">
      <w:pPr>
        <w:pStyle w:val="BodyText"/>
      </w:pPr>
      <w:r w:rsidRPr="001E232F">
        <w:t>The unit applies to timber manufacturing and production supervisors determine</w:t>
      </w:r>
      <w:r w:rsidRPr="001E232F">
        <w:t xml:space="preserve"> production and supply costs for the provision or products, including all overheads, in a forest and wood products factory setting.</w:t>
      </w:r>
    </w:p>
    <w:p w:rsidR="00000000" w:rsidRPr="001E232F" w:rsidP="00D11F04">
      <w:pPr>
        <w:pStyle w:val="BodyText"/>
      </w:pPr>
      <w:r w:rsidRPr="001E232F">
        <w:t>No licensing, legislative, regulatory, or certification requirements apply to this unit at the time of publication.</w:t>
      </w:r>
    </w:p>
    <w:p w:rsidR="00000000" w:rsidRPr="001E232F" w:rsidP="001E232F">
      <w:pPr>
        <w:pStyle w:val="Heading1"/>
      </w:pPr>
      <w:bookmarkStart w:id="3" w:name="O_916571"/>
      <w:bookmarkEnd w:id="3"/>
      <w:r w:rsidRPr="001E232F">
        <w:t>Pre-requisite Unit</w:t>
      </w:r>
    </w:p>
    <w:p w:rsidR="00000000" w:rsidRPr="001E232F" w:rsidP="00D11F04">
      <w:pPr>
        <w:pStyle w:val="BodyText"/>
      </w:pPr>
      <w:r w:rsidRPr="001E232F">
        <w:t>Nil</w:t>
      </w:r>
    </w:p>
    <w:p w:rsidR="00000000" w:rsidRPr="001E232F" w:rsidP="001E232F">
      <w:pPr>
        <w:pStyle w:val="Heading1"/>
      </w:pPr>
      <w:bookmarkStart w:id="4" w:name="O_916573"/>
      <w:bookmarkEnd w:id="4"/>
      <w:r w:rsidRPr="001E232F">
        <w:t>Unit Sector</w:t>
      </w:r>
    </w:p>
    <w:p w:rsidR="00000000" w:rsidRPr="001E232F" w:rsidP="00D11F04">
      <w:pPr>
        <w:pStyle w:val="List"/>
      </w:pPr>
      <w:r w:rsidRPr="001E232F">
        <w:t>Timber Manufactured Products</w:t>
      </w:r>
    </w:p>
    <w:p w:rsidR="00000000" w:rsidRPr="001E232F" w:rsidP="00D11F04">
      <w:pPr>
        <w:pStyle w:val="List"/>
      </w:pPr>
      <w:r w:rsidRPr="001E232F">
        <w:t>Timber Merchandising</w:t>
      </w:r>
    </w:p>
    <w:p w:rsidR="00000000" w:rsidRPr="001E232F" w:rsidP="001E232F">
      <w:pPr>
        <w:pStyle w:val="AllowPageBreak"/>
      </w:pPr>
    </w:p>
    <w:p w:rsidR="00000000" w:rsidRPr="001E232F" w:rsidP="001E232F">
      <w:pPr>
        <w:pStyle w:val="Heading1"/>
      </w:pPr>
      <w:bookmarkStart w:id="5" w:name="O_916574"/>
      <w:bookmarkEnd w:id="5"/>
      <w:r w:rsidRPr="001E232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BodyText"/>
            </w:pPr>
            <w:r w:rsidRPr="001E232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1. Gather and diagnose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BodyText"/>
            </w:pPr>
            <w:r w:rsidRPr="001E232F">
              <w:t>1.1 Obtain details of the particular product and competitors’ products.</w:t>
            </w:r>
          </w:p>
          <w:p w:rsidR="00000000" w:rsidRPr="001E232F" w:rsidP="001E232F">
            <w:pPr>
              <w:pStyle w:val="BodyText"/>
            </w:pPr>
            <w:r w:rsidRPr="001E232F">
              <w:t>1.2 Obtain and analyse details of proposed productio</w:t>
            </w:r>
            <w:r w:rsidRPr="001E232F">
              <w:t>n operation.</w:t>
            </w:r>
          </w:p>
          <w:p w:rsidR="00000000" w:rsidRPr="001E232F" w:rsidP="001E232F">
            <w:pPr>
              <w:pStyle w:val="BodyText"/>
            </w:pPr>
            <w:r w:rsidRPr="001E232F">
              <w:t>1.3 Access information on labour unit cost projections.</w:t>
            </w:r>
          </w:p>
          <w:p w:rsidR="00000000" w:rsidRPr="001E232F" w:rsidP="001E232F">
            <w:pPr>
              <w:pStyle w:val="BodyText"/>
            </w:pPr>
            <w:r w:rsidRPr="001E232F">
              <w:t>1.4 Source and analyse details of logistic support contracts and supply agreements.</w:t>
            </w:r>
          </w:p>
          <w:p w:rsidR="00000000" w:rsidRPr="001E232F" w:rsidP="001E232F">
            <w:pPr>
              <w:pStyle w:val="BodyText"/>
            </w:pPr>
            <w:r w:rsidRPr="001E232F">
              <w:t>1.5 Access details of proposed warehousing, physical distribution systems and related cost factors.</w:t>
            </w:r>
          </w:p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1.5</w:t>
            </w:r>
            <w:r w:rsidRPr="001E232F">
              <w:t xml:space="preserve"> Analyse all production cost factors for establishing supply cost.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2. Estimate materials and labour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BodyText"/>
            </w:pPr>
            <w:r w:rsidRPr="001E232F">
              <w:t>2.1 Estimate and record types and quantities of material required for production.</w:t>
            </w:r>
          </w:p>
          <w:p w:rsidR="00000000" w:rsidRPr="001E232F" w:rsidP="001E232F">
            <w:pPr>
              <w:pStyle w:val="BodyText"/>
            </w:pPr>
            <w:r w:rsidRPr="001E232F">
              <w:t>2.2 Estimate and record lead times and time requirements for production activities.</w:t>
            </w:r>
          </w:p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2.3 Estimate and record labour requirements for direct production and handling operations.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3. Calculate and document production cost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BodyText"/>
            </w:pPr>
            <w:r w:rsidRPr="001E232F">
              <w:t>3.1 Determine production components co</w:t>
            </w:r>
            <w:r w:rsidRPr="001E232F">
              <w:t>ntributing to overhead costs.</w:t>
            </w:r>
          </w:p>
          <w:p w:rsidR="00000000" w:rsidRPr="001E232F" w:rsidP="001E232F">
            <w:pPr>
              <w:pStyle w:val="BodyText"/>
            </w:pPr>
            <w:r w:rsidRPr="001E232F">
              <w:t>3.2 Determine type and percentage of overhead costs to be attributed to production in line with commercial and organisational procedures.</w:t>
            </w:r>
          </w:p>
          <w:p w:rsidR="00000000" w:rsidRPr="001E232F" w:rsidP="001E232F">
            <w:pPr>
              <w:pStyle w:val="BodyText"/>
            </w:pPr>
            <w:r w:rsidRPr="001E232F">
              <w:t>3.3 Calculate material, labour and overhead costs to determine total production costs.</w:t>
            </w:r>
          </w:p>
          <w:p w:rsidR="00000000" w:rsidRPr="001E232F" w:rsidP="001E232F">
            <w:pPr>
              <w:pStyle w:val="BodyText"/>
            </w:pPr>
            <w:r w:rsidRPr="001E232F">
              <w:t>3</w:t>
            </w:r>
            <w:r w:rsidRPr="001E232F">
              <w:t>.4 Apply mark-up, in line with organisational procedures, and determine supply cost in conjunction with marketing and sales personnel.</w:t>
            </w:r>
          </w:p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3.5 Document details of calculations and supply cost in line with organisational formats.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 xml:space="preserve">4. Check and document details </w:t>
            </w:r>
            <w:r w:rsidRPr="001E232F">
              <w:t>of production and supply costs.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BodyText"/>
            </w:pPr>
            <w:r w:rsidRPr="001E232F">
              <w:t>4.1 Check costs and calculations against production requirements.</w:t>
            </w:r>
          </w:p>
          <w:p w:rsidR="00000000" w:rsidRPr="001E232F" w:rsidP="001E232F">
            <w:pPr>
              <w:pStyle w:val="BodyText"/>
            </w:pPr>
            <w:r w:rsidRPr="001E232F">
              <w:t>4.2 Report calculation processes and organise checking by relevant personnel for final authorisation.</w:t>
            </w:r>
          </w:p>
          <w:p w:rsidR="00000000" w:rsidRPr="001E232F" w:rsidP="001E232F">
            <w:pPr>
              <w:pStyle w:val="BodyText"/>
            </w:pPr>
            <w:r w:rsidRPr="001E232F">
              <w:t>4.3 Complete and maintain accurate records of production</w:t>
            </w:r>
            <w:r w:rsidRPr="001E232F">
              <w:t xml:space="preserve"> and supply costs in line with organisational procedures.</w:t>
            </w:r>
          </w:p>
        </w:tc>
      </w:tr>
    </w:tbl>
    <w:p w:rsidR="00000000" w:rsidRPr="001E232F" w:rsidP="001E232F">
      <w:pPr>
        <w:pStyle w:val="BodyText"/>
      </w:pPr>
    </w:p>
    <w:p w:rsidR="00000000" w:rsidRPr="001E232F" w:rsidP="001E232F">
      <w:pPr>
        <w:pStyle w:val="AllowPageBreak"/>
      </w:pPr>
    </w:p>
    <w:p w:rsidR="00000000" w:rsidRPr="001E232F" w:rsidP="001E232F">
      <w:pPr>
        <w:pStyle w:val="Heading1"/>
      </w:pPr>
      <w:bookmarkStart w:id="6" w:name="O_916575"/>
      <w:bookmarkEnd w:id="6"/>
      <w:r w:rsidRPr="001E232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This section describes those core and employment skills that are essential to performance and are not explicit in the performance criteria.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ListBullet"/>
            </w:pPr>
            <w:r w:rsidRPr="001E232F">
              <w:t>interpret production costing information and calculate complex production and supply costs</w:t>
            </w:r>
          </w:p>
          <w:p w:rsidR="00000000" w:rsidRPr="001E232F" w:rsidP="001E232F">
            <w:pPr>
              <w:pStyle w:val="ListBullet"/>
            </w:pPr>
            <w:r w:rsidRPr="001E232F">
              <w:t>interpret and calculate organisational mark-up rates</w:t>
            </w:r>
          </w:p>
          <w:p w:rsidR="00000000" w:rsidP="001E232F">
            <w:pPr>
              <w:pStyle w:val="ListBullet"/>
              <w:rPr>
                <w:lang w:val="en-NZ"/>
              </w:rPr>
            </w:pPr>
            <w:r w:rsidRPr="001E232F">
              <w:t>present accurate figures in records of calculations, production and supply costs.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Oral communication skills t</w:t>
            </w:r>
            <w:r w:rsidRPr="001E232F">
              <w:t>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ListBullet"/>
              <w:rPr>
                <w:lang w:val="en-NZ"/>
              </w:rPr>
            </w:pPr>
            <w:r w:rsidRPr="001E232F">
              <w:t>clearly represent details of complex production costing information, calculations and rationale for proposed supply cost.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ListBullet"/>
            </w:pPr>
            <w:r w:rsidRPr="001E232F">
              <w:t>interpret detailed and familiar organisational procedures for production costing</w:t>
            </w:r>
          </w:p>
          <w:p w:rsidR="00000000" w:rsidRPr="001E232F" w:rsidP="001E232F">
            <w:pPr>
              <w:pStyle w:val="ListBullet"/>
            </w:pPr>
            <w:r w:rsidRPr="001E232F">
              <w:t>interpret complex documents about:</w:t>
            </w:r>
          </w:p>
          <w:p w:rsidR="00000000" w:rsidRPr="001E232F" w:rsidP="001E232F">
            <w:pPr>
              <w:pStyle w:val="ListBullet2"/>
            </w:pPr>
            <w:r w:rsidRPr="001E232F">
              <w:t>supply and distribution contracts</w:t>
            </w:r>
          </w:p>
          <w:p w:rsidR="00000000" w:rsidRPr="001E232F" w:rsidP="001E232F">
            <w:pPr>
              <w:pStyle w:val="ListBullet2"/>
            </w:pPr>
            <w:r w:rsidRPr="001E232F">
              <w:t>labour unit costs</w:t>
            </w:r>
          </w:p>
          <w:p w:rsidR="00000000" w:rsidP="001E232F">
            <w:pPr>
              <w:pStyle w:val="ListBullet2"/>
              <w:rPr>
                <w:lang w:val="en-NZ"/>
              </w:rPr>
            </w:pPr>
            <w:r w:rsidRPr="001E232F">
              <w:t>organisational overheads.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ListBullet"/>
              <w:rPr>
                <w:lang w:val="en-NZ"/>
              </w:rPr>
            </w:pPr>
            <w:r w:rsidRPr="001E232F">
              <w:t>develop, document and present complex production and supply costs in a clear format.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ListBullet"/>
            </w:pPr>
            <w:r w:rsidRPr="001E232F">
              <w:t>collect and organise data to inform production costing activities</w:t>
            </w:r>
          </w:p>
          <w:p w:rsidR="00000000" w:rsidP="001E232F">
            <w:pPr>
              <w:pStyle w:val="ListBullet"/>
              <w:rPr>
                <w:lang w:val="en-NZ"/>
              </w:rPr>
            </w:pPr>
            <w:r w:rsidRPr="001E232F">
              <w:t>plan and manage own timing and productivity to complete production costing within deadlines.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ListBullet"/>
              <w:rPr>
                <w:lang w:val="en-NZ"/>
              </w:rPr>
            </w:pPr>
            <w:r w:rsidRPr="001E232F">
              <w:t>identify and resolve mistakes in calculations.</w:t>
            </w: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ListBullet"/>
            </w:pPr>
            <w:r w:rsidRPr="001E232F">
              <w:t>consult with and seek feedback from other team members involved in determining production and supply costs.</w:t>
            </w:r>
          </w:p>
          <w:p w:rsidR="00000000" w:rsidP="001E232F">
            <w:pPr>
              <w:pStyle w:val="ListBullet"/>
              <w:rPr>
                <w:lang w:val="en-NZ"/>
              </w:rPr>
            </w:pPr>
          </w:p>
        </w:tc>
      </w:tr>
      <w:tr w:rsidTr="00D11F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32F">
            <w:pPr>
              <w:pStyle w:val="BodyText"/>
              <w:rPr>
                <w:lang w:val="en-NZ"/>
              </w:rPr>
            </w:pPr>
            <w:r w:rsidRPr="001E232F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32F" w:rsidP="001E232F">
            <w:pPr>
              <w:pStyle w:val="ListBullet"/>
            </w:pPr>
            <w:r w:rsidRPr="001E232F">
              <w:t>use a computer, keyboard and software to prepare and record production and supply costs.</w:t>
            </w:r>
          </w:p>
        </w:tc>
      </w:tr>
    </w:tbl>
    <w:p w:rsidR="00000000" w:rsidRPr="001E232F" w:rsidP="001E232F">
      <w:pPr>
        <w:pStyle w:val="BodyText"/>
      </w:pPr>
    </w:p>
    <w:p w:rsidR="00000000" w:rsidRPr="001E232F" w:rsidP="001E232F">
      <w:pPr>
        <w:pStyle w:val="AllowPageBreak"/>
      </w:pPr>
    </w:p>
    <w:p w:rsidR="00000000" w:rsidRPr="001E232F" w:rsidP="001E232F">
      <w:pPr>
        <w:pStyle w:val="Heading1"/>
      </w:pPr>
      <w:bookmarkStart w:id="7" w:name="O_916576"/>
      <w:bookmarkEnd w:id="7"/>
      <w:r w:rsidRPr="001E232F">
        <w:t>Range of Cond</w:t>
      </w:r>
      <w:r w:rsidRPr="001E232F">
        <w:t>itions</w:t>
      </w:r>
    </w:p>
    <w:p w:rsidR="00000000" w:rsidRPr="001E232F" w:rsidP="00D11F04">
      <w:pPr>
        <w:pStyle w:val="BodyText"/>
      </w:pPr>
      <w:r w:rsidRPr="001E232F">
        <w:t>Not Applicable</w:t>
      </w:r>
    </w:p>
    <w:p w:rsidR="00000000" w:rsidRPr="001E232F" w:rsidP="001E232F">
      <w:pPr>
        <w:pStyle w:val="Heading1"/>
      </w:pPr>
      <w:bookmarkStart w:id="8" w:name="O_916577"/>
      <w:bookmarkEnd w:id="8"/>
      <w:r w:rsidRPr="001E232F">
        <w:t>Unit Mapping Information</w:t>
      </w:r>
    </w:p>
    <w:p w:rsidR="00000000" w:rsidRPr="001E232F" w:rsidP="00D11F04">
      <w:pPr>
        <w:pStyle w:val="BodyText"/>
      </w:pPr>
      <w:r w:rsidRPr="001E232F">
        <w:t>FPITMM4202B Diagnose and calculate production costs</w:t>
      </w:r>
    </w:p>
    <w:p w:rsidR="00000000" w:rsidRPr="001E232F" w:rsidP="001E232F">
      <w:pPr>
        <w:pStyle w:val="Heading1"/>
      </w:pPr>
      <w:bookmarkStart w:id="9" w:name="O_916584"/>
      <w:bookmarkEnd w:id="9"/>
      <w:r w:rsidRPr="001E232F">
        <w:t>Links</w:t>
      </w:r>
    </w:p>
    <w:p w:rsidR="00000000" w:rsidRPr="001E232F" w:rsidP="00D11F04">
      <w:pPr>
        <w:pStyle w:val="BodyText"/>
      </w:pPr>
      <w:r w:rsidRPr="001E23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3641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E232F" w:rsidP="001E232F"/>
    <w:sectPr w:rsidSect="001E23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32F" w:rsidRPr="00D11F04" w:rsidP="00D11F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F04" w:rsidP="001E2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F04" w:rsidP="001E2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1F04" w:rsidP="001E23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F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32F" w:rsidRPr="00D11F04" w:rsidP="00D11F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F04" w:rsidRPr="002D2AF8" w:rsidP="001E2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FWPTMM4202 Diagnose and calculate production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D11F04" w:rsidP="001E2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7A4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9CF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0EA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32F"/>
  </w:style>
  <w:style w:type="character" w:customStyle="1" w:styleId="Heading1Char">
    <w:name w:val="Heading 1 Char"/>
    <w:basedOn w:val="DefaultParagraphFont"/>
    <w:link w:val="Heading1"/>
    <w:rsid w:val="001E2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3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3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3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32F"/>
    <w:rPr>
      <w:b/>
      <w:spacing w:val="0"/>
    </w:rPr>
  </w:style>
  <w:style w:type="paragraph" w:styleId="ListBullet2">
    <w:name w:val="List Bullet 2"/>
    <w:basedOn w:val="List2"/>
    <w:rsid w:val="001E23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232F"/>
    <w:rPr>
      <w:i/>
    </w:rPr>
  </w:style>
  <w:style w:type="paragraph" w:customStyle="1" w:styleId="SuperHeading">
    <w:name w:val="SuperHeading"/>
    <w:basedOn w:val="Normal"/>
    <w:rsid w:val="001E23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3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3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3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3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3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2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32F"/>
  </w:style>
  <w:style w:type="paragraph" w:styleId="TableofFigures">
    <w:name w:val="table of figures"/>
    <w:basedOn w:val="Normal"/>
    <w:next w:val="Normal"/>
    <w:semiHidden/>
    <w:rsid w:val="001E2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3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232F"/>
    <w:rPr>
      <w:rFonts w:ascii="Wingdings" w:hAnsi="Wingdings"/>
    </w:rPr>
  </w:style>
  <w:style w:type="paragraph" w:customStyle="1" w:styleId="TableHeading">
    <w:name w:val="Table Heading"/>
    <w:basedOn w:val="HeadingBase"/>
    <w:rsid w:val="001E23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32F"/>
    <w:rPr>
      <w:color w:val="0033CC"/>
      <w:u w:val="none"/>
    </w:rPr>
  </w:style>
  <w:style w:type="paragraph" w:customStyle="1" w:styleId="BodyTextRight">
    <w:name w:val="Body Text Right"/>
    <w:basedOn w:val="BodyText"/>
    <w:rsid w:val="001E2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3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32F"/>
    <w:rPr>
      <w:sz w:val="32"/>
    </w:rPr>
  </w:style>
  <w:style w:type="paragraph" w:customStyle="1" w:styleId="HeadingProcedure">
    <w:name w:val="Heading Procedure"/>
    <w:basedOn w:val="HeadingBase"/>
    <w:next w:val="Normal"/>
    <w:rsid w:val="001E2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32F"/>
    <w:pPr>
      <w:spacing w:before="60" w:after="60"/>
    </w:pPr>
  </w:style>
  <w:style w:type="paragraph" w:styleId="ListContinue">
    <w:name w:val="List Continue"/>
    <w:basedOn w:val="List"/>
    <w:rsid w:val="001E232F"/>
    <w:pPr>
      <w:ind w:firstLine="0"/>
    </w:pPr>
  </w:style>
  <w:style w:type="paragraph" w:customStyle="1" w:styleId="ListNote">
    <w:name w:val="List Note"/>
    <w:basedOn w:val="List"/>
    <w:rsid w:val="001E2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32F"/>
    <w:rPr>
      <w:rFonts w:ascii="Courier New" w:hAnsi="Courier New"/>
    </w:rPr>
  </w:style>
  <w:style w:type="paragraph" w:customStyle="1" w:styleId="NoteBullet">
    <w:name w:val="Note Bullet"/>
    <w:basedOn w:val="Note"/>
    <w:rsid w:val="001E2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3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2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32F"/>
    <w:rPr>
      <w:b/>
      <w:smallCaps/>
    </w:rPr>
  </w:style>
  <w:style w:type="paragraph" w:customStyle="1" w:styleId="TableListNumber">
    <w:name w:val="Table List Number"/>
    <w:basedOn w:val="ListNumber"/>
    <w:rsid w:val="001E2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32F"/>
    <w:pPr>
      <w:numPr>
        <w:numId w:val="9"/>
      </w:numPr>
    </w:pPr>
  </w:style>
  <w:style w:type="paragraph" w:customStyle="1" w:styleId="ListAlpha2">
    <w:name w:val="List Alpha 2"/>
    <w:basedOn w:val="List2"/>
    <w:rsid w:val="001E232F"/>
    <w:pPr>
      <w:numPr>
        <w:numId w:val="8"/>
      </w:numPr>
    </w:pPr>
  </w:style>
  <w:style w:type="paragraph" w:styleId="List2">
    <w:name w:val="List 2"/>
    <w:basedOn w:val="BodyText"/>
    <w:rsid w:val="001E23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3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3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3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232F"/>
    <w:pPr>
      <w:numPr>
        <w:numId w:val="4"/>
      </w:numPr>
    </w:pPr>
  </w:style>
  <w:style w:type="paragraph" w:styleId="ListContinue2">
    <w:name w:val="List Continue 2"/>
    <w:basedOn w:val="List2"/>
    <w:rsid w:val="001E232F"/>
    <w:pPr>
      <w:ind w:firstLine="0"/>
    </w:pPr>
  </w:style>
  <w:style w:type="paragraph" w:styleId="ListContinue3">
    <w:name w:val="List Continue 3"/>
    <w:basedOn w:val="List3"/>
    <w:rsid w:val="001E232F"/>
    <w:pPr>
      <w:ind w:left="1021" w:firstLine="0"/>
    </w:pPr>
  </w:style>
  <w:style w:type="paragraph" w:styleId="ListContinue4">
    <w:name w:val="List Continue 4"/>
    <w:basedOn w:val="List4"/>
    <w:rsid w:val="001E232F"/>
    <w:pPr>
      <w:ind w:firstLine="0"/>
    </w:pPr>
  </w:style>
  <w:style w:type="paragraph" w:styleId="ListContinue5">
    <w:name w:val="List Continue 5"/>
    <w:basedOn w:val="List5"/>
    <w:rsid w:val="001E232F"/>
    <w:pPr>
      <w:ind w:firstLine="0"/>
    </w:pPr>
  </w:style>
  <w:style w:type="paragraph" w:styleId="ListNumber3">
    <w:name w:val="List Number 3"/>
    <w:basedOn w:val="List3"/>
    <w:rsid w:val="001E232F"/>
    <w:pPr>
      <w:numPr>
        <w:numId w:val="5"/>
      </w:numPr>
    </w:pPr>
  </w:style>
  <w:style w:type="paragraph" w:styleId="ListNumber4">
    <w:name w:val="List Number 4"/>
    <w:basedOn w:val="List4"/>
    <w:rsid w:val="001E232F"/>
    <w:pPr>
      <w:numPr>
        <w:numId w:val="6"/>
      </w:numPr>
    </w:pPr>
  </w:style>
  <w:style w:type="paragraph" w:styleId="ListNumber5">
    <w:name w:val="List Number 5"/>
    <w:basedOn w:val="List5"/>
    <w:rsid w:val="001E232F"/>
    <w:pPr>
      <w:numPr>
        <w:numId w:val="7"/>
      </w:numPr>
    </w:pPr>
  </w:style>
  <w:style w:type="paragraph" w:styleId="BlockText">
    <w:name w:val="Block Text"/>
    <w:basedOn w:val="Normal"/>
    <w:rsid w:val="001E2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32F"/>
    <w:rPr>
      <w:sz w:val="16"/>
      <w:vertAlign w:val="superscript"/>
    </w:rPr>
  </w:style>
  <w:style w:type="character" w:customStyle="1" w:styleId="Symbols">
    <w:name w:val="Symbols"/>
    <w:basedOn w:val="DefaultParagraphFont"/>
    <w:rsid w:val="001E232F"/>
    <w:rPr>
      <w:rFonts w:ascii="Symbol" w:hAnsi="Symbol"/>
    </w:rPr>
  </w:style>
  <w:style w:type="character" w:customStyle="1" w:styleId="MenuOptions">
    <w:name w:val="Menu Options"/>
    <w:basedOn w:val="DefaultParagraphFont"/>
    <w:rsid w:val="001E2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32F"/>
    <w:rPr>
      <w:b/>
    </w:rPr>
  </w:style>
  <w:style w:type="character" w:customStyle="1" w:styleId="Underlined">
    <w:name w:val="Underlined"/>
    <w:basedOn w:val="DefaultParagraphFont"/>
    <w:rsid w:val="001E232F"/>
    <w:rPr>
      <w:u w:val="single"/>
    </w:rPr>
  </w:style>
  <w:style w:type="paragraph" w:customStyle="1" w:styleId="TableBodyTextRight">
    <w:name w:val="Table Body Text Right"/>
    <w:basedOn w:val="TableBodyText"/>
    <w:rsid w:val="001E2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32F"/>
    <w:rPr>
      <w:sz w:val="18"/>
    </w:rPr>
  </w:style>
  <w:style w:type="paragraph" w:customStyle="1" w:styleId="BodySmallRight">
    <w:name w:val="Body Small Right"/>
    <w:basedOn w:val="BodyTextRight"/>
    <w:rsid w:val="001E232F"/>
    <w:rPr>
      <w:sz w:val="18"/>
      <w:szCs w:val="18"/>
    </w:rPr>
  </w:style>
  <w:style w:type="paragraph" w:customStyle="1" w:styleId="MarginEdition">
    <w:name w:val="Margin Edition"/>
    <w:basedOn w:val="MarginNote"/>
    <w:rsid w:val="001E2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32F"/>
    <w:rPr>
      <w:sz w:val="2"/>
      <w:szCs w:val="2"/>
    </w:rPr>
  </w:style>
  <w:style w:type="character" w:customStyle="1" w:styleId="Small">
    <w:name w:val="Small"/>
    <w:basedOn w:val="DefaultParagraphFont"/>
    <w:rsid w:val="001E232F"/>
    <w:rPr>
      <w:sz w:val="16"/>
    </w:rPr>
  </w:style>
  <w:style w:type="paragraph" w:customStyle="1" w:styleId="WideTable">
    <w:name w:val="Wide Table"/>
    <w:basedOn w:val="Normal"/>
    <w:rsid w:val="001E2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32F"/>
  </w:style>
  <w:style w:type="paragraph" w:styleId="Quote">
    <w:name w:val="Quote"/>
    <w:basedOn w:val="Heading1"/>
    <w:link w:val="QuoteChar"/>
    <w:qFormat/>
    <w:rsid w:val="001E2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32F"/>
    <w:pPr>
      <w:pageBreakBefore/>
    </w:pPr>
  </w:style>
  <w:style w:type="paragraph" w:customStyle="1" w:styleId="Border">
    <w:name w:val="Border"/>
    <w:basedOn w:val="Normal"/>
    <w:qFormat/>
    <w:rsid w:val="001E2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32F"/>
    <w:rPr>
      <w:u w:val="single"/>
    </w:rPr>
  </w:style>
  <w:style w:type="character" w:customStyle="1" w:styleId="BoldandItalics">
    <w:name w:val="Bold and Italics"/>
    <w:qFormat/>
    <w:rsid w:val="001E232F"/>
    <w:rPr>
      <w:b/>
      <w:i/>
      <w:u w:val="none"/>
    </w:rPr>
  </w:style>
  <w:style w:type="paragraph" w:styleId="BalloonText">
    <w:name w:val="Balloon Text"/>
    <w:basedOn w:val="Normal"/>
    <w:link w:val="BalloonTextChar"/>
    <w:rsid w:val="001E2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3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3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32F"/>
    <w:pPr>
      <w:spacing w:before="0" w:after="0"/>
    </w:pPr>
  </w:style>
  <w:style w:type="paragraph" w:customStyle="1" w:styleId="BodyTextBold">
    <w:name w:val="Body Text Bold"/>
    <w:basedOn w:val="BodyText"/>
    <w:qFormat/>
    <w:rsid w:val="001E232F"/>
    <w:rPr>
      <w:b/>
    </w:rPr>
  </w:style>
  <w:style w:type="character" w:styleId="Hyperlink">
    <w:name w:val="Hyperlink"/>
    <w:basedOn w:val="DefaultParagraphFont"/>
    <w:uiPriority w:val="99"/>
    <w:unhideWhenUsed/>
    <w:rsid w:val="00D11F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4219</Characters>
  <Application>Microsoft Office Word</Application>
  <DocSecurity>0</DocSecurity>
  <Lines>136</Lines>
  <Paragraphs>87</Paragraphs>
  <ScaleCrop>false</ScaleCrop>
  <Company>Author-it Software Corporation Ltd.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FWPTMM4202 Diagnose and calculate production costs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2021-04-29T02:45:00Z</dcterms:created>
  <dcterms:modified xsi:type="dcterms:W3CDTF">2021-04-29T02:45:00Z</dcterms:modified>
</cp:coreProperties>
</file>