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0B9" w:rsidP="004F10B9">
      <w:pPr>
        <w:pStyle w:val="Title"/>
      </w:pPr>
      <w:r>
        <w:fldChar w:fldCharType="begin"/>
      </w:r>
      <w:r>
        <w:instrText xml:space="preserve"> TITLE   \* MERGEFORMAT </w:instrText>
      </w:r>
      <w:r>
        <w:fldChar w:fldCharType="separate"/>
      </w:r>
      <w:r>
        <w:t>Assessment Requirements for FWPTMM4202 Diagnose and calculate production costs</w:t>
      </w:r>
      <w:r>
        <w:fldChar w:fldCharType="end"/>
      </w:r>
    </w:p>
    <w:p w:rsidR="004F10B9" w:rsidP="004F10B9">
      <w:pPr>
        <w:pStyle w:val="Version"/>
        <w:sectPr w:rsidSect="00E94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4D1" w:rsidP="00E944D1">
      <w:pPr>
        <w:pStyle w:val="SuperHeading"/>
      </w:pPr>
      <w:r w:rsidRPr="00E944D1">
        <w:t>Assessment Requirements for FWPTMM4202 Diagnose and calculate production costs</w:t>
      </w:r>
    </w:p>
    <w:p w:rsidR="00000000" w:rsidRPr="00E944D1" w:rsidP="00E944D1">
      <w:pPr>
        <w:pStyle w:val="Heading1"/>
      </w:pPr>
      <w:bookmarkStart w:id="1" w:name="O_916579"/>
      <w:bookmarkEnd w:id="1"/>
      <w:r w:rsidRPr="00E944D1">
        <w:t>Modification History</w:t>
      </w:r>
    </w:p>
    <w:tbl>
      <w:tblPr>
        <w:tblW w:w="9632" w:type="dxa"/>
        <w:tblLayout w:type="fixed"/>
        <w:tblCellMar>
          <w:left w:w="62" w:type="dxa"/>
          <w:right w:w="62" w:type="dxa"/>
        </w:tblCellMar>
        <w:tblLook w:val="0000"/>
      </w:tblPr>
      <w:tblGrid>
        <w:gridCol w:w="2102"/>
        <w:gridCol w:w="7530"/>
      </w:tblGrid>
      <w:tr w:rsidTr="00E944D1">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4D1" w:rsidP="00E944D1">
            <w:pPr>
              <w:pStyle w:val="BodyText"/>
            </w:pPr>
            <w:r w:rsidRPr="00E944D1">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4D1">
            <w:pPr>
              <w:pStyle w:val="BodyText"/>
              <w:rPr>
                <w:lang w:val="en-NZ"/>
              </w:rPr>
            </w:pPr>
            <w:r w:rsidRPr="00E944D1">
              <w:rPr>
                <w:rStyle w:val="SpecialBold"/>
              </w:rPr>
              <w:t>Comment</w:t>
            </w:r>
          </w:p>
        </w:tc>
      </w:tr>
      <w:tr w:rsidTr="00E944D1">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4D1">
            <w:pPr>
              <w:pStyle w:val="BodyText"/>
              <w:rPr>
                <w:lang w:val="en-NZ"/>
              </w:rPr>
            </w:pPr>
            <w:r w:rsidRPr="00E944D1">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4D1" w:rsidP="00E944D1">
            <w:pPr>
              <w:pStyle w:val="BodyText"/>
            </w:pPr>
            <w:r w:rsidRPr="00E944D1">
              <w:t>Replaces equivalent unit FPITMM4202B Diagnose and calculate production costs, which was first released with FPI11 Forest and Forest Products Training Package Version 2.2. This is the first release of this unit in the new standards format.</w:t>
            </w:r>
          </w:p>
          <w:p w:rsidR="00000000" w:rsidRPr="00E944D1" w:rsidP="00E944D1">
            <w:pPr>
              <w:pStyle w:val="BodyText"/>
            </w:pPr>
            <w:r w:rsidRPr="00E944D1">
              <w:t>Assessment requir</w:t>
            </w:r>
            <w:r w:rsidRPr="00E944D1">
              <w:t>ements now specify the performance and knowledge evidence, as well as assessment conditions for this unit of competency.  These sections simplify and replace components used in the previous unit format, including Required Skills and Knowledge, Evidence Gui</w:t>
            </w:r>
            <w:r w:rsidRPr="00E944D1">
              <w:t>de and Range Statement</w:t>
            </w:r>
          </w:p>
        </w:tc>
      </w:tr>
    </w:tbl>
    <w:p w:rsidR="00000000" w:rsidRPr="00E944D1" w:rsidP="00E944D1">
      <w:pPr>
        <w:pStyle w:val="BodyText"/>
      </w:pPr>
    </w:p>
    <w:p w:rsidR="00000000" w:rsidRPr="00E944D1" w:rsidP="00E944D1">
      <w:pPr>
        <w:pStyle w:val="AllowPageBreak"/>
      </w:pPr>
    </w:p>
    <w:p w:rsidR="00000000" w:rsidRPr="00E944D1" w:rsidP="00E944D1">
      <w:pPr>
        <w:pStyle w:val="Heading1"/>
      </w:pPr>
      <w:bookmarkStart w:id="2" w:name="O_916580"/>
      <w:bookmarkEnd w:id="2"/>
      <w:r w:rsidRPr="00E944D1">
        <w:t>Performance Evidence</w:t>
      </w:r>
    </w:p>
    <w:p w:rsidR="00000000" w:rsidRPr="00E944D1" w:rsidP="004F10B9">
      <w:pPr>
        <w:pStyle w:val="BodyText"/>
      </w:pPr>
      <w:r w:rsidRPr="00E944D1">
        <w:t>A person demonstrating competency in this unit must satisfy all of the elements, performance criteria and foundation skills of this unit.  If a specific volume or frequency is not stated below,</w:t>
      </w:r>
      <w:r w:rsidRPr="00E944D1">
        <w:t xml:space="preserve"> then evidence must be provided that the following requirements have been performed on at least one occasion:</w:t>
      </w:r>
    </w:p>
    <w:p w:rsidR="00000000" w:rsidRPr="00E944D1" w:rsidP="00E944D1">
      <w:pPr>
        <w:pStyle w:val="ListBullet"/>
      </w:pPr>
      <w:r w:rsidRPr="00E944D1">
        <w:t>diagnose and calculate production costs for at least two product ranges selected from this list:</w:t>
      </w:r>
    </w:p>
    <w:p w:rsidR="00000000" w:rsidRPr="00E944D1" w:rsidP="00E944D1">
      <w:pPr>
        <w:pStyle w:val="ListBullet2"/>
      </w:pPr>
      <w:r w:rsidRPr="00E944D1">
        <w:t>pallets</w:t>
      </w:r>
    </w:p>
    <w:p w:rsidR="00000000" w:rsidRPr="00E944D1" w:rsidP="00E944D1">
      <w:pPr>
        <w:pStyle w:val="ListBullet2"/>
      </w:pPr>
      <w:r w:rsidRPr="00E944D1">
        <w:t>crates</w:t>
      </w:r>
    </w:p>
    <w:p w:rsidR="00000000" w:rsidRPr="00E944D1" w:rsidP="00E944D1">
      <w:pPr>
        <w:pStyle w:val="ListBullet2"/>
      </w:pPr>
      <w:r w:rsidRPr="00E944D1">
        <w:t>trellises</w:t>
      </w:r>
    </w:p>
    <w:p w:rsidR="00000000" w:rsidRPr="00E944D1" w:rsidP="00E944D1">
      <w:pPr>
        <w:pStyle w:val="ListBullet2"/>
      </w:pPr>
      <w:r w:rsidRPr="00E944D1">
        <w:t>stairs</w:t>
      </w:r>
    </w:p>
    <w:p w:rsidR="00000000" w:rsidRPr="00E944D1" w:rsidP="00E944D1">
      <w:pPr>
        <w:pStyle w:val="ListBullet2"/>
      </w:pPr>
      <w:r w:rsidRPr="00E944D1">
        <w:t>doors</w:t>
      </w:r>
    </w:p>
    <w:p w:rsidR="00000000" w:rsidRPr="00E944D1" w:rsidP="00E944D1">
      <w:pPr>
        <w:pStyle w:val="ListBullet2"/>
      </w:pPr>
      <w:r w:rsidRPr="00E944D1">
        <w:t>windows</w:t>
      </w:r>
    </w:p>
    <w:p w:rsidR="00000000" w:rsidRPr="00E944D1" w:rsidP="00E944D1">
      <w:pPr>
        <w:pStyle w:val="ListBullet2"/>
      </w:pPr>
      <w:r w:rsidRPr="00E944D1">
        <w:t>frames</w:t>
      </w:r>
    </w:p>
    <w:p w:rsidR="00000000" w:rsidRPr="00E944D1" w:rsidP="00E944D1">
      <w:pPr>
        <w:pStyle w:val="ListBullet2"/>
      </w:pPr>
      <w:r w:rsidRPr="00E944D1">
        <w:t>beams</w:t>
      </w:r>
    </w:p>
    <w:p w:rsidR="00000000" w:rsidRPr="00E944D1" w:rsidP="00E944D1">
      <w:pPr>
        <w:pStyle w:val="ListBullet2"/>
      </w:pPr>
      <w:r w:rsidRPr="00E944D1">
        <w:t>roof trusses</w:t>
      </w:r>
    </w:p>
    <w:p w:rsidR="00000000" w:rsidRPr="00E944D1" w:rsidP="00E944D1">
      <w:pPr>
        <w:pStyle w:val="ListBullet2"/>
      </w:pPr>
      <w:r w:rsidRPr="00E944D1">
        <w:t>floor systems</w:t>
      </w:r>
    </w:p>
    <w:p w:rsidR="00000000" w:rsidRPr="00E944D1" w:rsidP="00E944D1">
      <w:pPr>
        <w:pStyle w:val="ListBullet2"/>
      </w:pPr>
      <w:r w:rsidRPr="00E944D1">
        <w:t>wall frames.</w:t>
      </w:r>
    </w:p>
    <w:p w:rsidR="00000000" w:rsidRPr="00E944D1" w:rsidP="00E944D1">
      <w:pPr>
        <w:pStyle w:val="AllowPageBreak"/>
      </w:pPr>
    </w:p>
    <w:p w:rsidR="00000000" w:rsidRPr="00E944D1" w:rsidP="00E944D1">
      <w:pPr>
        <w:pStyle w:val="Heading1"/>
      </w:pPr>
      <w:bookmarkStart w:id="3" w:name="O_916581"/>
      <w:bookmarkEnd w:id="3"/>
      <w:r w:rsidRPr="00E944D1">
        <w:t>Knowledge Evidence</w:t>
      </w:r>
    </w:p>
    <w:p w:rsidR="00000000" w:rsidRPr="00E944D1" w:rsidP="004F10B9">
      <w:pPr>
        <w:pStyle w:val="BodyText"/>
      </w:pPr>
      <w:r w:rsidRPr="00E944D1">
        <w:t>A person competent in this unit must be able to demonstrate knowledge of:</w:t>
      </w:r>
    </w:p>
    <w:p w:rsidR="00000000" w:rsidRPr="00E944D1" w:rsidP="00E944D1">
      <w:pPr>
        <w:pStyle w:val="ListBullet"/>
      </w:pPr>
      <w:r w:rsidRPr="00E944D1">
        <w:t>competitors’ current products and services and price structure</w:t>
      </w:r>
    </w:p>
    <w:p w:rsidR="00000000" w:rsidRPr="00E944D1" w:rsidP="00E944D1">
      <w:pPr>
        <w:pStyle w:val="ListBullet"/>
      </w:pPr>
      <w:r w:rsidRPr="00E944D1">
        <w:t>sources of negotiated cost of supply, contractual arrangements and preferred supplier arrangements</w:t>
      </w:r>
    </w:p>
    <w:p w:rsidR="00000000" w:rsidRPr="00E944D1" w:rsidP="00E944D1">
      <w:pPr>
        <w:pStyle w:val="ListBullet"/>
      </w:pPr>
      <w:r w:rsidRPr="00E944D1">
        <w:t>sources of organisational costs for:</w:t>
      </w:r>
    </w:p>
    <w:p w:rsidR="00000000" w:rsidRPr="00E944D1" w:rsidP="00E944D1">
      <w:pPr>
        <w:pStyle w:val="ListBullet2"/>
      </w:pPr>
      <w:r w:rsidRPr="00E944D1">
        <w:t>materials specific to production operations</w:t>
      </w:r>
    </w:p>
    <w:p w:rsidR="00000000" w:rsidRPr="00E944D1" w:rsidP="00E944D1">
      <w:pPr>
        <w:pStyle w:val="ListBullet2"/>
      </w:pPr>
      <w:r w:rsidRPr="00E944D1">
        <w:t>labour unit costs specific to production operations</w:t>
      </w:r>
    </w:p>
    <w:p w:rsidR="00000000" w:rsidRPr="00E944D1" w:rsidP="00E944D1">
      <w:pPr>
        <w:pStyle w:val="ListBullet2"/>
      </w:pPr>
      <w:r w:rsidRPr="00E944D1">
        <w:t>particular construction</w:t>
      </w:r>
      <w:r w:rsidRPr="00E944D1">
        <w:t xml:space="preserve"> methods</w:t>
      </w:r>
    </w:p>
    <w:p w:rsidR="00000000" w:rsidRPr="00E944D1" w:rsidP="00E944D1">
      <w:pPr>
        <w:pStyle w:val="ListBullet2"/>
      </w:pPr>
      <w:r w:rsidRPr="00E944D1">
        <w:t>complying with environmental protection practices</w:t>
      </w:r>
    </w:p>
    <w:p w:rsidR="00000000" w:rsidRPr="00E944D1" w:rsidP="00E944D1">
      <w:pPr>
        <w:pStyle w:val="ListBullet2"/>
      </w:pPr>
      <w:r w:rsidRPr="00E944D1">
        <w:t>warehousing and distribution</w:t>
      </w:r>
    </w:p>
    <w:p w:rsidR="00000000" w:rsidRPr="00E944D1" w:rsidP="00E944D1">
      <w:pPr>
        <w:pStyle w:val="ListBullet"/>
      </w:pPr>
      <w:r w:rsidRPr="00E944D1">
        <w:t>business overheads and how overheads are applied to individual production operations</w:t>
      </w:r>
    </w:p>
    <w:p w:rsidR="00000000" w:rsidRPr="00E944D1" w:rsidP="00E944D1">
      <w:pPr>
        <w:pStyle w:val="ListBullet"/>
      </w:pPr>
      <w:r w:rsidRPr="00E944D1">
        <w:t>desired profit margins and appropriate commercial mark-ups to suit market acceptan</w:t>
      </w:r>
      <w:r w:rsidRPr="00E944D1">
        <w:t>ce</w:t>
      </w:r>
    </w:p>
    <w:p w:rsidR="00000000" w:rsidRPr="00E944D1" w:rsidP="00E944D1">
      <w:pPr>
        <w:pStyle w:val="ListBullet"/>
      </w:pPr>
      <w:r w:rsidRPr="00E944D1">
        <w:t>organisational procedures for documenting calculations, communicating costs to relevant personnel and maintaining records.</w:t>
      </w:r>
    </w:p>
    <w:p w:rsidR="00000000" w:rsidRPr="00E944D1" w:rsidP="00E944D1">
      <w:pPr>
        <w:pStyle w:val="AllowPageBreak"/>
      </w:pPr>
    </w:p>
    <w:p w:rsidR="00000000" w:rsidRPr="00E944D1" w:rsidP="00E944D1">
      <w:pPr>
        <w:pStyle w:val="Heading1"/>
      </w:pPr>
      <w:bookmarkStart w:id="4" w:name="O_916582"/>
      <w:bookmarkEnd w:id="4"/>
      <w:r w:rsidRPr="00E944D1">
        <w:t>Assessment Conditions</w:t>
      </w:r>
    </w:p>
    <w:p w:rsidR="00000000" w:rsidRPr="00E944D1" w:rsidP="004F10B9">
      <w:pPr>
        <w:pStyle w:val="BodyText"/>
      </w:pPr>
      <w:r w:rsidRPr="00E944D1">
        <w:t>The following resources must be made available:</w:t>
      </w:r>
    </w:p>
    <w:p w:rsidR="00000000" w:rsidRPr="00E944D1" w:rsidP="00E944D1">
      <w:pPr>
        <w:pStyle w:val="ListBullet"/>
      </w:pPr>
      <w:r w:rsidRPr="00E944D1">
        <w:t>computers, keyboards and printers</w:t>
      </w:r>
    </w:p>
    <w:p w:rsidR="00000000" w:rsidRPr="00E944D1" w:rsidP="00E944D1">
      <w:pPr>
        <w:pStyle w:val="ListBullet"/>
      </w:pPr>
      <w:r w:rsidRPr="00E944D1">
        <w:t>industry current software programs used to calculate and document production and supply costs</w:t>
      </w:r>
    </w:p>
    <w:p w:rsidR="00000000" w:rsidRPr="00E944D1" w:rsidP="00E944D1">
      <w:pPr>
        <w:pStyle w:val="ListBullet"/>
      </w:pPr>
      <w:r w:rsidRPr="00E944D1">
        <w:t>comprehensive information about the financial operating costs of a real or simulated business to determine production and supply costs</w:t>
      </w:r>
    </w:p>
    <w:p w:rsidR="00000000" w:rsidRPr="00E944D1" w:rsidP="00E944D1">
      <w:pPr>
        <w:pStyle w:val="ListBullet"/>
      </w:pPr>
      <w:r w:rsidRPr="00E944D1">
        <w:t xml:space="preserve">relevant personnel for the </w:t>
      </w:r>
      <w:r w:rsidRPr="00E944D1">
        <w:t>purposes of communicating information</w:t>
      </w:r>
    </w:p>
    <w:p w:rsidR="00000000" w:rsidRPr="00E944D1" w:rsidP="00E944D1">
      <w:pPr>
        <w:pStyle w:val="ListBullet"/>
      </w:pPr>
      <w:r w:rsidRPr="00E944D1">
        <w:t>organisational procedures for documenting calculations, communicating costs to relevant personnel and maintaining records.</w:t>
      </w:r>
    </w:p>
    <w:p w:rsidR="00000000" w:rsidRPr="00E944D1" w:rsidP="00E944D1">
      <w:pPr>
        <w:pStyle w:val="BodyText"/>
      </w:pPr>
    </w:p>
    <w:p w:rsidR="00000000" w:rsidRPr="00E944D1" w:rsidP="004F10B9">
      <w:pPr>
        <w:pStyle w:val="BodyText"/>
      </w:pPr>
      <w:r w:rsidRPr="00E944D1">
        <w:t>Competency is to be assessed in the workplace or a simulated environment that accurately refle</w:t>
      </w:r>
      <w:r w:rsidRPr="00E944D1">
        <w:t xml:space="preserve">cts performance in a real workplace setting. </w:t>
      </w:r>
    </w:p>
    <w:p w:rsidR="00000000" w:rsidRPr="00E944D1" w:rsidP="004F10B9">
      <w:pPr>
        <w:pStyle w:val="Heading3"/>
      </w:pPr>
      <w:r w:rsidRPr="00E944D1">
        <w:rPr>
          <w:rStyle w:val="SpecialBold"/>
        </w:rPr>
        <w:t>Assessor requirements</w:t>
      </w:r>
    </w:p>
    <w:p w:rsidR="00000000" w:rsidRPr="00E944D1" w:rsidP="004F10B9">
      <w:pPr>
        <w:pStyle w:val="BodyText"/>
      </w:pPr>
      <w:r w:rsidRPr="00E944D1">
        <w:t>Assessors must:</w:t>
      </w:r>
    </w:p>
    <w:p w:rsidR="00000000" w:rsidRPr="00E944D1" w:rsidP="00E944D1">
      <w:pPr>
        <w:pStyle w:val="ListBullet"/>
      </w:pPr>
      <w:r w:rsidRPr="00E944D1">
        <w:t>hold the appropriate assessor competency standards as outlined in regulations; and</w:t>
      </w:r>
    </w:p>
    <w:p w:rsidR="00000000" w:rsidRPr="00E944D1" w:rsidP="00E944D1">
      <w:pPr>
        <w:pStyle w:val="ListBullet"/>
      </w:pPr>
      <w:r w:rsidRPr="00E944D1">
        <w:t>be able to demonstrate vocational competencies at least to the level being assessed; and</w:t>
      </w:r>
    </w:p>
    <w:p w:rsidR="00000000" w:rsidRPr="00E944D1" w:rsidP="00E944D1">
      <w:pPr>
        <w:pStyle w:val="ListBullet"/>
      </w:pPr>
      <w:r w:rsidRPr="00E944D1">
        <w:t>be able to demonstrate how they are continuing to develop their VET knowledge and skills as well as maintaining their industry currency and assessor competence.</w:t>
      </w:r>
    </w:p>
    <w:p w:rsidR="00000000" w:rsidRPr="00E944D1" w:rsidP="00E944D1">
      <w:pPr>
        <w:pStyle w:val="AllowPageBreak"/>
      </w:pPr>
    </w:p>
    <w:p w:rsidR="00000000" w:rsidRPr="00E944D1" w:rsidP="00E944D1">
      <w:pPr>
        <w:pStyle w:val="Heading1"/>
      </w:pPr>
      <w:bookmarkStart w:id="5" w:name="O_916585"/>
      <w:bookmarkEnd w:id="5"/>
      <w:r w:rsidRPr="00E944D1">
        <w:t>Links</w:t>
      </w:r>
    </w:p>
    <w:p w:rsidR="00000000" w:rsidRPr="00E944D1" w:rsidP="004F10B9">
      <w:pPr>
        <w:pStyle w:val="BodyText"/>
      </w:pPr>
      <w:r w:rsidRPr="00E944D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33FBF">
        <w:rPr>
          <w:rStyle w:val="Hyperlink"/>
        </w:rPr>
        <w:t>https://vetnet.gov.au/Pages/TrainingDocs.aspx?q=0d96fe23-5747-4c01-9d6f-3509ff8d3d47</w:t>
      </w:r>
      <w:r>
        <w:fldChar w:fldCharType="end"/>
      </w:r>
    </w:p>
    <w:p w:rsidR="00000000" w:rsidRPr="00E944D1" w:rsidP="00E944D1"/>
    <w:sectPr w:rsidSect="00E94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D1" w:rsidRPr="004F10B9" w:rsidP="004F10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B9" w:rsidP="00E94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F10B9" w:rsidP="00E944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F10B9" w:rsidP="00E944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4D1" w:rsidRPr="004F10B9" w:rsidP="004F10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B9" w:rsidRPr="002D2AF8" w:rsidP="00E944D1">
    <w:pPr>
      <w:pStyle w:val="Header"/>
      <w:framePr w:wrap="around"/>
    </w:pPr>
    <w:r>
      <w:fldChar w:fldCharType="begin"/>
    </w:r>
    <w:r>
      <w:instrText xml:space="preserve"> TITLE   \* MERGEFORMAT </w:instrText>
    </w:r>
    <w:r>
      <w:fldChar w:fldCharType="separate"/>
    </w:r>
    <w:r>
      <w:t>Assessment Requirements for FWPTMM4202 Diagnose and calculate production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4F10B9" w:rsidP="00E944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40B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269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885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4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4D1"/>
    <w:pPr>
      <w:spacing w:before="360" w:after="60"/>
      <w:outlineLvl w:val="0"/>
    </w:pPr>
    <w:rPr>
      <w:sz w:val="32"/>
    </w:rPr>
  </w:style>
  <w:style w:type="paragraph" w:styleId="Heading2">
    <w:name w:val="heading 2"/>
    <w:basedOn w:val="HeadingBase"/>
    <w:next w:val="BodyText"/>
    <w:link w:val="Heading2Char"/>
    <w:qFormat/>
    <w:rsid w:val="00E944D1"/>
    <w:pPr>
      <w:keepLines/>
      <w:spacing w:before="240" w:after="120"/>
      <w:outlineLvl w:val="1"/>
    </w:pPr>
    <w:rPr>
      <w:sz w:val="28"/>
      <w:szCs w:val="40"/>
    </w:rPr>
  </w:style>
  <w:style w:type="paragraph" w:styleId="Heading3">
    <w:name w:val="heading 3"/>
    <w:basedOn w:val="HeadingBase"/>
    <w:next w:val="BodyText"/>
    <w:link w:val="Heading3Char"/>
    <w:qFormat/>
    <w:rsid w:val="00E944D1"/>
    <w:pPr>
      <w:spacing w:before="180" w:after="120"/>
      <w:outlineLvl w:val="2"/>
    </w:pPr>
    <w:rPr>
      <w:spacing w:val="-10"/>
      <w:kern w:val="32"/>
    </w:rPr>
  </w:style>
  <w:style w:type="paragraph" w:styleId="Heading4">
    <w:name w:val="heading 4"/>
    <w:basedOn w:val="HeadingBase"/>
    <w:next w:val="BodyText"/>
    <w:link w:val="Heading4Char"/>
    <w:qFormat/>
    <w:rsid w:val="00E944D1"/>
    <w:pPr>
      <w:spacing w:before="160" w:after="120"/>
      <w:outlineLvl w:val="3"/>
    </w:pPr>
    <w:rPr>
      <w:sz w:val="22"/>
    </w:rPr>
  </w:style>
  <w:style w:type="paragraph" w:styleId="Heading5">
    <w:name w:val="heading 5"/>
    <w:basedOn w:val="HeadingBase"/>
    <w:next w:val="Normal"/>
    <w:link w:val="Heading5Char"/>
    <w:qFormat/>
    <w:rsid w:val="00E944D1"/>
    <w:pPr>
      <w:spacing w:before="80"/>
      <w:outlineLvl w:val="4"/>
    </w:pPr>
    <w:rPr>
      <w:color w:val="918585"/>
      <w:sz w:val="20"/>
    </w:rPr>
  </w:style>
  <w:style w:type="paragraph" w:styleId="Heading6">
    <w:name w:val="heading 6"/>
    <w:basedOn w:val="HeadingBase"/>
    <w:next w:val="Normal"/>
    <w:link w:val="Heading6Char"/>
    <w:qFormat/>
    <w:rsid w:val="00E944D1"/>
    <w:pPr>
      <w:spacing w:before="60"/>
      <w:outlineLvl w:val="5"/>
    </w:pPr>
    <w:rPr>
      <w:color w:val="918585"/>
      <w:sz w:val="20"/>
    </w:rPr>
  </w:style>
  <w:style w:type="paragraph" w:styleId="Heading7">
    <w:name w:val="heading 7"/>
    <w:basedOn w:val="Normal"/>
    <w:next w:val="Normal"/>
    <w:link w:val="Heading7Char"/>
    <w:qFormat/>
    <w:rsid w:val="00E944D1"/>
    <w:pPr>
      <w:ind w:left="720"/>
      <w:outlineLvl w:val="6"/>
    </w:pPr>
    <w:rPr>
      <w:i/>
    </w:rPr>
  </w:style>
  <w:style w:type="paragraph" w:styleId="Heading8">
    <w:name w:val="heading 8"/>
    <w:basedOn w:val="Normal"/>
    <w:next w:val="Normal"/>
    <w:link w:val="Heading8Char"/>
    <w:qFormat/>
    <w:rsid w:val="00E944D1"/>
    <w:pPr>
      <w:ind w:left="720"/>
      <w:outlineLvl w:val="7"/>
    </w:pPr>
    <w:rPr>
      <w:i/>
    </w:rPr>
  </w:style>
  <w:style w:type="paragraph" w:styleId="Heading9">
    <w:name w:val="heading 9"/>
    <w:basedOn w:val="Normal"/>
    <w:next w:val="Normal"/>
    <w:link w:val="Heading9Char"/>
    <w:qFormat/>
    <w:rsid w:val="00E944D1"/>
    <w:pPr>
      <w:ind w:left="720"/>
      <w:outlineLvl w:val="8"/>
    </w:pPr>
    <w:rPr>
      <w:i/>
    </w:rPr>
  </w:style>
  <w:style w:type="character" w:default="1" w:styleId="DefaultParagraphFont">
    <w:name w:val="Default Paragraph Font"/>
    <w:uiPriority w:val="1"/>
    <w:unhideWhenUsed/>
    <w:rsid w:val="00E94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4D1"/>
  </w:style>
  <w:style w:type="character" w:customStyle="1" w:styleId="Heading1Char">
    <w:name w:val="Heading 1 Char"/>
    <w:basedOn w:val="DefaultParagraphFont"/>
    <w:link w:val="Heading1"/>
    <w:rsid w:val="00E944D1"/>
    <w:rPr>
      <w:rFonts w:ascii="Times New Roman" w:eastAsia="Times New Roman" w:hAnsi="Times New Roman" w:cs="Times New Roman"/>
      <w:b/>
      <w:sz w:val="32"/>
      <w:szCs w:val="20"/>
      <w:lang w:eastAsia="en-US"/>
    </w:rPr>
  </w:style>
  <w:style w:type="paragraph" w:styleId="BodyText">
    <w:name w:val="Body Text"/>
    <w:basedOn w:val="Normal"/>
    <w:link w:val="BodyTextChar"/>
    <w:rsid w:val="00E944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4D1"/>
    <w:rPr>
      <w:rFonts w:ascii="Times New Roman" w:eastAsia="Times New Roman" w:hAnsi="Times New Roman" w:cs="Times New Roman"/>
      <w:sz w:val="24"/>
      <w:lang w:eastAsia="en-US"/>
    </w:rPr>
  </w:style>
  <w:style w:type="paragraph" w:styleId="ListBullet">
    <w:name w:val="List Bullet"/>
    <w:basedOn w:val="List"/>
    <w:rsid w:val="00E944D1"/>
    <w:pPr>
      <w:numPr>
        <w:numId w:val="12"/>
      </w:numPr>
      <w:tabs>
        <w:tab w:val="clear" w:pos="340"/>
      </w:tabs>
      <w:spacing w:before="40" w:after="40"/>
    </w:pPr>
  </w:style>
  <w:style w:type="character" w:customStyle="1" w:styleId="SpecialBold">
    <w:name w:val="Special Bold"/>
    <w:basedOn w:val="DefaultParagraphFont"/>
    <w:rsid w:val="00E944D1"/>
    <w:rPr>
      <w:b/>
      <w:spacing w:val="0"/>
    </w:rPr>
  </w:style>
  <w:style w:type="paragraph" w:styleId="ListBullet2">
    <w:name w:val="List Bullet 2"/>
    <w:basedOn w:val="List2"/>
    <w:rsid w:val="00E944D1"/>
    <w:pPr>
      <w:numPr>
        <w:numId w:val="13"/>
      </w:numPr>
      <w:tabs>
        <w:tab w:val="clear" w:pos="680"/>
      </w:tabs>
    </w:pPr>
  </w:style>
  <w:style w:type="paragraph" w:customStyle="1" w:styleId="SuperHeading">
    <w:name w:val="SuperHeading"/>
    <w:basedOn w:val="Normal"/>
    <w:rsid w:val="00E944D1"/>
    <w:pPr>
      <w:spacing w:before="240" w:after="120"/>
      <w:outlineLvl w:val="0"/>
    </w:pPr>
    <w:rPr>
      <w:rFonts w:ascii="Times New Roman" w:hAnsi="Times New Roman"/>
      <w:b/>
      <w:sz w:val="32"/>
    </w:rPr>
  </w:style>
  <w:style w:type="paragraph" w:customStyle="1" w:styleId="AllowPageBreak">
    <w:name w:val="AllowPageBreak"/>
    <w:rsid w:val="00E944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4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4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4D1"/>
    <w:rPr>
      <w:rFonts w:ascii="Courier New" w:eastAsia="Times New Roman" w:hAnsi="Courier New" w:cs="Times New Roman"/>
      <w:i/>
      <w:szCs w:val="20"/>
      <w:lang w:eastAsia="en-US"/>
    </w:rPr>
  </w:style>
  <w:style w:type="paragraph" w:customStyle="1" w:styleId="HeadingBase">
    <w:name w:val="Heading Base"/>
    <w:rsid w:val="00E94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4D1"/>
    <w:pPr>
      <w:tabs>
        <w:tab w:val="right" w:leader="dot" w:pos="9072"/>
      </w:tabs>
      <w:ind w:left="567"/>
    </w:pPr>
    <w:rPr>
      <w:szCs w:val="22"/>
    </w:rPr>
  </w:style>
  <w:style w:type="paragraph" w:customStyle="1" w:styleId="TOCBase">
    <w:name w:val="TOC Base"/>
    <w:rsid w:val="00E94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4D1"/>
    <w:pPr>
      <w:tabs>
        <w:tab w:val="right" w:leader="dot" w:pos="9072"/>
      </w:tabs>
      <w:spacing w:before="40" w:after="40"/>
      <w:ind w:left="284"/>
    </w:pPr>
    <w:rPr>
      <w:rFonts w:ascii="Times New Roman" w:hAnsi="Times New Roman"/>
    </w:rPr>
  </w:style>
  <w:style w:type="paragraph" w:styleId="TOC1">
    <w:name w:val="toc 1"/>
    <w:basedOn w:val="TOCBase"/>
    <w:next w:val="Normal"/>
    <w:rsid w:val="00E944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4D1"/>
    <w:rPr>
      <w:rFonts w:ascii="Times New Roman" w:eastAsia="Times New Roman" w:hAnsi="Times New Roman" w:cs="Times New Roman"/>
      <w:sz w:val="16"/>
      <w:lang w:eastAsia="en-US"/>
    </w:rPr>
  </w:style>
  <w:style w:type="paragraph" w:styleId="Title">
    <w:name w:val="Title"/>
    <w:basedOn w:val="HeadingBase"/>
    <w:link w:val="TitleChar"/>
    <w:qFormat/>
    <w:rsid w:val="00E944D1"/>
    <w:pPr>
      <w:spacing w:before="5040"/>
      <w:jc w:val="center"/>
    </w:pPr>
    <w:rPr>
      <w:sz w:val="48"/>
      <w:szCs w:val="72"/>
      <w:lang w:val="en-US"/>
    </w:rPr>
  </w:style>
  <w:style w:type="character" w:customStyle="1" w:styleId="TitleChar">
    <w:name w:val="Title Char"/>
    <w:basedOn w:val="DefaultParagraphFont"/>
    <w:link w:val="Title"/>
    <w:rsid w:val="00E94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4D1"/>
    <w:pPr>
      <w:tabs>
        <w:tab w:val="left" w:pos="3600"/>
        <w:tab w:val="left" w:pos="3958"/>
      </w:tabs>
    </w:pPr>
  </w:style>
  <w:style w:type="paragraph" w:styleId="List">
    <w:name w:val="List"/>
    <w:basedOn w:val="BodyText"/>
    <w:next w:val="BodyText"/>
    <w:rsid w:val="00E944D1"/>
    <w:pPr>
      <w:tabs>
        <w:tab w:val="left" w:pos="340"/>
      </w:tabs>
      <w:spacing w:before="60" w:after="60"/>
      <w:ind w:left="340" w:hanging="340"/>
    </w:pPr>
  </w:style>
  <w:style w:type="paragraph" w:customStyle="1" w:styleId="Note">
    <w:name w:val="Note"/>
    <w:basedOn w:val="BodyText"/>
    <w:rsid w:val="00E94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4D1"/>
    <w:pPr>
      <w:framePr w:wrap="auto" w:hAnchor="text" w:y="6049"/>
    </w:pPr>
    <w:rPr>
      <w:color w:val="000000"/>
      <w:sz w:val="40"/>
    </w:rPr>
  </w:style>
  <w:style w:type="paragraph" w:customStyle="1" w:styleId="TOCTitle">
    <w:name w:val="TOCTitle"/>
    <w:basedOn w:val="Heading1"/>
    <w:rsid w:val="00E944D1"/>
    <w:pPr>
      <w:spacing w:after="240"/>
      <w:jc w:val="center"/>
      <w:outlineLvl w:val="9"/>
    </w:pPr>
    <w:rPr>
      <w:caps/>
    </w:rPr>
  </w:style>
  <w:style w:type="paragraph" w:customStyle="1" w:styleId="Version">
    <w:name w:val="Version"/>
    <w:rsid w:val="00E94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4D1"/>
    <w:pPr>
      <w:keepNext w:val="0"/>
      <w:tabs>
        <w:tab w:val="right" w:pos="4176"/>
      </w:tabs>
      <w:ind w:left="198" w:hanging="198"/>
    </w:pPr>
    <w:rPr>
      <w:rFonts w:ascii="Garamond" w:hAnsi="Garamond"/>
    </w:rPr>
  </w:style>
  <w:style w:type="paragraph" w:styleId="IndexHeading">
    <w:name w:val="index heading"/>
    <w:basedOn w:val="Normal"/>
    <w:next w:val="Index1"/>
    <w:semiHidden/>
    <w:rsid w:val="00E944D1"/>
    <w:pPr>
      <w:spacing w:before="120" w:after="120"/>
    </w:pPr>
    <w:rPr>
      <w:rFonts w:ascii="Arial" w:hAnsi="Arial"/>
      <w:b/>
      <w:color w:val="918585"/>
      <w:sz w:val="24"/>
    </w:rPr>
  </w:style>
  <w:style w:type="paragraph" w:styleId="Header">
    <w:name w:val="header"/>
    <w:basedOn w:val="Normal"/>
    <w:link w:val="HeaderChar"/>
    <w:rsid w:val="00E94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4D1"/>
    <w:rPr>
      <w:rFonts w:ascii="Times New Roman" w:eastAsia="Times New Roman" w:hAnsi="Times New Roman" w:cs="Times New Roman"/>
      <w:sz w:val="16"/>
      <w:szCs w:val="20"/>
      <w:lang w:val="en-GB" w:eastAsia="en-US"/>
    </w:rPr>
  </w:style>
  <w:style w:type="paragraph" w:customStyle="1" w:styleId="Chapter">
    <w:name w:val="Chapter"/>
    <w:basedOn w:val="Normal"/>
    <w:rsid w:val="00E944D1"/>
    <w:pPr>
      <w:spacing w:before="240"/>
    </w:pPr>
    <w:rPr>
      <w:rFonts w:ascii="Times New Roman" w:hAnsi="Times New Roman"/>
      <w:smallCaps/>
      <w:spacing w:val="80"/>
      <w:sz w:val="28"/>
    </w:rPr>
  </w:style>
  <w:style w:type="paragraph" w:customStyle="1" w:styleId="InChapter">
    <w:name w:val="InChapter"/>
    <w:basedOn w:val="Heading3"/>
    <w:rsid w:val="00E944D1"/>
    <w:pPr>
      <w:spacing w:after="240"/>
      <w:outlineLvl w:val="9"/>
    </w:pPr>
    <w:rPr>
      <w:noProof/>
    </w:rPr>
  </w:style>
  <w:style w:type="paragraph" w:styleId="Index2">
    <w:name w:val="index 2"/>
    <w:basedOn w:val="Normal"/>
    <w:next w:val="Normal"/>
    <w:semiHidden/>
    <w:rsid w:val="00E944D1"/>
    <w:pPr>
      <w:tabs>
        <w:tab w:val="right" w:pos="4176"/>
      </w:tabs>
      <w:ind w:left="568" w:hanging="284"/>
    </w:pPr>
    <w:rPr>
      <w:rFonts w:ascii="Garamond" w:hAnsi="Garamond"/>
    </w:rPr>
  </w:style>
  <w:style w:type="paragraph" w:customStyle="1" w:styleId="Byline">
    <w:name w:val="Byline"/>
    <w:rsid w:val="00E94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4D1"/>
    <w:pPr>
      <w:tabs>
        <w:tab w:val="clear" w:pos="3600"/>
        <w:tab w:val="clear" w:pos="3958"/>
      </w:tabs>
      <w:jc w:val="right"/>
    </w:pPr>
  </w:style>
  <w:style w:type="character" w:styleId="Emphasis">
    <w:name w:val="Emphasis"/>
    <w:basedOn w:val="DefaultParagraphFont"/>
    <w:qFormat/>
    <w:rsid w:val="00E944D1"/>
    <w:rPr>
      <w:i/>
    </w:rPr>
  </w:style>
  <w:style w:type="paragraph" w:styleId="Caption">
    <w:name w:val="caption"/>
    <w:basedOn w:val="BodyText"/>
    <w:next w:val="Normal"/>
    <w:qFormat/>
    <w:rsid w:val="00E944D1"/>
    <w:pPr>
      <w:framePr w:w="2268" w:hSpace="181" w:vSpace="181" w:wrap="around" w:vAnchor="text" w:hAnchor="page" w:x="1135" w:y="285" w:anchorLock="1"/>
    </w:pPr>
    <w:rPr>
      <w:i/>
    </w:rPr>
  </w:style>
  <w:style w:type="paragraph" w:customStyle="1" w:styleId="MiniTOCTitle">
    <w:name w:val="MiniTOCTitle"/>
    <w:basedOn w:val="Heading4"/>
    <w:rsid w:val="00E944D1"/>
    <w:pPr>
      <w:spacing w:before="240"/>
      <w:outlineLvl w:val="9"/>
    </w:pPr>
    <w:rPr>
      <w:noProof/>
      <w:sz w:val="24"/>
    </w:rPr>
  </w:style>
  <w:style w:type="paragraph" w:customStyle="1" w:styleId="MiniTOCItem">
    <w:name w:val="MiniTOCItem"/>
    <w:basedOn w:val="ListBullet"/>
    <w:rsid w:val="00E944D1"/>
    <w:pPr>
      <w:numPr>
        <w:numId w:val="0"/>
      </w:numPr>
      <w:tabs>
        <w:tab w:val="right" w:leader="dot" w:pos="6521"/>
      </w:tabs>
      <w:spacing w:before="0" w:after="0"/>
    </w:pPr>
  </w:style>
  <w:style w:type="paragraph" w:customStyle="1" w:styleId="TOFTitle">
    <w:name w:val="TOFTitle"/>
    <w:basedOn w:val="TOCTitle"/>
    <w:rsid w:val="00E944D1"/>
  </w:style>
  <w:style w:type="paragraph" w:styleId="TableofFigures">
    <w:name w:val="table of figures"/>
    <w:basedOn w:val="Normal"/>
    <w:next w:val="Normal"/>
    <w:semiHidden/>
    <w:rsid w:val="00E944D1"/>
    <w:pPr>
      <w:tabs>
        <w:tab w:val="right" w:leader="dot" w:pos="9072"/>
      </w:tabs>
      <w:ind w:left="970" w:hanging="403"/>
    </w:pPr>
    <w:rPr>
      <w:rFonts w:ascii="Times New Roman" w:hAnsi="Times New Roman"/>
      <w:b/>
    </w:rPr>
  </w:style>
  <w:style w:type="paragraph" w:styleId="ListNumber">
    <w:name w:val="List Number"/>
    <w:basedOn w:val="List"/>
    <w:rsid w:val="00E944D1"/>
    <w:pPr>
      <w:numPr>
        <w:numId w:val="15"/>
      </w:numPr>
      <w:tabs>
        <w:tab w:val="clear" w:pos="340"/>
      </w:tabs>
    </w:pPr>
  </w:style>
  <w:style w:type="character" w:customStyle="1" w:styleId="WingdingSymbols">
    <w:name w:val="Wingding Symbols"/>
    <w:rsid w:val="00E944D1"/>
    <w:rPr>
      <w:rFonts w:ascii="Wingdings" w:hAnsi="Wingdings"/>
    </w:rPr>
  </w:style>
  <w:style w:type="paragraph" w:customStyle="1" w:styleId="TableHeading">
    <w:name w:val="Table Heading"/>
    <w:basedOn w:val="HeadingBase"/>
    <w:rsid w:val="00E944D1"/>
    <w:pPr>
      <w:keepLines/>
      <w:pBdr>
        <w:bottom w:val="single" w:sz="6" w:space="1" w:color="918585"/>
      </w:pBdr>
      <w:spacing w:before="240"/>
    </w:pPr>
  </w:style>
  <w:style w:type="character" w:customStyle="1" w:styleId="HotSpot">
    <w:name w:val="HotSpot"/>
    <w:rsid w:val="00E944D1"/>
    <w:rPr>
      <w:color w:val="0033CC"/>
      <w:u w:val="none"/>
    </w:rPr>
  </w:style>
  <w:style w:type="paragraph" w:customStyle="1" w:styleId="BodyTextRight">
    <w:name w:val="Body Text Right"/>
    <w:basedOn w:val="BodyText"/>
    <w:rsid w:val="00E944D1"/>
    <w:pPr>
      <w:spacing w:before="0" w:after="0"/>
      <w:jc w:val="right"/>
    </w:pPr>
  </w:style>
  <w:style w:type="paragraph" w:styleId="Index3">
    <w:name w:val="index 3"/>
    <w:basedOn w:val="ListNumber2"/>
    <w:next w:val="Normal"/>
    <w:semiHidden/>
    <w:rsid w:val="00E944D1"/>
    <w:pPr>
      <w:numPr>
        <w:numId w:val="0"/>
      </w:numPr>
      <w:tabs>
        <w:tab w:val="right" w:leader="dot" w:pos="4176"/>
      </w:tabs>
    </w:pPr>
  </w:style>
  <w:style w:type="paragraph" w:styleId="ListNumber2">
    <w:name w:val="List Number 2"/>
    <w:basedOn w:val="List2"/>
    <w:rsid w:val="00E944D1"/>
    <w:pPr>
      <w:numPr>
        <w:numId w:val="10"/>
      </w:numPr>
      <w:tabs>
        <w:tab w:val="clear" w:pos="1060"/>
      </w:tabs>
    </w:pPr>
  </w:style>
  <w:style w:type="paragraph" w:customStyle="1" w:styleId="MarginNote">
    <w:name w:val="Margin Note"/>
    <w:basedOn w:val="BodyText"/>
    <w:rsid w:val="00E94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4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4D1"/>
    <w:rPr>
      <w:sz w:val="32"/>
    </w:rPr>
  </w:style>
  <w:style w:type="paragraph" w:customStyle="1" w:styleId="HeadingProcedure">
    <w:name w:val="Heading Procedure"/>
    <w:basedOn w:val="HeadingBase"/>
    <w:next w:val="Normal"/>
    <w:rsid w:val="00E944D1"/>
    <w:pPr>
      <w:tabs>
        <w:tab w:val="left" w:pos="0"/>
      </w:tabs>
      <w:spacing w:before="120" w:after="60"/>
    </w:pPr>
    <w:rPr>
      <w:i/>
      <w:color w:val="918585"/>
      <w:sz w:val="22"/>
    </w:rPr>
  </w:style>
  <w:style w:type="paragraph" w:customStyle="1" w:styleId="TableBodyText">
    <w:name w:val="Table Body Text"/>
    <w:basedOn w:val="BodyText"/>
    <w:rsid w:val="00E944D1"/>
    <w:pPr>
      <w:spacing w:before="60" w:after="60"/>
    </w:pPr>
  </w:style>
  <w:style w:type="paragraph" w:styleId="ListContinue">
    <w:name w:val="List Continue"/>
    <w:basedOn w:val="List"/>
    <w:rsid w:val="00E944D1"/>
    <w:pPr>
      <w:ind w:firstLine="0"/>
    </w:pPr>
  </w:style>
  <w:style w:type="paragraph" w:customStyle="1" w:styleId="ListNote">
    <w:name w:val="List Note"/>
    <w:basedOn w:val="List"/>
    <w:rsid w:val="00E944D1"/>
    <w:pPr>
      <w:pBdr>
        <w:top w:val="single" w:sz="6" w:space="2" w:color="918585"/>
        <w:bottom w:val="single" w:sz="6" w:space="2" w:color="918585"/>
      </w:pBdr>
      <w:tabs>
        <w:tab w:val="left" w:pos="1021"/>
      </w:tabs>
      <w:ind w:firstLine="0"/>
    </w:pPr>
  </w:style>
  <w:style w:type="paragraph" w:customStyle="1" w:styleId="Warning">
    <w:name w:val="Warning"/>
    <w:basedOn w:val="BodyText"/>
    <w:rsid w:val="00E944D1"/>
    <w:pPr>
      <w:shd w:val="clear" w:color="auto" w:fill="D9D9D9"/>
      <w:tabs>
        <w:tab w:val="left" w:pos="992"/>
      </w:tabs>
      <w:ind w:left="119" w:right="119"/>
    </w:pPr>
    <w:rPr>
      <w:sz w:val="20"/>
    </w:rPr>
  </w:style>
  <w:style w:type="paragraph" w:customStyle="1" w:styleId="MarginIcons">
    <w:name w:val="Margin Icons"/>
    <w:basedOn w:val="BodyText"/>
    <w:rsid w:val="00E94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4D1"/>
    <w:rPr>
      <w:rFonts w:ascii="Courier New" w:hAnsi="Courier New"/>
    </w:rPr>
  </w:style>
  <w:style w:type="paragraph" w:customStyle="1" w:styleId="NoteBullet">
    <w:name w:val="Note Bullet"/>
    <w:basedOn w:val="Note"/>
    <w:rsid w:val="00E944D1"/>
    <w:pPr>
      <w:tabs>
        <w:tab w:val="clear" w:pos="680"/>
      </w:tabs>
      <w:spacing w:before="60" w:after="60"/>
    </w:pPr>
  </w:style>
  <w:style w:type="paragraph" w:customStyle="1" w:styleId="SubHeading2">
    <w:name w:val="SubHeading2"/>
    <w:basedOn w:val="HeadingBase"/>
    <w:rsid w:val="00E944D1"/>
    <w:pPr>
      <w:spacing w:before="240" w:after="60"/>
    </w:pPr>
    <w:rPr>
      <w:sz w:val="20"/>
    </w:rPr>
  </w:style>
  <w:style w:type="paragraph" w:customStyle="1" w:styleId="SubHeading1">
    <w:name w:val="SubHeading1"/>
    <w:basedOn w:val="HeadingBase"/>
    <w:rsid w:val="00E944D1"/>
    <w:pPr>
      <w:spacing w:before="240" w:after="60"/>
    </w:pPr>
    <w:rPr>
      <w:color w:val="918585"/>
      <w:sz w:val="22"/>
    </w:rPr>
  </w:style>
  <w:style w:type="paragraph" w:customStyle="1" w:styleId="SideHeading">
    <w:name w:val="Side Heading"/>
    <w:basedOn w:val="HeadingBase"/>
    <w:rsid w:val="00E94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4D1"/>
    <w:pPr>
      <w:tabs>
        <w:tab w:val="num" w:pos="360"/>
      </w:tabs>
    </w:pPr>
  </w:style>
  <w:style w:type="paragraph" w:styleId="PlainText">
    <w:name w:val="Plain Text"/>
    <w:basedOn w:val="Normal"/>
    <w:link w:val="PlainTextChar"/>
    <w:rsid w:val="00E944D1"/>
    <w:rPr>
      <w:sz w:val="20"/>
    </w:rPr>
  </w:style>
  <w:style w:type="character" w:customStyle="1" w:styleId="PlainTextChar">
    <w:name w:val="Plain Text Char"/>
    <w:basedOn w:val="DefaultParagraphFont"/>
    <w:link w:val="PlainText"/>
    <w:rsid w:val="00E944D1"/>
    <w:rPr>
      <w:rFonts w:ascii="Courier New" w:eastAsia="Times New Roman" w:hAnsi="Courier New" w:cs="Times New Roman"/>
      <w:sz w:val="20"/>
      <w:szCs w:val="20"/>
      <w:lang w:eastAsia="en-US"/>
    </w:rPr>
  </w:style>
  <w:style w:type="character" w:customStyle="1" w:styleId="MenuOption">
    <w:name w:val="Menu Option"/>
    <w:basedOn w:val="DefaultParagraphFont"/>
    <w:rsid w:val="00E944D1"/>
    <w:rPr>
      <w:b/>
      <w:smallCaps/>
    </w:rPr>
  </w:style>
  <w:style w:type="paragraph" w:customStyle="1" w:styleId="TableListNumber">
    <w:name w:val="Table List Number"/>
    <w:basedOn w:val="ListNumber"/>
    <w:rsid w:val="00E944D1"/>
    <w:pPr>
      <w:numPr>
        <w:numId w:val="0"/>
      </w:numPr>
    </w:pPr>
  </w:style>
  <w:style w:type="paragraph" w:styleId="TOC4">
    <w:name w:val="toc 4"/>
    <w:basedOn w:val="TOCBase"/>
    <w:next w:val="Normal"/>
    <w:semiHidden/>
    <w:rsid w:val="00E944D1"/>
    <w:pPr>
      <w:tabs>
        <w:tab w:val="right" w:leader="dot" w:pos="9071"/>
      </w:tabs>
      <w:ind w:left="1701"/>
    </w:pPr>
  </w:style>
  <w:style w:type="paragraph" w:customStyle="1" w:styleId="ListAlpha">
    <w:name w:val="List Alpha"/>
    <w:basedOn w:val="List"/>
    <w:rsid w:val="00E944D1"/>
    <w:pPr>
      <w:numPr>
        <w:numId w:val="9"/>
      </w:numPr>
    </w:pPr>
  </w:style>
  <w:style w:type="paragraph" w:customStyle="1" w:styleId="ListAlpha2">
    <w:name w:val="List Alpha 2"/>
    <w:basedOn w:val="List2"/>
    <w:rsid w:val="00E944D1"/>
    <w:pPr>
      <w:numPr>
        <w:numId w:val="8"/>
      </w:numPr>
    </w:pPr>
  </w:style>
  <w:style w:type="paragraph" w:styleId="List2">
    <w:name w:val="List 2"/>
    <w:basedOn w:val="BodyText"/>
    <w:rsid w:val="00E944D1"/>
    <w:pPr>
      <w:tabs>
        <w:tab w:val="left" w:pos="680"/>
      </w:tabs>
      <w:spacing w:before="60" w:after="60"/>
      <w:ind w:left="680" w:hanging="340"/>
    </w:pPr>
  </w:style>
  <w:style w:type="paragraph" w:styleId="List3">
    <w:name w:val="List 3"/>
    <w:basedOn w:val="BodyText"/>
    <w:rsid w:val="00E944D1"/>
    <w:pPr>
      <w:tabs>
        <w:tab w:val="left" w:pos="1021"/>
      </w:tabs>
      <w:spacing w:before="60" w:after="60"/>
      <w:ind w:left="1020" w:hanging="340"/>
    </w:pPr>
  </w:style>
  <w:style w:type="paragraph" w:styleId="List4">
    <w:name w:val="List 4"/>
    <w:basedOn w:val="BodyText"/>
    <w:rsid w:val="00E944D1"/>
    <w:pPr>
      <w:tabs>
        <w:tab w:val="left" w:pos="1361"/>
      </w:tabs>
      <w:spacing w:before="60" w:after="60"/>
      <w:ind w:left="1361" w:hanging="340"/>
    </w:pPr>
  </w:style>
  <w:style w:type="paragraph" w:styleId="List5">
    <w:name w:val="List 5"/>
    <w:basedOn w:val="BodyText"/>
    <w:rsid w:val="00E944D1"/>
    <w:pPr>
      <w:tabs>
        <w:tab w:val="left" w:pos="1701"/>
      </w:tabs>
      <w:spacing w:before="60" w:after="60"/>
      <w:ind w:left="1701" w:hanging="340"/>
    </w:pPr>
  </w:style>
  <w:style w:type="paragraph" w:styleId="ListBullet3">
    <w:name w:val="List Bullet 3"/>
    <w:basedOn w:val="List3"/>
    <w:rsid w:val="00E944D1"/>
    <w:pPr>
      <w:numPr>
        <w:numId w:val="14"/>
      </w:numPr>
      <w:tabs>
        <w:tab w:val="clear" w:pos="1021"/>
      </w:tabs>
      <w:ind w:left="1037" w:hanging="357"/>
    </w:pPr>
  </w:style>
  <w:style w:type="paragraph" w:styleId="ListBullet4">
    <w:name w:val="List Bullet 4"/>
    <w:basedOn w:val="List4"/>
    <w:rsid w:val="00E944D1"/>
    <w:pPr>
      <w:numPr>
        <w:numId w:val="3"/>
      </w:numPr>
      <w:tabs>
        <w:tab w:val="clear" w:pos="1361"/>
      </w:tabs>
    </w:pPr>
  </w:style>
  <w:style w:type="paragraph" w:styleId="ListBullet5">
    <w:name w:val="List Bullet 5"/>
    <w:basedOn w:val="List5"/>
    <w:rsid w:val="00E944D1"/>
    <w:pPr>
      <w:numPr>
        <w:numId w:val="4"/>
      </w:numPr>
    </w:pPr>
  </w:style>
  <w:style w:type="paragraph" w:styleId="ListContinue2">
    <w:name w:val="List Continue 2"/>
    <w:basedOn w:val="List2"/>
    <w:rsid w:val="00E944D1"/>
    <w:pPr>
      <w:ind w:firstLine="0"/>
    </w:pPr>
  </w:style>
  <w:style w:type="paragraph" w:styleId="ListContinue3">
    <w:name w:val="List Continue 3"/>
    <w:basedOn w:val="List3"/>
    <w:rsid w:val="00E944D1"/>
    <w:pPr>
      <w:ind w:left="1021" w:firstLine="0"/>
    </w:pPr>
  </w:style>
  <w:style w:type="paragraph" w:styleId="ListContinue4">
    <w:name w:val="List Continue 4"/>
    <w:basedOn w:val="List4"/>
    <w:rsid w:val="00E944D1"/>
    <w:pPr>
      <w:ind w:firstLine="0"/>
    </w:pPr>
  </w:style>
  <w:style w:type="paragraph" w:styleId="ListContinue5">
    <w:name w:val="List Continue 5"/>
    <w:basedOn w:val="List5"/>
    <w:rsid w:val="00E944D1"/>
    <w:pPr>
      <w:ind w:firstLine="0"/>
    </w:pPr>
  </w:style>
  <w:style w:type="paragraph" w:styleId="ListNumber3">
    <w:name w:val="List Number 3"/>
    <w:basedOn w:val="List3"/>
    <w:rsid w:val="00E944D1"/>
    <w:pPr>
      <w:numPr>
        <w:numId w:val="5"/>
      </w:numPr>
    </w:pPr>
  </w:style>
  <w:style w:type="paragraph" w:styleId="ListNumber4">
    <w:name w:val="List Number 4"/>
    <w:basedOn w:val="List4"/>
    <w:rsid w:val="00E944D1"/>
    <w:pPr>
      <w:numPr>
        <w:numId w:val="6"/>
      </w:numPr>
    </w:pPr>
  </w:style>
  <w:style w:type="paragraph" w:styleId="ListNumber5">
    <w:name w:val="List Number 5"/>
    <w:basedOn w:val="List5"/>
    <w:rsid w:val="00E944D1"/>
    <w:pPr>
      <w:numPr>
        <w:numId w:val="7"/>
      </w:numPr>
    </w:pPr>
  </w:style>
  <w:style w:type="paragraph" w:styleId="BlockText">
    <w:name w:val="Block Text"/>
    <w:basedOn w:val="Normal"/>
    <w:rsid w:val="00E944D1"/>
    <w:pPr>
      <w:spacing w:after="120"/>
      <w:ind w:left="1440" w:right="1440"/>
    </w:pPr>
  </w:style>
  <w:style w:type="character" w:customStyle="1" w:styleId="Subscript">
    <w:name w:val="Subscript"/>
    <w:basedOn w:val="DefaultParagraphFont"/>
    <w:rsid w:val="00E944D1"/>
    <w:rPr>
      <w:sz w:val="16"/>
      <w:vertAlign w:val="subscript"/>
    </w:rPr>
  </w:style>
  <w:style w:type="character" w:customStyle="1" w:styleId="Superscript">
    <w:name w:val="Superscript"/>
    <w:basedOn w:val="DefaultParagraphFont"/>
    <w:rsid w:val="00E944D1"/>
    <w:rPr>
      <w:sz w:val="16"/>
      <w:vertAlign w:val="superscript"/>
    </w:rPr>
  </w:style>
  <w:style w:type="character" w:customStyle="1" w:styleId="Symbols">
    <w:name w:val="Symbols"/>
    <w:basedOn w:val="DefaultParagraphFont"/>
    <w:rsid w:val="00E944D1"/>
    <w:rPr>
      <w:rFonts w:ascii="Symbol" w:hAnsi="Symbol"/>
    </w:rPr>
  </w:style>
  <w:style w:type="character" w:customStyle="1" w:styleId="MenuOptions">
    <w:name w:val="Menu Options"/>
    <w:basedOn w:val="DefaultParagraphFont"/>
    <w:rsid w:val="00E944D1"/>
    <w:rPr>
      <w:rFonts w:ascii="Arial Narrow" w:hAnsi="Arial Narrow"/>
      <w:smallCaps/>
    </w:rPr>
  </w:style>
  <w:style w:type="character" w:customStyle="1" w:styleId="Buttons">
    <w:name w:val="Buttons"/>
    <w:basedOn w:val="DefaultParagraphFont"/>
    <w:rsid w:val="00E944D1"/>
    <w:rPr>
      <w:b/>
    </w:rPr>
  </w:style>
  <w:style w:type="character" w:customStyle="1" w:styleId="Underlined">
    <w:name w:val="Underlined"/>
    <w:basedOn w:val="DefaultParagraphFont"/>
    <w:rsid w:val="00E944D1"/>
    <w:rPr>
      <w:u w:val="single"/>
    </w:rPr>
  </w:style>
  <w:style w:type="paragraph" w:customStyle="1" w:styleId="TableBodyTextRight">
    <w:name w:val="Table Body Text Right"/>
    <w:basedOn w:val="TableBodyText"/>
    <w:rsid w:val="00E944D1"/>
    <w:pPr>
      <w:widowControl w:val="0"/>
      <w:autoSpaceDE w:val="0"/>
      <w:autoSpaceDN w:val="0"/>
      <w:adjustRightInd w:val="0"/>
      <w:jc w:val="right"/>
    </w:pPr>
    <w:rPr>
      <w:rFonts w:cs="Arial"/>
      <w:szCs w:val="18"/>
    </w:rPr>
  </w:style>
  <w:style w:type="paragraph" w:customStyle="1" w:styleId="CopyrightText">
    <w:name w:val="Copyright Text"/>
    <w:basedOn w:val="BodyText"/>
    <w:rsid w:val="00E944D1"/>
    <w:rPr>
      <w:sz w:val="18"/>
    </w:rPr>
  </w:style>
  <w:style w:type="paragraph" w:customStyle="1" w:styleId="BodySmallRight">
    <w:name w:val="Body Small Right"/>
    <w:basedOn w:val="BodyTextRight"/>
    <w:rsid w:val="00E944D1"/>
    <w:rPr>
      <w:sz w:val="18"/>
      <w:szCs w:val="18"/>
    </w:rPr>
  </w:style>
  <w:style w:type="paragraph" w:customStyle="1" w:styleId="MarginEdition">
    <w:name w:val="Margin Edition"/>
    <w:basedOn w:val="MarginNote"/>
    <w:rsid w:val="00E944D1"/>
    <w:pPr>
      <w:spacing w:before="0" w:after="0"/>
    </w:pPr>
    <w:rPr>
      <w:rFonts w:ascii="Times New Roman" w:hAnsi="Times New Roman"/>
      <w:color w:val="999999"/>
    </w:rPr>
  </w:style>
  <w:style w:type="paragraph" w:customStyle="1" w:styleId="Spacer">
    <w:name w:val="Spacer"/>
    <w:basedOn w:val="Normal"/>
    <w:rsid w:val="00E944D1"/>
    <w:rPr>
      <w:sz w:val="2"/>
      <w:szCs w:val="2"/>
    </w:rPr>
  </w:style>
  <w:style w:type="character" w:customStyle="1" w:styleId="Small">
    <w:name w:val="Small"/>
    <w:basedOn w:val="DefaultParagraphFont"/>
    <w:rsid w:val="00E944D1"/>
    <w:rPr>
      <w:sz w:val="16"/>
    </w:rPr>
  </w:style>
  <w:style w:type="paragraph" w:customStyle="1" w:styleId="WideTable">
    <w:name w:val="Wide Table"/>
    <w:basedOn w:val="Normal"/>
    <w:rsid w:val="00E944D1"/>
    <w:pPr>
      <w:ind w:left="-1418"/>
    </w:pPr>
    <w:rPr>
      <w:sz w:val="2"/>
      <w:szCs w:val="2"/>
    </w:rPr>
  </w:style>
  <w:style w:type="character" w:styleId="PageNumber">
    <w:name w:val="page number"/>
    <w:basedOn w:val="DefaultParagraphFont"/>
    <w:rsid w:val="00E944D1"/>
  </w:style>
  <w:style w:type="paragraph" w:styleId="Quote">
    <w:name w:val="Quote"/>
    <w:basedOn w:val="Heading1"/>
    <w:link w:val="QuoteChar"/>
    <w:qFormat/>
    <w:rsid w:val="00E944D1"/>
    <w:rPr>
      <w:b w:val="0"/>
      <w:sz w:val="72"/>
      <w:szCs w:val="72"/>
      <w:lang w:val="en-NZ"/>
    </w:rPr>
  </w:style>
  <w:style w:type="character" w:customStyle="1" w:styleId="QuoteChar">
    <w:name w:val="Quote Char"/>
    <w:basedOn w:val="DefaultParagraphFont"/>
    <w:link w:val="Quote"/>
    <w:rsid w:val="00E94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4D1"/>
    <w:pPr>
      <w:pageBreakBefore/>
    </w:pPr>
  </w:style>
  <w:style w:type="paragraph" w:customStyle="1" w:styleId="Border">
    <w:name w:val="Border"/>
    <w:basedOn w:val="Normal"/>
    <w:qFormat/>
    <w:rsid w:val="00E94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4D1"/>
    <w:rPr>
      <w:b/>
      <w:bCs/>
      <w:i/>
      <w:iCs/>
      <w:color w:val="auto"/>
    </w:rPr>
  </w:style>
  <w:style w:type="paragraph" w:styleId="IntenseQuote">
    <w:name w:val="Intense Quote"/>
    <w:basedOn w:val="Normal"/>
    <w:next w:val="Normal"/>
    <w:link w:val="IntenseQuoteChar"/>
    <w:uiPriority w:val="30"/>
    <w:qFormat/>
    <w:rsid w:val="00E94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4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4D1"/>
    <w:rPr>
      <w:smallCaps/>
      <w:color w:val="auto"/>
      <w:u w:val="single"/>
    </w:rPr>
  </w:style>
  <w:style w:type="character" w:styleId="IntenseReference">
    <w:name w:val="Intense Reference"/>
    <w:basedOn w:val="DefaultParagraphFont"/>
    <w:uiPriority w:val="32"/>
    <w:qFormat/>
    <w:rsid w:val="00E944D1"/>
    <w:rPr>
      <w:b/>
      <w:bCs/>
      <w:smallCaps/>
      <w:color w:val="auto"/>
      <w:spacing w:val="5"/>
      <w:u w:val="single"/>
    </w:rPr>
  </w:style>
  <w:style w:type="paragraph" w:customStyle="1" w:styleId="2ColumnHeading">
    <w:name w:val="2Column Heading"/>
    <w:basedOn w:val="BodyText"/>
    <w:qFormat/>
    <w:rsid w:val="00E944D1"/>
    <w:pPr>
      <w:spacing w:after="60"/>
      <w:ind w:left="-2268"/>
    </w:pPr>
    <w:rPr>
      <w:b/>
    </w:rPr>
  </w:style>
  <w:style w:type="paragraph" w:customStyle="1" w:styleId="Heading1TOC">
    <w:name w:val="Heading1 TOC"/>
    <w:basedOn w:val="Normal"/>
    <w:qFormat/>
    <w:rsid w:val="00E944D1"/>
    <w:pPr>
      <w:spacing w:before="240" w:after="120"/>
    </w:pPr>
    <w:rPr>
      <w:rFonts w:ascii="Times New Roman" w:hAnsi="Times New Roman"/>
      <w:b/>
      <w:sz w:val="32"/>
    </w:rPr>
  </w:style>
  <w:style w:type="paragraph" w:customStyle="1" w:styleId="Heading2TOC">
    <w:name w:val="Heading2 TOC"/>
    <w:basedOn w:val="Normal"/>
    <w:qFormat/>
    <w:rsid w:val="00E944D1"/>
    <w:pPr>
      <w:spacing w:before="240" w:after="60"/>
    </w:pPr>
    <w:rPr>
      <w:rFonts w:ascii="Times New Roman" w:hAnsi="Times New Roman"/>
      <w:b/>
      <w:sz w:val="28"/>
    </w:rPr>
  </w:style>
  <w:style w:type="character" w:customStyle="1" w:styleId="Underline">
    <w:name w:val="Underline"/>
    <w:basedOn w:val="DefaultParagraphFont"/>
    <w:qFormat/>
    <w:rsid w:val="00E944D1"/>
    <w:rPr>
      <w:u w:val="single"/>
    </w:rPr>
  </w:style>
  <w:style w:type="character" w:customStyle="1" w:styleId="BoldandItalics">
    <w:name w:val="Bold and Italics"/>
    <w:qFormat/>
    <w:rsid w:val="00E944D1"/>
    <w:rPr>
      <w:b/>
      <w:i/>
      <w:u w:val="none"/>
    </w:rPr>
  </w:style>
  <w:style w:type="paragraph" w:styleId="BalloonText">
    <w:name w:val="Balloon Text"/>
    <w:basedOn w:val="Normal"/>
    <w:link w:val="BalloonTextChar"/>
    <w:rsid w:val="00E944D1"/>
    <w:rPr>
      <w:rFonts w:ascii="Tahoma" w:hAnsi="Tahoma" w:cs="Tahoma"/>
      <w:sz w:val="16"/>
      <w:szCs w:val="16"/>
    </w:rPr>
  </w:style>
  <w:style w:type="character" w:customStyle="1" w:styleId="BalloonTextChar">
    <w:name w:val="Balloon Text Char"/>
    <w:basedOn w:val="DefaultParagraphFont"/>
    <w:link w:val="BalloonText"/>
    <w:rsid w:val="00E944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4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4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4D1"/>
    <w:rPr>
      <w:b/>
      <w:color w:val="660033"/>
      <w:spacing w:val="0"/>
    </w:rPr>
  </w:style>
  <w:style w:type="paragraph" w:customStyle="1" w:styleId="Nameditemlist">
    <w:name w:val="Named item list"/>
    <w:basedOn w:val="BodyText"/>
    <w:qFormat/>
    <w:rsid w:val="00E944D1"/>
    <w:pPr>
      <w:tabs>
        <w:tab w:val="left" w:pos="2835"/>
      </w:tabs>
      <w:ind w:left="2835" w:hanging="2835"/>
    </w:pPr>
  </w:style>
  <w:style w:type="paragraph" w:customStyle="1" w:styleId="BodyTextnopadding">
    <w:name w:val="Body Text no padding"/>
    <w:basedOn w:val="BodyText"/>
    <w:qFormat/>
    <w:rsid w:val="00E944D1"/>
    <w:pPr>
      <w:spacing w:before="0" w:after="0"/>
    </w:pPr>
  </w:style>
  <w:style w:type="paragraph" w:customStyle="1" w:styleId="BodyTextBold">
    <w:name w:val="Body Text Bold"/>
    <w:basedOn w:val="BodyText"/>
    <w:qFormat/>
    <w:rsid w:val="00E944D1"/>
    <w:rPr>
      <w:b/>
    </w:rPr>
  </w:style>
  <w:style w:type="character" w:styleId="Hyperlink">
    <w:name w:val="Hyperlink"/>
    <w:basedOn w:val="DefaultParagraphFont"/>
    <w:uiPriority w:val="99"/>
    <w:unhideWhenUsed/>
    <w:rsid w:val="004F10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2968</Characters>
  <Application>Microsoft Office Word</Application>
  <DocSecurity>0</DocSecurity>
  <Lines>84</Lines>
  <Paragraphs>61</Paragraphs>
  <ScaleCrop>false</ScaleCrop>
  <Company>Author-it Software Corporation Ltd.</Company>
  <LinksUpToDate>false</LinksUpToDate>
  <CharactersWithSpaces>3357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FWPTMM4202 Diagnose and calculate production costs</dc:title>
  <dc:subject>Approved</dc:subject>
  <dc:creator>Skills Impact</dc:creator>
  <cp:keywords>Release: 1</cp:keywords>
  <dc:description>Review Date: 12 April 2008</dc:description>
  <cp:lastModifiedBy>HSD_TPCMSd.prod</cp:lastModifiedBy>
  <cp:revision>3</cp:revision>
  <dcterms:created xsi:type="dcterms:W3CDTF">2021-04-29T02:19:00Z</dcterms:created>
  <dcterms:modified xsi:type="dcterms:W3CDTF">2021-04-29T02:19:00Z</dcterms:modified>
</cp:coreProperties>
</file>