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5264" w:rsidP="00935264">
      <w:pPr>
        <w:pStyle w:val="Title"/>
      </w:pPr>
      <w:r>
        <w:fldChar w:fldCharType="begin"/>
      </w:r>
      <w:r>
        <w:instrText xml:space="preserve"> TITLE   \* MERGEFORMAT </w:instrText>
      </w:r>
      <w:r>
        <w:fldChar w:fldCharType="separate"/>
      </w:r>
      <w:r>
        <w:t>FWPTMM3216 Plane and sand engineered wood product</w:t>
      </w:r>
      <w:r>
        <w:fldChar w:fldCharType="end"/>
      </w:r>
    </w:p>
    <w:p w:rsidR="00935264" w:rsidP="00935264">
      <w:pPr>
        <w:pStyle w:val="Version"/>
        <w:sectPr w:rsidSect="00C775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7598" w:rsidP="00C77598">
      <w:pPr>
        <w:pStyle w:val="SuperHeading"/>
      </w:pPr>
      <w:r w:rsidRPr="00C77598">
        <w:t>FWPTMM3216 Plane and sand engineered wood product</w:t>
      </w:r>
    </w:p>
    <w:p w:rsidR="00000000" w:rsidRPr="00C77598" w:rsidP="00C77598">
      <w:pPr>
        <w:pStyle w:val="Heading1"/>
      </w:pPr>
      <w:bookmarkStart w:id="1" w:name="O_1242392"/>
      <w:bookmarkEnd w:id="1"/>
      <w:r w:rsidRPr="00C77598">
        <w:t>Modification History</w:t>
      </w:r>
    </w:p>
    <w:tbl>
      <w:tblPr>
        <w:tblW w:w="9520" w:type="dxa"/>
        <w:tblLayout w:type="fixed"/>
        <w:tblCellMar>
          <w:left w:w="62" w:type="dxa"/>
          <w:right w:w="62" w:type="dxa"/>
        </w:tblCellMar>
        <w:tblLook w:val="0000"/>
      </w:tblPr>
      <w:tblGrid>
        <w:gridCol w:w="2580"/>
        <w:gridCol w:w="6940"/>
      </w:tblGrid>
      <w:tr w:rsidTr="00C775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598">
            <w:pPr>
              <w:pStyle w:val="BodyTextBold"/>
              <w:rPr>
                <w:lang w:val="en-NZ"/>
              </w:rPr>
            </w:pPr>
            <w:r w:rsidRPr="00C7759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598">
            <w:pPr>
              <w:pStyle w:val="BodyTextBold"/>
              <w:rPr>
                <w:lang w:val="en-NZ"/>
              </w:rPr>
            </w:pPr>
            <w:r w:rsidRPr="00C77598">
              <w:t>Comments</w:t>
            </w:r>
          </w:p>
        </w:tc>
      </w:tr>
      <w:tr w:rsidTr="00C775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598">
            <w:pPr>
              <w:pStyle w:val="BodyText"/>
              <w:rPr>
                <w:lang w:val="en-NZ"/>
              </w:rPr>
            </w:pPr>
            <w:r w:rsidRPr="00C7759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598" w:rsidP="00C77598">
            <w:pPr>
              <w:pStyle w:val="BodyText"/>
            </w:pPr>
            <w:r w:rsidRPr="00C77598">
              <w:t>This version released with FWP Forest and Wood Products Training Package Version 8.0.</w:t>
            </w:r>
          </w:p>
        </w:tc>
      </w:tr>
    </w:tbl>
    <w:p w:rsidR="00000000" w:rsidRPr="00C77598" w:rsidP="00C77598">
      <w:pPr>
        <w:pStyle w:val="BodyText"/>
      </w:pPr>
    </w:p>
    <w:p w:rsidR="00000000" w:rsidRPr="00C77598" w:rsidP="00C77598">
      <w:pPr>
        <w:pStyle w:val="AllowPageBreak"/>
      </w:pPr>
    </w:p>
    <w:p w:rsidR="00000000" w:rsidRPr="00C77598" w:rsidP="00C77598">
      <w:pPr>
        <w:pStyle w:val="Heading1"/>
      </w:pPr>
      <w:bookmarkStart w:id="2" w:name="O_1242393"/>
      <w:bookmarkEnd w:id="2"/>
      <w:r w:rsidRPr="00C77598">
        <w:t>Application</w:t>
      </w:r>
    </w:p>
    <w:p w:rsidR="00000000" w:rsidRPr="00C77598" w:rsidP="00935264">
      <w:pPr>
        <w:pStyle w:val="BodyText"/>
      </w:pPr>
      <w:r w:rsidRPr="00C77598">
        <w:t>This unit of competency describes the skills and knowledge required to plane an</w:t>
      </w:r>
      <w:r w:rsidRPr="00C77598">
        <w:t>d sand the surfaces of engineered wood products in a timber manufacturing facility, optimising product thickness while retaining its integrity.</w:t>
      </w:r>
    </w:p>
    <w:p w:rsidR="00000000" w:rsidRPr="00C77598" w:rsidP="00935264">
      <w:pPr>
        <w:pStyle w:val="BodyText"/>
      </w:pPr>
      <w:r w:rsidRPr="00C77598">
        <w:t>The unit applies to individuals who operate planing and sanding equipment used in the production of engineered w</w:t>
      </w:r>
      <w:r w:rsidRPr="00C77598">
        <w:t>ood products.</w:t>
      </w:r>
    </w:p>
    <w:p w:rsidR="00000000" w:rsidRPr="00C77598" w:rsidP="00935264">
      <w:pPr>
        <w:pStyle w:val="BodyText"/>
      </w:pPr>
      <w:r w:rsidRPr="00C77598">
        <w:t>All work must be carried out to comply with workplace procedures, according to state/territory health and safety regulations, legislation and standards that apply to the workplace.</w:t>
      </w:r>
    </w:p>
    <w:p w:rsidR="00000000" w:rsidRPr="00C77598" w:rsidP="00935264">
      <w:pPr>
        <w:pStyle w:val="BodyText"/>
      </w:pPr>
      <w:r w:rsidRPr="00C77598">
        <w:t>No licensing, legislative or certification requirements apply</w:t>
      </w:r>
      <w:r w:rsidRPr="00C77598">
        <w:t xml:space="preserve"> to this unit at the time of publication.</w:t>
      </w:r>
    </w:p>
    <w:p w:rsidR="00000000" w:rsidRPr="00C77598" w:rsidP="00C77598">
      <w:pPr>
        <w:pStyle w:val="Heading1"/>
      </w:pPr>
      <w:bookmarkStart w:id="3" w:name="O_1242394"/>
      <w:bookmarkEnd w:id="3"/>
      <w:r w:rsidRPr="00C77598">
        <w:t>Pre-requisite Unit</w:t>
      </w:r>
    </w:p>
    <w:p w:rsidR="00000000" w:rsidRPr="00C77598" w:rsidP="00935264">
      <w:pPr>
        <w:pStyle w:val="BodyText"/>
      </w:pPr>
      <w:r w:rsidRPr="00C77598">
        <w:t>Nil</w:t>
      </w:r>
    </w:p>
    <w:p w:rsidR="00000000" w:rsidRPr="00C77598" w:rsidP="00C77598">
      <w:pPr>
        <w:pStyle w:val="Heading1"/>
      </w:pPr>
      <w:bookmarkStart w:id="4" w:name="O_1242396"/>
      <w:bookmarkEnd w:id="4"/>
      <w:r w:rsidRPr="00C77598">
        <w:t>Unit Sector</w:t>
      </w:r>
    </w:p>
    <w:p w:rsidR="00000000" w:rsidRPr="00C77598" w:rsidP="00935264">
      <w:pPr>
        <w:pStyle w:val="BodyText"/>
      </w:pPr>
      <w:r w:rsidRPr="00C77598">
        <w:t>Timber Manufactured Products (TMM)</w:t>
      </w:r>
    </w:p>
    <w:p w:rsidR="00000000" w:rsidRPr="00C77598" w:rsidP="00C77598">
      <w:pPr>
        <w:pStyle w:val="Heading1"/>
      </w:pPr>
      <w:bookmarkStart w:id="5" w:name="O_1242397"/>
      <w:bookmarkEnd w:id="5"/>
      <w:r w:rsidRPr="00C77598">
        <w:t>Elements and Performance Criteria</w:t>
      </w:r>
    </w:p>
    <w:tbl>
      <w:tblPr>
        <w:tblW w:w="9520" w:type="dxa"/>
        <w:tblLayout w:type="fixed"/>
        <w:tblCellMar>
          <w:left w:w="62" w:type="dxa"/>
          <w:right w:w="62" w:type="dxa"/>
        </w:tblCellMar>
        <w:tblLook w:val="0000"/>
      </w:tblPr>
      <w:tblGrid>
        <w:gridCol w:w="2580"/>
        <w:gridCol w:w="6940"/>
      </w:tblGrid>
      <w:tr w:rsidTr="0093526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7598">
            <w:pPr>
              <w:pStyle w:val="BodyTextBold"/>
              <w:rPr>
                <w:lang w:val="en-NZ"/>
              </w:rPr>
            </w:pPr>
            <w:r w:rsidRPr="00C7759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77598">
            <w:pPr>
              <w:pStyle w:val="BodyTextBold"/>
              <w:rPr>
                <w:lang w:val="en-NZ"/>
              </w:rPr>
            </w:pPr>
            <w:r w:rsidRPr="00C77598">
              <w:t>Performance Criteria</w:t>
            </w:r>
          </w:p>
        </w:tc>
      </w:tr>
      <w:tr w:rsidTr="0093526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77598" w:rsidP="00C77598">
            <w:pPr>
              <w:pStyle w:val="BodyText"/>
            </w:pPr>
            <w:r w:rsidRPr="00C7759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77598">
            <w:pPr>
              <w:pStyle w:val="BodyText"/>
              <w:rPr>
                <w:lang w:val="en-NZ"/>
              </w:rPr>
            </w:pPr>
            <w:r w:rsidRPr="00C77598">
              <w:rPr>
                <w:rStyle w:val="Emphasis"/>
              </w:rPr>
              <w:t>Performance criteria describe the performance needed to demonstrate achievement of the element.</w:t>
            </w:r>
          </w:p>
        </w:tc>
      </w:tr>
      <w:tr w:rsidTr="009352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598">
            <w:pPr>
              <w:pStyle w:val="BodyText"/>
              <w:rPr>
                <w:lang w:val="en-NZ"/>
              </w:rPr>
            </w:pPr>
            <w:r w:rsidRPr="00C77598">
              <w:t>1. Prepare for planing and sanding engineered wood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598" w:rsidP="00C77598">
            <w:pPr>
              <w:pStyle w:val="BodyText"/>
            </w:pPr>
            <w:r w:rsidRPr="00C77598">
              <w:t>1.1 Determine job requirements from work order or instruct</w:t>
            </w:r>
            <w:r w:rsidRPr="00C77598">
              <w:t>ions and, where required, check with appropriate personnel</w:t>
            </w:r>
          </w:p>
          <w:p w:rsidR="00000000" w:rsidRPr="00C77598" w:rsidP="00C77598">
            <w:pPr>
              <w:pStyle w:val="BodyText"/>
            </w:pPr>
            <w:r w:rsidRPr="00C77598">
              <w:t xml:space="preserve">1.2 Confirm workplace health and safety and environmental protection practices and/or procedures for task, including use of personal </w:t>
            </w:r>
            <w:r w:rsidRPr="00C77598">
              <w:t xml:space="preserve">protective equipment and equipment lock-out </w:t>
            </w:r>
          </w:p>
          <w:p w:rsidR="00000000" w:rsidRPr="00C77598" w:rsidP="00C77598">
            <w:pPr>
              <w:pStyle w:val="BodyText"/>
            </w:pPr>
            <w:r w:rsidRPr="00C77598">
              <w:t>1.3 Identify and as</w:t>
            </w:r>
            <w:r w:rsidRPr="00C77598">
              <w:t>sess hazards and take actions to mitigate risks related to engineered wood product dressing operations</w:t>
            </w:r>
          </w:p>
          <w:p w:rsidR="00000000" w:rsidP="00C77598">
            <w:pPr>
              <w:pStyle w:val="BodyText"/>
              <w:rPr>
                <w:lang w:val="en-NZ"/>
              </w:rPr>
            </w:pPr>
            <w:r w:rsidRPr="00C77598">
              <w:t>1.4 Obtain type and quantity of engineered wood product for planing and sanding from the production process</w:t>
            </w:r>
          </w:p>
        </w:tc>
      </w:tr>
      <w:tr w:rsidTr="009352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598">
            <w:pPr>
              <w:pStyle w:val="BodyText"/>
              <w:rPr>
                <w:lang w:val="en-NZ"/>
              </w:rPr>
            </w:pPr>
            <w:r w:rsidRPr="00C77598">
              <w:t>2. Plane and sand engineered wood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598" w:rsidP="00C77598">
            <w:pPr>
              <w:pStyle w:val="BodyText"/>
            </w:pPr>
            <w:r w:rsidRPr="00C77598">
              <w:t>2.1 Complete pre-start-up checks and set planing and sanding thickness and feed rate for optimal product recovery</w:t>
            </w:r>
          </w:p>
          <w:p w:rsidR="00000000" w:rsidRPr="00C77598" w:rsidP="00C77598">
            <w:pPr>
              <w:pStyle w:val="BodyText"/>
            </w:pPr>
            <w:r w:rsidRPr="00C77598">
              <w:t>2.2 Position material and feed at a rate appropriate to machine speed, capacity, engineered wood product thickness and condition</w:t>
            </w:r>
          </w:p>
          <w:p w:rsidR="00000000" w:rsidRPr="00C77598" w:rsidP="00C77598">
            <w:pPr>
              <w:pStyle w:val="BodyText"/>
            </w:pPr>
            <w:r w:rsidRPr="00C77598">
              <w:t>2.3 Plane and</w:t>
            </w:r>
            <w:r w:rsidRPr="00C77598">
              <w:t xml:space="preserve"> sand engineered wood product to specification and assess product visually throughout the process for thickness, finish quality and faults</w:t>
            </w:r>
          </w:p>
          <w:p w:rsidR="00000000" w:rsidRPr="00C77598" w:rsidP="00C77598">
            <w:pPr>
              <w:pStyle w:val="BodyText"/>
            </w:pPr>
            <w:r w:rsidRPr="00C77598">
              <w:t>2.4 Coordinate outfeed to ensure efficient recovery of planed and sanded material</w:t>
            </w:r>
          </w:p>
          <w:p w:rsidR="00000000" w:rsidP="00C77598">
            <w:pPr>
              <w:pStyle w:val="BodyText"/>
              <w:rPr>
                <w:lang w:val="en-NZ"/>
              </w:rPr>
            </w:pPr>
            <w:r w:rsidRPr="00C77598">
              <w:t>2.5 Check dust extraction equipment</w:t>
            </w:r>
            <w:r w:rsidRPr="00C77598">
              <w:t xml:space="preserve"> regularly and clean to avoid blockages</w:t>
            </w:r>
          </w:p>
        </w:tc>
      </w:tr>
      <w:tr w:rsidTr="009352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598">
            <w:pPr>
              <w:pStyle w:val="BodyText"/>
              <w:rPr>
                <w:lang w:val="en-NZ"/>
              </w:rPr>
            </w:pPr>
            <w:r w:rsidRPr="00C77598">
              <w:t>3. Redistribute finished engineered wood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598" w:rsidP="00C77598">
            <w:pPr>
              <w:pStyle w:val="BodyText"/>
            </w:pPr>
            <w:r w:rsidRPr="00C77598">
              <w:t>3.1 Grade finished engineered wood product for quality and use according to industry standards</w:t>
            </w:r>
          </w:p>
          <w:p w:rsidR="00000000" w:rsidRPr="00C77598" w:rsidP="00C77598">
            <w:pPr>
              <w:pStyle w:val="BodyText"/>
            </w:pPr>
            <w:r w:rsidRPr="00C77598">
              <w:t>3.2 Direct material to storage or processing operations according to wo</w:t>
            </w:r>
            <w:r w:rsidRPr="00C77598">
              <w:t>rkplace procedures</w:t>
            </w:r>
          </w:p>
          <w:p w:rsidR="00000000" w:rsidRPr="00C77598" w:rsidP="00C77598">
            <w:pPr>
              <w:pStyle w:val="BodyText"/>
            </w:pPr>
            <w:r w:rsidRPr="00C77598">
              <w:t>3.3 Dispose of sub-standard material according to workplace environmental protection practices and/or procedures</w:t>
            </w:r>
          </w:p>
          <w:p w:rsidR="00000000" w:rsidP="00C77598">
            <w:pPr>
              <w:pStyle w:val="BodyText"/>
              <w:rPr>
                <w:lang w:val="en-NZ"/>
              </w:rPr>
            </w:pPr>
            <w:r w:rsidRPr="00C77598">
              <w:t>3.4 Clean work area according to workplace health and safety procedures</w:t>
            </w:r>
          </w:p>
        </w:tc>
      </w:tr>
      <w:tr w:rsidTr="0093526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598">
            <w:pPr>
              <w:pStyle w:val="BodyText"/>
              <w:rPr>
                <w:lang w:val="en-NZ"/>
              </w:rPr>
            </w:pPr>
            <w:r w:rsidRPr="00C77598">
              <w:t>4. Complete operator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598" w:rsidP="00C77598">
            <w:pPr>
              <w:pStyle w:val="BodyText"/>
            </w:pPr>
            <w:r w:rsidRPr="00C77598">
              <w:t>4.1 Lock out equip</w:t>
            </w:r>
            <w:r w:rsidRPr="00C77598">
              <w:t>ment according to workplace health and safety procedures</w:t>
            </w:r>
          </w:p>
          <w:p w:rsidR="00000000" w:rsidRPr="00C77598" w:rsidP="00C77598">
            <w:pPr>
              <w:pStyle w:val="BodyText"/>
            </w:pPr>
            <w:r w:rsidRPr="00C77598">
              <w:t>4.2 Check planer blades and sanding belts for deterioration or damage</w:t>
            </w:r>
          </w:p>
          <w:p w:rsidR="00000000" w:rsidRPr="00C77598" w:rsidP="00C77598">
            <w:pPr>
              <w:pStyle w:val="BodyText"/>
            </w:pPr>
            <w:r w:rsidRPr="00C77598">
              <w:t>4.3 Remove and replace planer blades and sanding belts according to manufacturer recommendations</w:t>
            </w:r>
          </w:p>
          <w:p w:rsidR="00000000" w:rsidRPr="00C77598" w:rsidP="00C77598">
            <w:pPr>
              <w:pStyle w:val="BodyText"/>
            </w:pPr>
            <w:r w:rsidRPr="00C77598">
              <w:t>4.4 Keep machine area clear of d</w:t>
            </w:r>
            <w:r w:rsidRPr="00C77598">
              <w:t>ust and debris according to workplace health and safety procedures</w:t>
            </w:r>
          </w:p>
          <w:p w:rsidR="00000000" w:rsidRPr="00C77598" w:rsidP="00C77598">
            <w:pPr>
              <w:pStyle w:val="BodyText"/>
            </w:pPr>
            <w:r w:rsidRPr="00C77598">
              <w:t>4.5 Record and report production outcomes, equipment faults and maintenance requirements to appropriate personnel</w:t>
            </w:r>
          </w:p>
        </w:tc>
      </w:tr>
    </w:tbl>
    <w:p w:rsidR="00000000" w:rsidRPr="00C77598" w:rsidP="00C77598">
      <w:pPr>
        <w:pStyle w:val="BodyText"/>
      </w:pPr>
    </w:p>
    <w:p w:rsidR="00000000" w:rsidRPr="00C77598" w:rsidP="00C77598">
      <w:pPr>
        <w:pStyle w:val="AllowPageBreak"/>
      </w:pPr>
    </w:p>
    <w:p w:rsidR="00000000" w:rsidRPr="00C77598" w:rsidP="00C77598">
      <w:pPr>
        <w:pStyle w:val="Heading1"/>
      </w:pPr>
      <w:bookmarkStart w:id="6" w:name="O_1242398"/>
      <w:bookmarkEnd w:id="6"/>
      <w:r w:rsidRPr="00C77598">
        <w:t>Foundation Skills</w:t>
      </w:r>
    </w:p>
    <w:p w:rsidR="00000000" w:rsidRPr="00935264" w:rsidP="00935264">
      <w:pPr>
        <w:pStyle w:val="BodyText"/>
        <w:rPr>
          <w:i/>
        </w:rPr>
      </w:pPr>
      <w:r w:rsidRPr="0093526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7759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598">
            <w:pPr>
              <w:pStyle w:val="BodyTextBold"/>
              <w:rPr>
                <w:lang w:val="en-NZ"/>
              </w:rPr>
            </w:pPr>
            <w:r w:rsidRPr="00C7759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598">
            <w:pPr>
              <w:pStyle w:val="BodyTextBold"/>
              <w:rPr>
                <w:lang w:val="en-NZ"/>
              </w:rPr>
            </w:pPr>
            <w:r w:rsidRPr="00C77598">
              <w:t>Description</w:t>
            </w:r>
          </w:p>
        </w:tc>
      </w:tr>
      <w:tr w:rsidTr="00C775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598">
            <w:pPr>
              <w:pStyle w:val="BodyText"/>
              <w:rPr>
                <w:lang w:val="en-NZ"/>
              </w:rPr>
            </w:pPr>
            <w:r w:rsidRPr="00C77598">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598">
            <w:pPr>
              <w:pStyle w:val="ListBullet"/>
              <w:rPr>
                <w:lang w:val="en-NZ"/>
              </w:rPr>
            </w:pPr>
            <w:r w:rsidRPr="00C77598">
              <w:t xml:space="preserve">Interpret routine information from </w:t>
            </w:r>
            <w:r w:rsidRPr="00C77598">
              <w:t>work orders and manufacturer instructions for planing and sanding operations</w:t>
            </w:r>
          </w:p>
        </w:tc>
      </w:tr>
      <w:tr w:rsidTr="00C775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598">
            <w:pPr>
              <w:pStyle w:val="BodyText"/>
              <w:rPr>
                <w:lang w:val="en-NZ"/>
              </w:rPr>
            </w:pPr>
            <w:r w:rsidRPr="00C77598">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598">
            <w:pPr>
              <w:pStyle w:val="ListBullet"/>
              <w:rPr>
                <w:lang w:val="en-NZ"/>
              </w:rPr>
            </w:pPr>
            <w:r w:rsidRPr="00C77598">
              <w:t>Ask open and closed probing questions and actively listen to clarify contents of work orders and production documentation</w:t>
            </w:r>
          </w:p>
        </w:tc>
      </w:tr>
      <w:tr w:rsidTr="00C775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598">
            <w:pPr>
              <w:pStyle w:val="BodyText"/>
              <w:rPr>
                <w:lang w:val="en-NZ"/>
              </w:rPr>
            </w:pPr>
            <w:r w:rsidRPr="00C77598">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598" w:rsidP="00C77598">
            <w:pPr>
              <w:pStyle w:val="ListBullet"/>
            </w:pPr>
            <w:r w:rsidRPr="00C77598">
              <w:t>Estimate quantities and dimensions of materials used in planing and sanding operations</w:t>
            </w:r>
          </w:p>
          <w:p w:rsidR="00000000" w:rsidRPr="00C77598" w:rsidP="00C77598">
            <w:pPr>
              <w:pStyle w:val="ListBullet"/>
            </w:pPr>
            <w:r w:rsidRPr="00C77598">
              <w:t>Calculate feed rate to optimise quality and quantity of production output</w:t>
            </w:r>
          </w:p>
        </w:tc>
      </w:tr>
    </w:tbl>
    <w:p w:rsidR="00000000" w:rsidRPr="00C77598" w:rsidP="00C77598">
      <w:pPr>
        <w:pStyle w:val="BodyText"/>
      </w:pPr>
    </w:p>
    <w:p w:rsidR="00000000" w:rsidRPr="00C77598" w:rsidP="00C77598">
      <w:pPr>
        <w:pStyle w:val="AllowPageBreak"/>
      </w:pPr>
    </w:p>
    <w:p w:rsidR="00000000" w:rsidRPr="00C77598" w:rsidP="00C77598">
      <w:pPr>
        <w:pStyle w:val="Heading1"/>
      </w:pPr>
      <w:bookmarkStart w:id="7" w:name="O_1242400"/>
      <w:bookmarkEnd w:id="7"/>
      <w:r w:rsidRPr="00C77598">
        <w:t>Unit Mapping Information</w:t>
      </w:r>
    </w:p>
    <w:tbl>
      <w:tblPr>
        <w:tblW w:w="9520" w:type="dxa"/>
        <w:tblLayout w:type="fixed"/>
        <w:tblCellMar>
          <w:left w:w="62" w:type="dxa"/>
          <w:right w:w="62" w:type="dxa"/>
        </w:tblCellMar>
        <w:tblLook w:val="0000"/>
      </w:tblPr>
      <w:tblGrid>
        <w:gridCol w:w="2268"/>
        <w:gridCol w:w="2268"/>
        <w:gridCol w:w="2716"/>
        <w:gridCol w:w="2268"/>
      </w:tblGrid>
      <w:tr w:rsidTr="00C7759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598">
            <w:pPr>
              <w:pStyle w:val="BodyTextBold"/>
              <w:rPr>
                <w:lang w:val="en-NZ"/>
              </w:rPr>
            </w:pPr>
            <w:r w:rsidRPr="00C77598">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598">
            <w:pPr>
              <w:pStyle w:val="BodyTextBold"/>
              <w:rPr>
                <w:lang w:val="en-NZ"/>
              </w:rPr>
            </w:pPr>
            <w:r w:rsidRPr="00C7759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598">
            <w:pPr>
              <w:pStyle w:val="BodyTextBold"/>
              <w:rPr>
                <w:lang w:val="en-NZ"/>
              </w:rPr>
            </w:pPr>
            <w:r w:rsidRPr="00C7759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598">
            <w:pPr>
              <w:pStyle w:val="BodyTextBold"/>
              <w:rPr>
                <w:lang w:val="en-NZ"/>
              </w:rPr>
            </w:pPr>
            <w:r w:rsidRPr="00C77598">
              <w:t>Equivalence status</w:t>
            </w:r>
          </w:p>
        </w:tc>
      </w:tr>
      <w:tr w:rsidTr="00C7759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598">
            <w:pPr>
              <w:pStyle w:val="BodyText"/>
              <w:rPr>
                <w:lang w:val="en-NZ"/>
              </w:rPr>
            </w:pPr>
            <w:r w:rsidRPr="00C77598">
              <w:t>FWPTMM3216 Plane and sand engineered wood product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598" w:rsidP="00C77598">
            <w:pPr>
              <w:pStyle w:val="BodyText"/>
            </w:pPr>
            <w:r w:rsidRPr="00C77598">
              <w:t>FWPCOT3268 Plane and sand engineered wood products</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598" w:rsidP="00C77598">
            <w:pPr>
              <w:pStyle w:val="BodyText"/>
            </w:pPr>
            <w:r w:rsidRPr="00C77598">
              <w:t>Minor edits to unit title, Performance Criteria</w:t>
            </w:r>
          </w:p>
          <w:p w:rsidR="00000000" w:rsidRPr="00C77598" w:rsidP="00C77598">
            <w:pPr>
              <w:pStyle w:val="BodyText"/>
            </w:pPr>
            <w:r w:rsidRPr="00C77598">
              <w:t>Updated Foundation Skills</w:t>
            </w:r>
          </w:p>
          <w:p w:rsidR="00000000" w:rsidRPr="00C77598" w:rsidP="00C77598">
            <w:pPr>
              <w:pStyle w:val="BodyText"/>
            </w:pPr>
            <w:r w:rsidRPr="00C77598">
              <w:t>Revised Performance</w:t>
            </w:r>
            <w:r w:rsidRPr="00C77598">
              <w:t xml:space="preserve"> Evidence </w:t>
            </w:r>
          </w:p>
          <w:p w:rsidR="00000000" w:rsidP="00C77598">
            <w:pPr>
              <w:pStyle w:val="BodyText"/>
              <w:rPr>
                <w:lang w:val="en-NZ"/>
              </w:rPr>
            </w:pPr>
            <w:r w:rsidRPr="00C77598">
              <w:t>Minor edits to Knowledge Evidence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598" w:rsidP="00C77598">
            <w:pPr>
              <w:pStyle w:val="BodyText"/>
            </w:pPr>
            <w:r w:rsidRPr="00C77598">
              <w:t xml:space="preserve">Equivalent </w:t>
            </w:r>
          </w:p>
        </w:tc>
      </w:tr>
    </w:tbl>
    <w:p w:rsidR="00000000" w:rsidRPr="00C77598" w:rsidP="00C77598">
      <w:pPr>
        <w:pStyle w:val="BodyText"/>
      </w:pPr>
    </w:p>
    <w:p w:rsidR="00000000" w:rsidRPr="00C77598" w:rsidP="00C77598">
      <w:pPr>
        <w:pStyle w:val="AllowPageBreak"/>
      </w:pPr>
    </w:p>
    <w:p w:rsidR="00000000" w:rsidRPr="00C77598" w:rsidP="00C77598">
      <w:pPr>
        <w:pStyle w:val="Heading1"/>
      </w:pPr>
      <w:bookmarkStart w:id="8" w:name="O_1242407"/>
      <w:bookmarkEnd w:id="8"/>
      <w:r w:rsidRPr="00C77598">
        <w:t>Links</w:t>
      </w:r>
    </w:p>
    <w:p w:rsidR="00000000" w:rsidRPr="00C77598" w:rsidP="00935264">
      <w:pPr>
        <w:pStyle w:val="BodyText"/>
      </w:pPr>
      <w:r w:rsidRPr="00C77598">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C564DA">
        <w:rPr>
          <w:rStyle w:val="Hyperlink"/>
        </w:rPr>
        <w:t>https://vetnet.gov.au/Pages/TrainingDocs.aspx?q=0d96fe23-5747-4c01-9d6f-3509ff8d3d47</w:t>
      </w:r>
      <w:r>
        <w:fldChar w:fldCharType="end"/>
      </w:r>
    </w:p>
    <w:p w:rsidR="00000000" w:rsidRPr="00C77598" w:rsidP="00935264">
      <w:pPr>
        <w:pStyle w:val="BodyText"/>
        <w:sectPr w:rsidSect="00C77598">
          <w:headerReference w:type="default" r:id="rId10"/>
          <w:footerReference w:type="default" r:id="rId11"/>
          <w:pgSz w:w="11908" w:h="16833"/>
          <w:pgMar w:top="1702" w:right="1418" w:bottom="1702" w:left="1418" w:header="992" w:footer="992" w:gutter="0"/>
          <w:cols w:space="720"/>
          <w:noEndnote/>
          <w:docGrid w:linePitch="299"/>
        </w:sectPr>
      </w:pPr>
    </w:p>
    <w:p w:rsidR="00000000" w:rsidRPr="00C77598" w:rsidP="00C77598">
      <w:pPr>
        <w:pStyle w:val="SuperHeading"/>
      </w:pPr>
      <w:r w:rsidRPr="00C77598">
        <w:t>Assessment Requirements for FWPTMM3216 Plane and sand engineered wood product</w:t>
      </w:r>
    </w:p>
    <w:p w:rsidR="00000000" w:rsidRPr="00C77598" w:rsidP="00C77598">
      <w:pPr>
        <w:pStyle w:val="Heading1"/>
      </w:pPr>
      <w:bookmarkStart w:id="9" w:name="O_1242402"/>
      <w:bookmarkEnd w:id="9"/>
      <w:r w:rsidRPr="00C77598">
        <w:t>Modification History</w:t>
      </w:r>
    </w:p>
    <w:tbl>
      <w:tblPr>
        <w:tblW w:w="9520" w:type="dxa"/>
        <w:tblLayout w:type="fixed"/>
        <w:tblCellMar>
          <w:left w:w="62" w:type="dxa"/>
          <w:right w:w="62" w:type="dxa"/>
        </w:tblCellMar>
        <w:tblLook w:val="0000"/>
      </w:tblPr>
      <w:tblGrid>
        <w:gridCol w:w="2580"/>
        <w:gridCol w:w="6940"/>
      </w:tblGrid>
      <w:tr w:rsidTr="00C775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598">
            <w:pPr>
              <w:pStyle w:val="BodyTextBold"/>
              <w:rPr>
                <w:lang w:val="en-NZ"/>
              </w:rPr>
            </w:pPr>
            <w:r w:rsidRPr="00C7759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598">
            <w:pPr>
              <w:pStyle w:val="BodyTextBold"/>
              <w:rPr>
                <w:lang w:val="en-NZ"/>
              </w:rPr>
            </w:pPr>
            <w:r w:rsidRPr="00C77598">
              <w:t>Comments</w:t>
            </w:r>
          </w:p>
        </w:tc>
      </w:tr>
      <w:tr w:rsidTr="00C7759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77598">
            <w:pPr>
              <w:pStyle w:val="BodyText"/>
              <w:rPr>
                <w:lang w:val="en-NZ"/>
              </w:rPr>
            </w:pPr>
            <w:r w:rsidRPr="00C7759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77598" w:rsidP="00C77598">
            <w:pPr>
              <w:pStyle w:val="BodyText"/>
            </w:pPr>
            <w:r w:rsidRPr="00C77598">
              <w:t>This version released with FWP Forest and Wood Products Training Package Version 8.0.</w:t>
            </w:r>
          </w:p>
        </w:tc>
      </w:tr>
    </w:tbl>
    <w:p w:rsidR="00000000" w:rsidRPr="00C77598" w:rsidP="00C77598">
      <w:pPr>
        <w:pStyle w:val="BodyText"/>
      </w:pPr>
    </w:p>
    <w:p w:rsidR="00000000" w:rsidRPr="00C77598" w:rsidP="00C77598">
      <w:pPr>
        <w:pStyle w:val="AllowPageBreak"/>
      </w:pPr>
    </w:p>
    <w:p w:rsidR="00000000" w:rsidRPr="00C77598" w:rsidP="00C77598">
      <w:pPr>
        <w:pStyle w:val="Heading1"/>
      </w:pPr>
      <w:bookmarkStart w:id="10" w:name="O_1242403"/>
      <w:bookmarkEnd w:id="10"/>
      <w:r w:rsidRPr="00C77598">
        <w:t>Performance Evidence</w:t>
      </w:r>
    </w:p>
    <w:p w:rsidR="00000000" w:rsidRPr="00C77598" w:rsidP="00935264">
      <w:pPr>
        <w:pStyle w:val="BodyText"/>
      </w:pPr>
      <w:r w:rsidRPr="00C77598">
        <w:t xml:space="preserve">An individual demonstrating competency must satisfy all of the elements and performance criteria in this unit. </w:t>
      </w:r>
    </w:p>
    <w:p w:rsidR="00000000" w:rsidRPr="00C77598" w:rsidP="00935264">
      <w:pPr>
        <w:pStyle w:val="BodyText"/>
      </w:pPr>
      <w:r w:rsidRPr="00C77598">
        <w:t>There must be ev</w:t>
      </w:r>
      <w:r w:rsidRPr="00C77598">
        <w:t>idence that the individual has planed and sanded the surfaces of any engineered wood product type for one production run, according to work instructions, using one of the following items of equipment:</w:t>
      </w:r>
    </w:p>
    <w:p w:rsidR="00000000" w:rsidRPr="00C77598" w:rsidP="00C77598">
      <w:pPr>
        <w:pStyle w:val="ListBullet"/>
      </w:pPr>
      <w:r w:rsidRPr="00C77598">
        <w:t>planer or thicknesser</w:t>
      </w:r>
    </w:p>
    <w:p w:rsidR="00000000" w:rsidRPr="00C77598" w:rsidP="00C77598">
      <w:pPr>
        <w:pStyle w:val="ListBullet"/>
      </w:pPr>
      <w:r w:rsidRPr="00C77598">
        <w:t>surface planer or buzzer</w:t>
      </w:r>
    </w:p>
    <w:p w:rsidR="00000000" w:rsidRPr="00C77598" w:rsidP="00C77598">
      <w:pPr>
        <w:pStyle w:val="ListBullet"/>
      </w:pPr>
      <w:r w:rsidRPr="00C77598">
        <w:t>drum sander</w:t>
      </w:r>
    </w:p>
    <w:p w:rsidR="00000000" w:rsidRPr="00C77598" w:rsidP="00C77598">
      <w:pPr>
        <w:pStyle w:val="ListBullet"/>
      </w:pPr>
      <w:r w:rsidRPr="00C77598">
        <w:t>sander</w:t>
      </w:r>
    </w:p>
    <w:p w:rsidR="00000000" w:rsidRPr="00C77598" w:rsidP="00C77598">
      <w:pPr>
        <w:pStyle w:val="ListBullet"/>
      </w:pPr>
      <w:r w:rsidRPr="00C77598">
        <w:t>veneer sander</w:t>
      </w:r>
    </w:p>
    <w:p w:rsidR="00000000" w:rsidRPr="00C77598" w:rsidP="00C77598">
      <w:pPr>
        <w:pStyle w:val="ListBullet"/>
      </w:pPr>
      <w:r w:rsidRPr="00C77598">
        <w:t>stroke sander</w:t>
      </w:r>
    </w:p>
    <w:p w:rsidR="00000000" w:rsidRPr="00C77598" w:rsidP="00C77598">
      <w:pPr>
        <w:pStyle w:val="ListBullet"/>
      </w:pPr>
      <w:r w:rsidRPr="00C77598">
        <w:t>other workplace planing or sanding equipment for engineered wood products.</w:t>
      </w:r>
    </w:p>
    <w:p w:rsidR="00000000" w:rsidRPr="00C77598" w:rsidP="00C77598">
      <w:pPr>
        <w:pStyle w:val="BodyText"/>
      </w:pPr>
    </w:p>
    <w:p w:rsidR="00000000" w:rsidRPr="00C77598" w:rsidP="00935264">
      <w:pPr>
        <w:pStyle w:val="BodyText"/>
      </w:pPr>
      <w:r w:rsidRPr="00C77598">
        <w:t>In performing this task, the individual has:</w:t>
      </w:r>
    </w:p>
    <w:p w:rsidR="00000000" w:rsidRPr="00C77598" w:rsidP="00C77598">
      <w:pPr>
        <w:pStyle w:val="ListBullet"/>
      </w:pPr>
      <w:r w:rsidRPr="00C77598">
        <w:t>followed workplace health and safety, environmental protection and operating procedures</w:t>
      </w:r>
      <w:r w:rsidRPr="00C77598">
        <w:t xml:space="preserve"> </w:t>
      </w:r>
    </w:p>
    <w:p w:rsidR="00000000" w:rsidRPr="00C77598" w:rsidP="00C77598">
      <w:pPr>
        <w:pStyle w:val="ListBullet"/>
      </w:pPr>
      <w:r w:rsidRPr="00C77598">
        <w:t>selected and used personal protective equipment (PPE)</w:t>
      </w:r>
    </w:p>
    <w:p w:rsidR="00000000" w:rsidRPr="00C77598" w:rsidP="00C77598">
      <w:pPr>
        <w:pStyle w:val="ListBullet"/>
      </w:pPr>
      <w:r w:rsidRPr="00C77598">
        <w:t>performed pre-operational equipment checks</w:t>
      </w:r>
    </w:p>
    <w:p w:rsidR="00000000" w:rsidRPr="00C77598" w:rsidP="00C77598">
      <w:pPr>
        <w:pStyle w:val="ListBullet"/>
      </w:pPr>
      <w:r w:rsidRPr="00C77598">
        <w:t>set planing and sanding thickness and feed rate to equipment for optimal product recovery</w:t>
      </w:r>
    </w:p>
    <w:p w:rsidR="00000000" w:rsidRPr="00C77598" w:rsidP="00C77598">
      <w:pPr>
        <w:pStyle w:val="ListBullet"/>
      </w:pPr>
      <w:r w:rsidRPr="00C77598">
        <w:t>assessed product thickness, finish quality and faults visually thro</w:t>
      </w:r>
      <w:r w:rsidRPr="00C77598">
        <w:t>ughout the process</w:t>
      </w:r>
    </w:p>
    <w:p w:rsidR="00000000" w:rsidRPr="00C77598" w:rsidP="00C77598">
      <w:pPr>
        <w:pStyle w:val="ListBullet"/>
      </w:pPr>
      <w:r w:rsidRPr="00C77598">
        <w:t>graded and directed finished product to storage or further processing</w:t>
      </w:r>
    </w:p>
    <w:p w:rsidR="00000000" w:rsidRPr="00C77598" w:rsidP="00C77598">
      <w:pPr>
        <w:pStyle w:val="ListBullet"/>
      </w:pPr>
      <w:r w:rsidRPr="00C77598">
        <w:t>disposed of sub-standard product</w:t>
      </w:r>
    </w:p>
    <w:p w:rsidR="00000000" w:rsidRPr="00C77598" w:rsidP="00C77598">
      <w:pPr>
        <w:pStyle w:val="ListBullet"/>
      </w:pPr>
      <w:r w:rsidRPr="00C77598">
        <w:t>conducted operator maintenance on planing and sanding equipment.</w:t>
      </w:r>
    </w:p>
    <w:p w:rsidR="00000000" w:rsidRPr="00C77598" w:rsidP="00C77598">
      <w:pPr>
        <w:pStyle w:val="AllowPageBreak"/>
      </w:pPr>
    </w:p>
    <w:p w:rsidR="00000000" w:rsidRPr="00C77598" w:rsidP="00C77598">
      <w:pPr>
        <w:pStyle w:val="Heading1"/>
      </w:pPr>
      <w:bookmarkStart w:id="11" w:name="O_1242404"/>
      <w:bookmarkEnd w:id="11"/>
      <w:r w:rsidRPr="00C77598">
        <w:t>Knowledge Evidence</w:t>
      </w:r>
    </w:p>
    <w:p w:rsidR="00000000" w:rsidRPr="00C77598" w:rsidP="00935264">
      <w:pPr>
        <w:pStyle w:val="BodyText"/>
      </w:pPr>
      <w:r w:rsidRPr="00C77598">
        <w:t>An individual must be able to demonstrate the knowledge required to perform the tasks outlined in the elements and performance criteria of this unit. This includes knowledge of:</w:t>
      </w:r>
    </w:p>
    <w:p w:rsidR="00000000" w:rsidRPr="00C77598" w:rsidP="00C77598">
      <w:pPr>
        <w:pStyle w:val="ListBullet"/>
      </w:pPr>
      <w:r w:rsidRPr="00C77598">
        <w:t>health and safety hazards or risks related to operating equipment for planing</w:t>
      </w:r>
      <w:r w:rsidRPr="00C77598">
        <w:t xml:space="preserve"> and sanding engineered wood products, as identified through risk assessments, manufacturer technical information, regulations and industry health and safety guides</w:t>
      </w:r>
    </w:p>
    <w:p w:rsidR="00000000" w:rsidRPr="00C77598" w:rsidP="00C77598">
      <w:pPr>
        <w:pStyle w:val="ListBullet"/>
      </w:pPr>
      <w:r w:rsidRPr="00C77598">
        <w:t>workplace policies and procedures specific to planing and sanding engineered wood products, including:</w:t>
      </w:r>
    </w:p>
    <w:p w:rsidR="00000000" w:rsidRPr="00C77598" w:rsidP="00C77598">
      <w:pPr>
        <w:pStyle w:val="ListBullet2"/>
      </w:pPr>
      <w:r w:rsidRPr="00C77598">
        <w:t>health and safety, with particular emphasis on equipment lock-out, dust suppression and use of PPE</w:t>
      </w:r>
    </w:p>
    <w:p w:rsidR="00000000" w:rsidRPr="00C77598" w:rsidP="00C77598">
      <w:pPr>
        <w:pStyle w:val="ListBullet2"/>
      </w:pPr>
      <w:r w:rsidRPr="00C77598">
        <w:t>use of timber planing and sanding equipment</w:t>
      </w:r>
    </w:p>
    <w:p w:rsidR="00000000" w:rsidRPr="00C77598" w:rsidP="00C77598">
      <w:pPr>
        <w:pStyle w:val="ListBullet2"/>
      </w:pPr>
      <w:r w:rsidRPr="00C77598">
        <w:t>communica</w:t>
      </w:r>
      <w:r w:rsidRPr="00C77598">
        <w:t>tion reporting lines</w:t>
      </w:r>
    </w:p>
    <w:p w:rsidR="00000000" w:rsidRPr="00C77598" w:rsidP="00C77598">
      <w:pPr>
        <w:pStyle w:val="ListBullet2"/>
      </w:pPr>
      <w:r w:rsidRPr="00C77598">
        <w:t>recording and reporting production outcomes, equipment faults and maintenance requirements</w:t>
      </w:r>
    </w:p>
    <w:p w:rsidR="00000000" w:rsidRPr="00C77598" w:rsidP="00C77598">
      <w:pPr>
        <w:pStyle w:val="ListBullet"/>
      </w:pPr>
      <w:r w:rsidRPr="00C77598">
        <w:t>workplace environmental protection requirements and practices for engineered wood product operations, including:</w:t>
      </w:r>
    </w:p>
    <w:p w:rsidR="00000000" w:rsidRPr="00C77598" w:rsidP="00C77598">
      <w:pPr>
        <w:pStyle w:val="ListBullet2"/>
      </w:pPr>
      <w:r w:rsidRPr="00C77598">
        <w:t>reducing water and energy use</w:t>
      </w:r>
    </w:p>
    <w:p w:rsidR="00000000" w:rsidRPr="00C77598" w:rsidP="00C77598">
      <w:pPr>
        <w:pStyle w:val="ListBullet2"/>
      </w:pPr>
      <w:r w:rsidRPr="00C77598">
        <w:t>cleaning plant, tools and equipment</w:t>
      </w:r>
    </w:p>
    <w:p w:rsidR="00000000" w:rsidRPr="00C77598" w:rsidP="00C77598">
      <w:pPr>
        <w:pStyle w:val="ListBullet2"/>
      </w:pPr>
      <w:r w:rsidRPr="00C77598">
        <w:t>disposing of, recycling and reusing timber and other waste</w:t>
      </w:r>
    </w:p>
    <w:p w:rsidR="00000000" w:rsidRPr="00C77598" w:rsidP="00C77598">
      <w:pPr>
        <w:pStyle w:val="ListBullet"/>
      </w:pPr>
      <w:r w:rsidRPr="00C77598">
        <w:t xml:space="preserve">techniques for planing and sanding engineered wood product </w:t>
      </w:r>
    </w:p>
    <w:p w:rsidR="00000000" w:rsidRPr="00C77598" w:rsidP="00C77598">
      <w:pPr>
        <w:pStyle w:val="ListBullet"/>
      </w:pPr>
      <w:r w:rsidRPr="00C77598">
        <w:t>methods of visual inspection of engineered wood product for thickness, finish quality and faults</w:t>
      </w:r>
    </w:p>
    <w:p w:rsidR="00000000" w:rsidRPr="00C77598" w:rsidP="00C77598">
      <w:pPr>
        <w:pStyle w:val="ListBullet"/>
      </w:pPr>
      <w:r w:rsidRPr="00C77598">
        <w:t>ch</w:t>
      </w:r>
      <w:r w:rsidRPr="00C77598">
        <w:t>aracteristics of relevant engineered wood product</w:t>
      </w:r>
    </w:p>
    <w:p w:rsidR="00000000" w:rsidRPr="00C77598" w:rsidP="00C77598">
      <w:pPr>
        <w:pStyle w:val="ListBullet"/>
      </w:pPr>
      <w:r w:rsidRPr="00C77598">
        <w:t>typical flow of material supply in and out of the planing and sanding area in engineered wood products manufacturing setting</w:t>
      </w:r>
    </w:p>
    <w:p w:rsidR="00000000" w:rsidRPr="00C77598" w:rsidP="00C77598">
      <w:pPr>
        <w:pStyle w:val="ListBullet"/>
      </w:pPr>
      <w:r w:rsidRPr="00C77598">
        <w:t>typical workflow processes and sanding techniques for optimising thickness, finish and quality of engineered wood product</w:t>
      </w:r>
    </w:p>
    <w:p w:rsidR="00000000" w:rsidRPr="00C77598" w:rsidP="00C77598">
      <w:pPr>
        <w:pStyle w:val="ListBullet"/>
      </w:pPr>
      <w:r w:rsidRPr="00C77598">
        <w:t>typical engineered wood product defects and how they affect the ability to produce quality finished product, including:</w:t>
      </w:r>
    </w:p>
    <w:p w:rsidR="00000000" w:rsidRPr="00C77598" w:rsidP="00C77598">
      <w:pPr>
        <w:pStyle w:val="ListBullet2"/>
      </w:pPr>
      <w:r w:rsidRPr="00C77598">
        <w:t>warp</w:t>
      </w:r>
    </w:p>
    <w:p w:rsidR="00000000" w:rsidRPr="00C77598" w:rsidP="00C77598">
      <w:pPr>
        <w:pStyle w:val="ListBullet2"/>
      </w:pPr>
      <w:r w:rsidRPr="00C77598">
        <w:t>wane</w:t>
      </w:r>
    </w:p>
    <w:p w:rsidR="00000000" w:rsidRPr="00C77598" w:rsidP="00C77598">
      <w:pPr>
        <w:pStyle w:val="ListBullet2"/>
      </w:pPr>
      <w:r w:rsidRPr="00C77598">
        <w:t>cup</w:t>
      </w:r>
      <w:r w:rsidRPr="00C77598">
        <w:t>ping</w:t>
      </w:r>
    </w:p>
    <w:p w:rsidR="00000000" w:rsidRPr="00C77598" w:rsidP="00C77598">
      <w:pPr>
        <w:pStyle w:val="ListBullet2"/>
      </w:pPr>
      <w:r w:rsidRPr="00C77598">
        <w:t>shakes</w:t>
      </w:r>
    </w:p>
    <w:p w:rsidR="00000000" w:rsidRPr="00C77598" w:rsidP="00C77598">
      <w:pPr>
        <w:pStyle w:val="ListBullet2"/>
      </w:pPr>
      <w:r w:rsidRPr="00C77598">
        <w:t>insect defects</w:t>
      </w:r>
    </w:p>
    <w:p w:rsidR="00000000" w:rsidRPr="00C77598" w:rsidP="00C77598">
      <w:pPr>
        <w:pStyle w:val="ListBullet2"/>
      </w:pPr>
      <w:r w:rsidRPr="00C77598">
        <w:t>knots</w:t>
      </w:r>
    </w:p>
    <w:p w:rsidR="00000000" w:rsidRPr="00C77598" w:rsidP="00C77598">
      <w:pPr>
        <w:pStyle w:val="ListBullet2"/>
      </w:pPr>
      <w:r w:rsidRPr="00C77598">
        <w:t>resin pockets</w:t>
      </w:r>
    </w:p>
    <w:p w:rsidR="00000000" w:rsidRPr="00C77598" w:rsidP="00C77598">
      <w:pPr>
        <w:pStyle w:val="ListBullet2"/>
      </w:pPr>
      <w:r w:rsidRPr="00C77598">
        <w:t>lifting veneer</w:t>
      </w:r>
    </w:p>
    <w:p w:rsidR="00000000" w:rsidRPr="00C77598" w:rsidP="00C77598">
      <w:pPr>
        <w:pStyle w:val="ListBullet2"/>
      </w:pPr>
      <w:r w:rsidRPr="00C77598">
        <w:t>bonding problems</w:t>
      </w:r>
    </w:p>
    <w:p w:rsidR="00000000" w:rsidRPr="00C77598" w:rsidP="00C77598">
      <w:pPr>
        <w:pStyle w:val="ListBullet"/>
      </w:pPr>
      <w:r w:rsidRPr="00C77598">
        <w:t>key features of, and applicable terminology for, industry standard grades for re-classifying quality and use of planed and sanded engineered wood products</w:t>
      </w:r>
    </w:p>
    <w:p w:rsidR="00000000" w:rsidRPr="00C77598" w:rsidP="00C77598">
      <w:pPr>
        <w:pStyle w:val="ListBullet"/>
      </w:pPr>
      <w:r w:rsidRPr="00C77598">
        <w:t>purpose, features and</w:t>
      </w:r>
      <w:r w:rsidRPr="00C77598">
        <w:t xml:space="preserve"> operation of equipment used to plane and sand engineered wood product in workplace environment</w:t>
      </w:r>
    </w:p>
    <w:p w:rsidR="00000000" w:rsidRPr="00C77598" w:rsidP="00C77598">
      <w:pPr>
        <w:pStyle w:val="ListBullet"/>
      </w:pPr>
      <w:r w:rsidRPr="00C77598">
        <w:t>methods for assessing condition of planer blades and sanding belts.</w:t>
      </w:r>
    </w:p>
    <w:p w:rsidR="00000000" w:rsidRPr="00C77598" w:rsidP="00C77598">
      <w:pPr>
        <w:pStyle w:val="AllowPageBreak"/>
      </w:pPr>
    </w:p>
    <w:p w:rsidR="00000000" w:rsidRPr="00C77598" w:rsidP="00C77598">
      <w:pPr>
        <w:pStyle w:val="Heading1"/>
      </w:pPr>
      <w:bookmarkStart w:id="12" w:name="O_1242405"/>
      <w:bookmarkEnd w:id="12"/>
      <w:r w:rsidRPr="00C77598">
        <w:t>Assessment Conditions</w:t>
      </w:r>
    </w:p>
    <w:p w:rsidR="00000000" w:rsidRPr="00C77598" w:rsidP="00935264">
      <w:pPr>
        <w:pStyle w:val="BodyText"/>
      </w:pPr>
      <w:r w:rsidRPr="00C77598">
        <w:t>Assessment of the skills in this unit of competency must take place under the following conditions:</w:t>
      </w:r>
      <w:r w:rsidRPr="00C77598">
        <w:rPr>
          <w:rStyle w:val="SpecialBold"/>
        </w:rPr>
        <w:t xml:space="preserve"> </w:t>
      </w:r>
    </w:p>
    <w:p w:rsidR="00000000" w:rsidRPr="00C77598" w:rsidP="00C77598">
      <w:pPr>
        <w:pStyle w:val="ListBullet"/>
      </w:pPr>
      <w:r w:rsidRPr="00C77598">
        <w:t>physical conditions:</w:t>
      </w:r>
    </w:p>
    <w:p w:rsidR="00000000" w:rsidRPr="00C77598" w:rsidP="00C77598">
      <w:pPr>
        <w:pStyle w:val="ListBullet2"/>
      </w:pPr>
      <w:r w:rsidRPr="00C77598">
        <w:t>skills must be demonstrated in a timber product manufacturing plant or an environment that accurately represents workplace condition</w:t>
      </w:r>
      <w:r w:rsidRPr="00C77598">
        <w:t>s</w:t>
      </w:r>
    </w:p>
    <w:p w:rsidR="00000000" w:rsidRPr="00C77598" w:rsidP="00C77598">
      <w:pPr>
        <w:pStyle w:val="ListBullet"/>
      </w:pPr>
      <w:r w:rsidRPr="00C77598">
        <w:t>resources, equipment and materials:</w:t>
      </w:r>
    </w:p>
    <w:p w:rsidR="00000000" w:rsidRPr="00C77598" w:rsidP="00C77598">
      <w:pPr>
        <w:pStyle w:val="ListBullet2"/>
      </w:pPr>
      <w:r w:rsidRPr="00C77598">
        <w:t>planing and sanding equipment</w:t>
      </w:r>
    </w:p>
    <w:p w:rsidR="00000000" w:rsidRPr="00C77598" w:rsidP="00C77598">
      <w:pPr>
        <w:pStyle w:val="ListBullet2"/>
      </w:pPr>
      <w:r w:rsidRPr="00C77598">
        <w:t>dust extraction equipment</w:t>
      </w:r>
    </w:p>
    <w:p w:rsidR="00000000" w:rsidRPr="00C77598" w:rsidP="00C77598">
      <w:pPr>
        <w:pStyle w:val="ListBullet2"/>
      </w:pPr>
      <w:r w:rsidRPr="00C77598">
        <w:t>maintenance tools and equipment for planers and sanders</w:t>
      </w:r>
    </w:p>
    <w:p w:rsidR="00000000" w:rsidRPr="00C77598" w:rsidP="00C77598">
      <w:pPr>
        <w:pStyle w:val="ListBullet2"/>
      </w:pPr>
      <w:r w:rsidRPr="00C77598">
        <w:t>planer blades and sanding belts</w:t>
      </w:r>
    </w:p>
    <w:p w:rsidR="00000000" w:rsidRPr="00C77598" w:rsidP="00C77598">
      <w:pPr>
        <w:pStyle w:val="ListBullet2"/>
      </w:pPr>
      <w:r w:rsidRPr="00C77598">
        <w:t>PPE suitable for planing and sanding engineered wood products</w:t>
      </w:r>
    </w:p>
    <w:p w:rsidR="00000000" w:rsidRPr="00C77598" w:rsidP="00C77598">
      <w:pPr>
        <w:pStyle w:val="ListBullet2"/>
      </w:pPr>
      <w:r w:rsidRPr="00C77598">
        <w:t>engineered wood products suitable for planing and sanding operations</w:t>
      </w:r>
    </w:p>
    <w:p w:rsidR="00000000" w:rsidRPr="00C77598" w:rsidP="00C77598">
      <w:pPr>
        <w:pStyle w:val="ListBullet"/>
      </w:pPr>
      <w:r w:rsidRPr="00C77598">
        <w:t>specifications:</w:t>
      </w:r>
    </w:p>
    <w:p w:rsidR="00000000" w:rsidRPr="00C77598" w:rsidP="00C77598">
      <w:pPr>
        <w:pStyle w:val="ListBullet2"/>
      </w:pPr>
      <w:r w:rsidRPr="00C77598">
        <w:t>manufacturer instructions for use and maintenance of equipment</w:t>
      </w:r>
    </w:p>
    <w:p w:rsidR="00000000" w:rsidRPr="00C77598" w:rsidP="00C77598">
      <w:pPr>
        <w:pStyle w:val="ListBullet2"/>
      </w:pPr>
      <w:r w:rsidRPr="00C77598">
        <w:t xml:space="preserve">work order or instructions with specific instructions for planing and sanding engineered wood </w:t>
      </w:r>
      <w:r w:rsidRPr="00C77598">
        <w:t>product</w:t>
      </w:r>
    </w:p>
    <w:p w:rsidR="00000000" w:rsidRPr="00C77598" w:rsidP="00C77598">
      <w:pPr>
        <w:pStyle w:val="ListBullet2"/>
      </w:pPr>
      <w:r w:rsidRPr="00C77598">
        <w:t>work</w:t>
      </w:r>
      <w:r w:rsidRPr="00C77598">
        <w:t>place health and safety,emergency and environmental protection policies and/or  procedures for planing and sanding engineered wood product.</w:t>
      </w:r>
    </w:p>
    <w:p w:rsidR="00000000" w:rsidRPr="00C77598" w:rsidP="00935264">
      <w:pPr>
        <w:pStyle w:val="BodyText"/>
      </w:pPr>
      <w:r w:rsidRPr="00C77598">
        <w:t>Assessors of this unit must satisfy the requirements for assessors in applicable vocational education and training l</w:t>
      </w:r>
      <w:r w:rsidRPr="00C77598">
        <w:t>egislation, frameworks and/or standards.</w:t>
      </w:r>
    </w:p>
    <w:p w:rsidR="00000000" w:rsidRPr="00C77598" w:rsidP="00C77598">
      <w:pPr>
        <w:pStyle w:val="Heading1"/>
      </w:pPr>
      <w:bookmarkStart w:id="13" w:name="O_1242408"/>
      <w:bookmarkEnd w:id="13"/>
      <w:r w:rsidRPr="00C77598">
        <w:t>Links</w:t>
      </w:r>
    </w:p>
    <w:p w:rsidR="00000000" w:rsidRPr="00C77598" w:rsidP="00935264">
      <w:pPr>
        <w:pStyle w:val="BodyText"/>
      </w:pPr>
      <w:r w:rsidRPr="00C77598">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C564DA">
        <w:rPr>
          <w:rStyle w:val="Hyperlink"/>
        </w:rPr>
        <w:t>https://vetnet.gov.au/Pages/TrainingDocs.aspx?q=0d96fe23-5747-4c01-9d6f-3509ff8d3d47</w:t>
      </w:r>
      <w:r>
        <w:fldChar w:fldCharType="end"/>
      </w:r>
    </w:p>
    <w:p w:rsidR="00000000" w:rsidRPr="00C77598" w:rsidP="00C77598"/>
    <w:sectPr w:rsidSect="00C775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98" w:rsidRPr="00935264" w:rsidP="009352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264" w:rsidP="00C775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35264" w:rsidP="00C775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35264" w:rsidP="00C775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98" w:rsidP="00C77598">
    <w:pPr>
      <w:pStyle w:val="Footer"/>
      <w:framePr w:wrap="around"/>
    </w:pPr>
    <w:r>
      <w:fldChar w:fldCharType="begin"/>
    </w:r>
    <w:r>
      <w:instrText xml:space="preserve"> DOCPROPERTY  Subject  \* MERGEFORMAT </w:instrText>
    </w:r>
    <w:r>
      <w:fldChar w:fldCharType="separate"/>
    </w:r>
    <w:r w:rsidR="00935264">
      <w:t>Approved</w:t>
    </w:r>
    <w:r w:rsidR="00935264">
      <w:fldChar w:fldCharType="end"/>
    </w:r>
    <w:r>
      <w:tab/>
      <w:t xml:space="preserve">Page </w:t>
    </w:r>
    <w:r>
      <w:fldChar w:fldCharType="begin"/>
    </w:r>
    <w:r>
      <w:instrText xml:space="preserve"> PAGE  \* Arabic  \* MERGEFORMAT </w:instrText>
    </w:r>
    <w:r>
      <w:fldChar w:fldCharType="separate"/>
    </w:r>
    <w:r w:rsidR="0093526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5264">
      <w:rPr>
        <w:noProof/>
      </w:rPr>
      <w:t>6</w:t>
    </w:r>
    <w:r>
      <w:rPr>
        <w:noProof/>
      </w:rPr>
      <w:fldChar w:fldCharType="end"/>
    </w:r>
  </w:p>
  <w:p w:rsidR="00C77598" w:rsidP="00C77598">
    <w:pPr>
      <w:pStyle w:val="Footer"/>
      <w:framePr w:wrap="around"/>
    </w:pPr>
    <w:r>
      <w:t xml:space="preserve">© Commonwealth of Australia, </w:t>
    </w:r>
    <w:r>
      <w:fldChar w:fldCharType="begin"/>
    </w:r>
    <w:r>
      <w:instrText xml:space="preserve"> DATE  \@ "yyyy"  \* MERGEFORMAT </w:instrText>
    </w:r>
    <w:r>
      <w:fldChar w:fldCharType="separate"/>
    </w:r>
    <w:r w:rsidR="00935264">
      <w:rPr>
        <w:noProof/>
      </w:rPr>
      <w:t>2025</w:t>
    </w:r>
    <w:r>
      <w:fldChar w:fldCharType="end"/>
    </w:r>
    <w:r>
      <w:tab/>
    </w:r>
    <w:r>
      <w:fldChar w:fldCharType="begin"/>
    </w:r>
    <w:r>
      <w:instrText xml:space="preserve"> DOCPROPERTY  Author  \* MERGEFORMAT </w:instrText>
    </w:r>
    <w:r>
      <w:fldChar w:fldCharType="separate"/>
    </w:r>
    <w:r w:rsidR="00935264">
      <w:t>Skills Insight</w:t>
    </w:r>
    <w:r w:rsidR="00935264">
      <w:fldChar w:fldCharType="end"/>
    </w:r>
  </w:p>
  <w:p w:rsidR="00C77598" w:rsidP="00C775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2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7598" w:rsidRPr="00935264" w:rsidP="009352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264" w:rsidRPr="002D2AF8" w:rsidP="00C77598">
    <w:pPr>
      <w:pStyle w:val="Header"/>
      <w:framePr w:wrap="around"/>
    </w:pPr>
    <w:r>
      <w:fldChar w:fldCharType="begin"/>
    </w:r>
    <w:r>
      <w:instrText xml:space="preserve"> TITLE   \* MERGEFORMAT </w:instrText>
    </w:r>
    <w:r>
      <w:fldChar w:fldCharType="separate"/>
    </w:r>
    <w:r>
      <w:t>FWPTMM3216 Plane and sand engineered wood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5264" w:rsidP="00C775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598" w:rsidRPr="002D2AF8" w:rsidP="00C77598">
    <w:pPr>
      <w:pStyle w:val="Header"/>
      <w:framePr w:wrap="around"/>
    </w:pPr>
    <w:r>
      <w:fldChar w:fldCharType="begin"/>
    </w:r>
    <w:r>
      <w:instrText xml:space="preserve"> TITLE   \* MERGEFORMAT </w:instrText>
    </w:r>
    <w:r>
      <w:fldChar w:fldCharType="separate"/>
    </w:r>
    <w:r w:rsidR="00935264">
      <w:t>FWPTMM3216 Plane and sand engineered wood product</w:t>
    </w:r>
    <w:r w:rsidR="00935264">
      <w:fldChar w:fldCharType="end"/>
    </w:r>
    <w:r>
      <w:tab/>
      <w:t xml:space="preserve">Date this document was generated: </w:t>
    </w:r>
    <w:r>
      <w:fldChar w:fldCharType="begin"/>
    </w:r>
    <w:r>
      <w:instrText xml:space="preserve"> CREATEDATE  \@ "d MMMM yyyy"  \* MERGEFORMAT </w:instrText>
    </w:r>
    <w:r>
      <w:fldChar w:fldCharType="separate"/>
    </w:r>
    <w:r w:rsidR="00935264">
      <w:rPr>
        <w:noProof/>
      </w:rPr>
      <w:t>2 March 2025</w:t>
    </w:r>
    <w:r>
      <w:fldChar w:fldCharType="end"/>
    </w:r>
  </w:p>
  <w:p w:rsidR="00C77598" w:rsidP="00C775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1AEE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60F7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DEB2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5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7598"/>
    <w:pPr>
      <w:spacing w:before="360" w:after="60"/>
      <w:outlineLvl w:val="0"/>
    </w:pPr>
    <w:rPr>
      <w:sz w:val="32"/>
    </w:rPr>
  </w:style>
  <w:style w:type="paragraph" w:styleId="Heading2">
    <w:name w:val="heading 2"/>
    <w:basedOn w:val="HeadingBase"/>
    <w:next w:val="BodyText"/>
    <w:link w:val="Heading2Char"/>
    <w:qFormat/>
    <w:rsid w:val="00C77598"/>
    <w:pPr>
      <w:keepLines/>
      <w:spacing w:before="240" w:after="120"/>
      <w:outlineLvl w:val="1"/>
    </w:pPr>
    <w:rPr>
      <w:sz w:val="28"/>
      <w:szCs w:val="40"/>
    </w:rPr>
  </w:style>
  <w:style w:type="paragraph" w:styleId="Heading3">
    <w:name w:val="heading 3"/>
    <w:basedOn w:val="HeadingBase"/>
    <w:next w:val="BodyText"/>
    <w:link w:val="Heading3Char"/>
    <w:qFormat/>
    <w:rsid w:val="00C77598"/>
    <w:pPr>
      <w:spacing w:before="180" w:after="120"/>
      <w:outlineLvl w:val="2"/>
    </w:pPr>
    <w:rPr>
      <w:spacing w:val="-10"/>
      <w:kern w:val="32"/>
    </w:rPr>
  </w:style>
  <w:style w:type="paragraph" w:styleId="Heading4">
    <w:name w:val="heading 4"/>
    <w:basedOn w:val="HeadingBase"/>
    <w:next w:val="BodyText"/>
    <w:link w:val="Heading4Char"/>
    <w:qFormat/>
    <w:rsid w:val="00C77598"/>
    <w:pPr>
      <w:spacing w:before="160" w:after="120"/>
      <w:outlineLvl w:val="3"/>
    </w:pPr>
    <w:rPr>
      <w:sz w:val="22"/>
    </w:rPr>
  </w:style>
  <w:style w:type="paragraph" w:styleId="Heading5">
    <w:name w:val="heading 5"/>
    <w:basedOn w:val="HeadingBase"/>
    <w:next w:val="Normal"/>
    <w:link w:val="Heading5Char"/>
    <w:qFormat/>
    <w:rsid w:val="00C77598"/>
    <w:pPr>
      <w:spacing w:before="80"/>
      <w:outlineLvl w:val="4"/>
    </w:pPr>
    <w:rPr>
      <w:color w:val="918585"/>
      <w:sz w:val="20"/>
    </w:rPr>
  </w:style>
  <w:style w:type="paragraph" w:styleId="Heading6">
    <w:name w:val="heading 6"/>
    <w:basedOn w:val="HeadingBase"/>
    <w:next w:val="Normal"/>
    <w:link w:val="Heading6Char"/>
    <w:qFormat/>
    <w:rsid w:val="00C77598"/>
    <w:pPr>
      <w:spacing w:before="60"/>
      <w:outlineLvl w:val="5"/>
    </w:pPr>
    <w:rPr>
      <w:color w:val="918585"/>
      <w:sz w:val="20"/>
    </w:rPr>
  </w:style>
  <w:style w:type="paragraph" w:styleId="Heading7">
    <w:name w:val="heading 7"/>
    <w:basedOn w:val="Normal"/>
    <w:next w:val="Normal"/>
    <w:link w:val="Heading7Char"/>
    <w:qFormat/>
    <w:rsid w:val="00C77598"/>
    <w:pPr>
      <w:ind w:left="720"/>
      <w:outlineLvl w:val="6"/>
    </w:pPr>
    <w:rPr>
      <w:i/>
    </w:rPr>
  </w:style>
  <w:style w:type="paragraph" w:styleId="Heading8">
    <w:name w:val="heading 8"/>
    <w:basedOn w:val="Normal"/>
    <w:next w:val="Normal"/>
    <w:link w:val="Heading8Char"/>
    <w:qFormat/>
    <w:rsid w:val="00C77598"/>
    <w:pPr>
      <w:ind w:left="720"/>
      <w:outlineLvl w:val="7"/>
    </w:pPr>
    <w:rPr>
      <w:i/>
    </w:rPr>
  </w:style>
  <w:style w:type="paragraph" w:styleId="Heading9">
    <w:name w:val="heading 9"/>
    <w:basedOn w:val="Normal"/>
    <w:next w:val="Normal"/>
    <w:link w:val="Heading9Char"/>
    <w:qFormat/>
    <w:rsid w:val="00C77598"/>
    <w:pPr>
      <w:ind w:left="720"/>
      <w:outlineLvl w:val="8"/>
    </w:pPr>
    <w:rPr>
      <w:i/>
    </w:rPr>
  </w:style>
  <w:style w:type="character" w:default="1" w:styleId="DefaultParagraphFont">
    <w:name w:val="Default Paragraph Font"/>
    <w:uiPriority w:val="1"/>
    <w:unhideWhenUsed/>
    <w:rsid w:val="00C775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7598"/>
  </w:style>
  <w:style w:type="character" w:customStyle="1" w:styleId="Heading1Char">
    <w:name w:val="Heading 1 Char"/>
    <w:basedOn w:val="DefaultParagraphFont"/>
    <w:link w:val="Heading1"/>
    <w:rsid w:val="00C77598"/>
    <w:rPr>
      <w:rFonts w:ascii="Times New Roman" w:eastAsia="Times New Roman" w:hAnsi="Times New Roman" w:cs="Times New Roman"/>
      <w:b/>
      <w:sz w:val="32"/>
      <w:szCs w:val="20"/>
      <w:lang w:eastAsia="en-US"/>
    </w:rPr>
  </w:style>
  <w:style w:type="paragraph" w:styleId="BodyText">
    <w:name w:val="Body Text"/>
    <w:basedOn w:val="Normal"/>
    <w:link w:val="BodyTextChar"/>
    <w:rsid w:val="00C775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7598"/>
    <w:rPr>
      <w:rFonts w:ascii="Times New Roman" w:eastAsia="Times New Roman" w:hAnsi="Times New Roman" w:cs="Times New Roman"/>
      <w:sz w:val="24"/>
      <w:lang w:eastAsia="en-US"/>
    </w:rPr>
  </w:style>
  <w:style w:type="paragraph" w:styleId="ListBullet">
    <w:name w:val="List Bullet"/>
    <w:basedOn w:val="List"/>
    <w:rsid w:val="00C77598"/>
    <w:pPr>
      <w:numPr>
        <w:numId w:val="12"/>
      </w:numPr>
      <w:tabs>
        <w:tab w:val="clear" w:pos="340"/>
      </w:tabs>
      <w:spacing w:before="40" w:after="40"/>
    </w:pPr>
  </w:style>
  <w:style w:type="character" w:customStyle="1" w:styleId="SpecialBold">
    <w:name w:val="Special Bold"/>
    <w:basedOn w:val="DefaultParagraphFont"/>
    <w:rsid w:val="00C77598"/>
    <w:rPr>
      <w:b/>
      <w:spacing w:val="0"/>
    </w:rPr>
  </w:style>
  <w:style w:type="paragraph" w:styleId="ListBullet2">
    <w:name w:val="List Bullet 2"/>
    <w:basedOn w:val="List2"/>
    <w:rsid w:val="00C77598"/>
    <w:pPr>
      <w:numPr>
        <w:numId w:val="13"/>
      </w:numPr>
      <w:tabs>
        <w:tab w:val="clear" w:pos="680"/>
      </w:tabs>
    </w:pPr>
  </w:style>
  <w:style w:type="character" w:styleId="Emphasis">
    <w:name w:val="Emphasis"/>
    <w:basedOn w:val="DefaultParagraphFont"/>
    <w:qFormat/>
    <w:rsid w:val="00C77598"/>
    <w:rPr>
      <w:i/>
    </w:rPr>
  </w:style>
  <w:style w:type="paragraph" w:customStyle="1" w:styleId="SuperHeading">
    <w:name w:val="SuperHeading"/>
    <w:basedOn w:val="Normal"/>
    <w:rsid w:val="00C77598"/>
    <w:pPr>
      <w:spacing w:before="240" w:after="120"/>
      <w:outlineLvl w:val="0"/>
    </w:pPr>
    <w:rPr>
      <w:rFonts w:ascii="Times New Roman" w:hAnsi="Times New Roman"/>
      <w:b/>
      <w:sz w:val="32"/>
    </w:rPr>
  </w:style>
  <w:style w:type="paragraph" w:customStyle="1" w:styleId="AllowPageBreak">
    <w:name w:val="AllowPageBreak"/>
    <w:rsid w:val="00C7759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77598"/>
    <w:rPr>
      <w:b/>
    </w:rPr>
  </w:style>
  <w:style w:type="character" w:customStyle="1" w:styleId="Heading2Char">
    <w:name w:val="Heading 2 Char"/>
    <w:basedOn w:val="DefaultParagraphFont"/>
    <w:link w:val="Heading2"/>
    <w:rsid w:val="00C775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75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75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75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75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75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75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7598"/>
    <w:rPr>
      <w:rFonts w:ascii="Courier New" w:eastAsia="Times New Roman" w:hAnsi="Courier New" w:cs="Times New Roman"/>
      <w:i/>
      <w:szCs w:val="20"/>
      <w:lang w:eastAsia="en-US"/>
    </w:rPr>
  </w:style>
  <w:style w:type="paragraph" w:customStyle="1" w:styleId="HeadingBase">
    <w:name w:val="Heading Base"/>
    <w:rsid w:val="00C775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7598"/>
    <w:pPr>
      <w:tabs>
        <w:tab w:val="right" w:leader="dot" w:pos="9072"/>
      </w:tabs>
      <w:ind w:left="567"/>
    </w:pPr>
    <w:rPr>
      <w:szCs w:val="22"/>
    </w:rPr>
  </w:style>
  <w:style w:type="paragraph" w:customStyle="1" w:styleId="TOCBase">
    <w:name w:val="TOC Base"/>
    <w:rsid w:val="00C775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7598"/>
    <w:pPr>
      <w:tabs>
        <w:tab w:val="right" w:leader="dot" w:pos="9072"/>
      </w:tabs>
      <w:spacing w:before="40" w:after="40"/>
      <w:ind w:left="284"/>
    </w:pPr>
    <w:rPr>
      <w:rFonts w:ascii="Times New Roman" w:hAnsi="Times New Roman"/>
    </w:rPr>
  </w:style>
  <w:style w:type="paragraph" w:styleId="TOC1">
    <w:name w:val="toc 1"/>
    <w:basedOn w:val="TOCBase"/>
    <w:next w:val="Normal"/>
    <w:rsid w:val="00C775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75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7598"/>
    <w:rPr>
      <w:rFonts w:ascii="Times New Roman" w:eastAsia="Times New Roman" w:hAnsi="Times New Roman" w:cs="Times New Roman"/>
      <w:sz w:val="16"/>
      <w:lang w:eastAsia="en-US"/>
    </w:rPr>
  </w:style>
  <w:style w:type="paragraph" w:styleId="Title">
    <w:name w:val="Title"/>
    <w:basedOn w:val="HeadingBase"/>
    <w:link w:val="TitleChar"/>
    <w:qFormat/>
    <w:rsid w:val="00C77598"/>
    <w:pPr>
      <w:spacing w:before="5040"/>
      <w:jc w:val="center"/>
    </w:pPr>
    <w:rPr>
      <w:sz w:val="48"/>
      <w:szCs w:val="72"/>
      <w:lang w:val="en-US"/>
    </w:rPr>
  </w:style>
  <w:style w:type="character" w:customStyle="1" w:styleId="TitleChar">
    <w:name w:val="Title Char"/>
    <w:basedOn w:val="DefaultParagraphFont"/>
    <w:link w:val="Title"/>
    <w:rsid w:val="00C775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7598"/>
    <w:pPr>
      <w:tabs>
        <w:tab w:val="left" w:pos="3600"/>
        <w:tab w:val="left" w:pos="3958"/>
      </w:tabs>
    </w:pPr>
  </w:style>
  <w:style w:type="paragraph" w:styleId="List">
    <w:name w:val="List"/>
    <w:basedOn w:val="BodyText"/>
    <w:next w:val="BodyText"/>
    <w:rsid w:val="00C77598"/>
    <w:pPr>
      <w:tabs>
        <w:tab w:val="left" w:pos="340"/>
      </w:tabs>
      <w:spacing w:before="60" w:after="60"/>
      <w:ind w:left="340" w:hanging="340"/>
    </w:pPr>
  </w:style>
  <w:style w:type="paragraph" w:customStyle="1" w:styleId="Note">
    <w:name w:val="Note"/>
    <w:basedOn w:val="BodyText"/>
    <w:rsid w:val="00C775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7598"/>
    <w:pPr>
      <w:framePr w:wrap="auto" w:hAnchor="text" w:y="6049"/>
    </w:pPr>
    <w:rPr>
      <w:color w:val="000000"/>
      <w:sz w:val="40"/>
    </w:rPr>
  </w:style>
  <w:style w:type="paragraph" w:customStyle="1" w:styleId="TOCTitle">
    <w:name w:val="TOCTitle"/>
    <w:basedOn w:val="Heading1"/>
    <w:rsid w:val="00C77598"/>
    <w:pPr>
      <w:spacing w:after="240"/>
      <w:jc w:val="center"/>
      <w:outlineLvl w:val="9"/>
    </w:pPr>
    <w:rPr>
      <w:caps/>
    </w:rPr>
  </w:style>
  <w:style w:type="paragraph" w:customStyle="1" w:styleId="Version">
    <w:name w:val="Version"/>
    <w:rsid w:val="00C775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7598"/>
    <w:pPr>
      <w:keepNext w:val="0"/>
      <w:tabs>
        <w:tab w:val="right" w:pos="4176"/>
      </w:tabs>
      <w:ind w:left="198" w:hanging="198"/>
    </w:pPr>
    <w:rPr>
      <w:rFonts w:ascii="Garamond" w:hAnsi="Garamond"/>
    </w:rPr>
  </w:style>
  <w:style w:type="paragraph" w:styleId="IndexHeading">
    <w:name w:val="index heading"/>
    <w:basedOn w:val="Normal"/>
    <w:next w:val="Index1"/>
    <w:semiHidden/>
    <w:rsid w:val="00C77598"/>
    <w:pPr>
      <w:spacing w:before="120" w:after="120"/>
    </w:pPr>
    <w:rPr>
      <w:rFonts w:ascii="Arial" w:hAnsi="Arial"/>
      <w:b/>
      <w:color w:val="918585"/>
      <w:sz w:val="24"/>
    </w:rPr>
  </w:style>
  <w:style w:type="paragraph" w:styleId="Header">
    <w:name w:val="header"/>
    <w:basedOn w:val="Normal"/>
    <w:link w:val="HeaderChar"/>
    <w:rsid w:val="00C775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7598"/>
    <w:rPr>
      <w:rFonts w:ascii="Times New Roman" w:eastAsia="Times New Roman" w:hAnsi="Times New Roman" w:cs="Times New Roman"/>
      <w:sz w:val="16"/>
      <w:szCs w:val="20"/>
      <w:lang w:val="en-GB" w:eastAsia="en-US"/>
    </w:rPr>
  </w:style>
  <w:style w:type="paragraph" w:customStyle="1" w:styleId="Chapter">
    <w:name w:val="Chapter"/>
    <w:basedOn w:val="Normal"/>
    <w:rsid w:val="00C77598"/>
    <w:pPr>
      <w:spacing w:before="240"/>
    </w:pPr>
    <w:rPr>
      <w:rFonts w:ascii="Times New Roman" w:hAnsi="Times New Roman"/>
      <w:smallCaps/>
      <w:spacing w:val="80"/>
      <w:sz w:val="28"/>
    </w:rPr>
  </w:style>
  <w:style w:type="paragraph" w:customStyle="1" w:styleId="InChapter">
    <w:name w:val="InChapter"/>
    <w:basedOn w:val="Heading3"/>
    <w:rsid w:val="00C77598"/>
    <w:pPr>
      <w:spacing w:after="240"/>
      <w:outlineLvl w:val="9"/>
    </w:pPr>
    <w:rPr>
      <w:noProof/>
    </w:rPr>
  </w:style>
  <w:style w:type="paragraph" w:styleId="Index2">
    <w:name w:val="index 2"/>
    <w:basedOn w:val="Normal"/>
    <w:next w:val="Normal"/>
    <w:semiHidden/>
    <w:rsid w:val="00C77598"/>
    <w:pPr>
      <w:tabs>
        <w:tab w:val="right" w:pos="4176"/>
      </w:tabs>
      <w:ind w:left="568" w:hanging="284"/>
    </w:pPr>
    <w:rPr>
      <w:rFonts w:ascii="Garamond" w:hAnsi="Garamond"/>
    </w:rPr>
  </w:style>
  <w:style w:type="paragraph" w:customStyle="1" w:styleId="Byline">
    <w:name w:val="Byline"/>
    <w:rsid w:val="00C775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7598"/>
    <w:pPr>
      <w:tabs>
        <w:tab w:val="clear" w:pos="3600"/>
        <w:tab w:val="clear" w:pos="3958"/>
      </w:tabs>
      <w:jc w:val="right"/>
    </w:pPr>
  </w:style>
  <w:style w:type="paragraph" w:styleId="Caption">
    <w:name w:val="caption"/>
    <w:basedOn w:val="BodyText"/>
    <w:next w:val="Normal"/>
    <w:qFormat/>
    <w:rsid w:val="00C77598"/>
    <w:pPr>
      <w:framePr w:w="2268" w:hSpace="181" w:vSpace="181" w:wrap="around" w:vAnchor="text" w:hAnchor="page" w:x="1135" w:y="285" w:anchorLock="1"/>
    </w:pPr>
    <w:rPr>
      <w:i/>
    </w:rPr>
  </w:style>
  <w:style w:type="paragraph" w:customStyle="1" w:styleId="MiniTOCTitle">
    <w:name w:val="MiniTOCTitle"/>
    <w:basedOn w:val="Heading4"/>
    <w:rsid w:val="00C77598"/>
    <w:pPr>
      <w:spacing w:before="240"/>
      <w:outlineLvl w:val="9"/>
    </w:pPr>
    <w:rPr>
      <w:noProof/>
      <w:sz w:val="24"/>
    </w:rPr>
  </w:style>
  <w:style w:type="paragraph" w:customStyle="1" w:styleId="MiniTOCItem">
    <w:name w:val="MiniTOCItem"/>
    <w:basedOn w:val="ListBullet"/>
    <w:rsid w:val="00C77598"/>
    <w:pPr>
      <w:numPr>
        <w:numId w:val="0"/>
      </w:numPr>
      <w:tabs>
        <w:tab w:val="right" w:leader="dot" w:pos="6521"/>
      </w:tabs>
      <w:spacing w:before="0" w:after="0"/>
    </w:pPr>
  </w:style>
  <w:style w:type="paragraph" w:customStyle="1" w:styleId="TOFTitle">
    <w:name w:val="TOFTitle"/>
    <w:basedOn w:val="TOCTitle"/>
    <w:rsid w:val="00C77598"/>
  </w:style>
  <w:style w:type="paragraph" w:styleId="TableofFigures">
    <w:name w:val="table of figures"/>
    <w:basedOn w:val="Normal"/>
    <w:next w:val="Normal"/>
    <w:semiHidden/>
    <w:rsid w:val="00C77598"/>
    <w:pPr>
      <w:tabs>
        <w:tab w:val="right" w:leader="dot" w:pos="9072"/>
      </w:tabs>
      <w:ind w:left="970" w:hanging="403"/>
    </w:pPr>
    <w:rPr>
      <w:rFonts w:ascii="Times New Roman" w:hAnsi="Times New Roman"/>
      <w:b/>
    </w:rPr>
  </w:style>
  <w:style w:type="paragraph" w:styleId="ListNumber">
    <w:name w:val="List Number"/>
    <w:basedOn w:val="List"/>
    <w:rsid w:val="00C77598"/>
    <w:pPr>
      <w:numPr>
        <w:numId w:val="15"/>
      </w:numPr>
      <w:tabs>
        <w:tab w:val="clear" w:pos="340"/>
      </w:tabs>
    </w:pPr>
  </w:style>
  <w:style w:type="character" w:customStyle="1" w:styleId="WingdingSymbols">
    <w:name w:val="Wingding Symbols"/>
    <w:rsid w:val="00C77598"/>
    <w:rPr>
      <w:rFonts w:ascii="Wingdings" w:hAnsi="Wingdings"/>
    </w:rPr>
  </w:style>
  <w:style w:type="paragraph" w:customStyle="1" w:styleId="TableHeading">
    <w:name w:val="Table Heading"/>
    <w:basedOn w:val="HeadingBase"/>
    <w:rsid w:val="00C77598"/>
    <w:pPr>
      <w:keepLines/>
      <w:pBdr>
        <w:bottom w:val="single" w:sz="6" w:space="1" w:color="918585"/>
      </w:pBdr>
      <w:spacing w:before="240"/>
    </w:pPr>
  </w:style>
  <w:style w:type="character" w:customStyle="1" w:styleId="HotSpot">
    <w:name w:val="HotSpot"/>
    <w:rsid w:val="00C77598"/>
    <w:rPr>
      <w:color w:val="0033CC"/>
      <w:u w:val="none"/>
    </w:rPr>
  </w:style>
  <w:style w:type="paragraph" w:customStyle="1" w:styleId="BodyTextRight">
    <w:name w:val="Body Text Right"/>
    <w:basedOn w:val="BodyText"/>
    <w:rsid w:val="00C77598"/>
    <w:pPr>
      <w:spacing w:before="0" w:after="0"/>
      <w:jc w:val="right"/>
    </w:pPr>
  </w:style>
  <w:style w:type="paragraph" w:styleId="Index3">
    <w:name w:val="index 3"/>
    <w:basedOn w:val="ListNumber2"/>
    <w:next w:val="Normal"/>
    <w:semiHidden/>
    <w:rsid w:val="00C77598"/>
    <w:pPr>
      <w:numPr>
        <w:numId w:val="0"/>
      </w:numPr>
      <w:tabs>
        <w:tab w:val="right" w:leader="dot" w:pos="4176"/>
      </w:tabs>
    </w:pPr>
  </w:style>
  <w:style w:type="paragraph" w:styleId="ListNumber2">
    <w:name w:val="List Number 2"/>
    <w:basedOn w:val="List2"/>
    <w:rsid w:val="00C77598"/>
    <w:pPr>
      <w:numPr>
        <w:numId w:val="10"/>
      </w:numPr>
      <w:tabs>
        <w:tab w:val="clear" w:pos="1060"/>
      </w:tabs>
    </w:pPr>
  </w:style>
  <w:style w:type="paragraph" w:customStyle="1" w:styleId="MarginNote">
    <w:name w:val="Margin Note"/>
    <w:basedOn w:val="BodyText"/>
    <w:rsid w:val="00C775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75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75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7598"/>
    <w:rPr>
      <w:sz w:val="32"/>
    </w:rPr>
  </w:style>
  <w:style w:type="paragraph" w:customStyle="1" w:styleId="HeadingProcedure">
    <w:name w:val="Heading Procedure"/>
    <w:basedOn w:val="HeadingBase"/>
    <w:next w:val="Normal"/>
    <w:rsid w:val="00C77598"/>
    <w:pPr>
      <w:tabs>
        <w:tab w:val="left" w:pos="0"/>
      </w:tabs>
      <w:spacing w:before="120" w:after="60"/>
    </w:pPr>
    <w:rPr>
      <w:i/>
      <w:color w:val="918585"/>
      <w:sz w:val="22"/>
    </w:rPr>
  </w:style>
  <w:style w:type="paragraph" w:customStyle="1" w:styleId="TableBodyText">
    <w:name w:val="Table Body Text"/>
    <w:basedOn w:val="BodyText"/>
    <w:rsid w:val="00C77598"/>
    <w:pPr>
      <w:spacing w:before="60" w:after="60"/>
    </w:pPr>
  </w:style>
  <w:style w:type="paragraph" w:styleId="ListContinue">
    <w:name w:val="List Continue"/>
    <w:basedOn w:val="List"/>
    <w:rsid w:val="00C77598"/>
    <w:pPr>
      <w:ind w:firstLine="0"/>
    </w:pPr>
  </w:style>
  <w:style w:type="paragraph" w:customStyle="1" w:styleId="ListNote">
    <w:name w:val="List Note"/>
    <w:basedOn w:val="List"/>
    <w:rsid w:val="00C77598"/>
    <w:pPr>
      <w:pBdr>
        <w:top w:val="single" w:sz="6" w:space="2" w:color="918585"/>
        <w:bottom w:val="single" w:sz="6" w:space="2" w:color="918585"/>
      </w:pBdr>
      <w:tabs>
        <w:tab w:val="left" w:pos="1021"/>
      </w:tabs>
      <w:ind w:firstLine="0"/>
    </w:pPr>
  </w:style>
  <w:style w:type="paragraph" w:customStyle="1" w:styleId="Warning">
    <w:name w:val="Warning"/>
    <w:basedOn w:val="BodyText"/>
    <w:rsid w:val="00C77598"/>
    <w:pPr>
      <w:shd w:val="clear" w:color="auto" w:fill="D9D9D9"/>
      <w:tabs>
        <w:tab w:val="left" w:pos="992"/>
      </w:tabs>
      <w:ind w:left="119" w:right="119"/>
    </w:pPr>
    <w:rPr>
      <w:sz w:val="20"/>
    </w:rPr>
  </w:style>
  <w:style w:type="paragraph" w:customStyle="1" w:styleId="MarginIcons">
    <w:name w:val="Margin Icons"/>
    <w:basedOn w:val="BodyText"/>
    <w:rsid w:val="00C775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7598"/>
    <w:rPr>
      <w:rFonts w:ascii="Courier New" w:hAnsi="Courier New"/>
    </w:rPr>
  </w:style>
  <w:style w:type="paragraph" w:customStyle="1" w:styleId="NoteBullet">
    <w:name w:val="Note Bullet"/>
    <w:basedOn w:val="Note"/>
    <w:rsid w:val="00C77598"/>
    <w:pPr>
      <w:tabs>
        <w:tab w:val="clear" w:pos="680"/>
      </w:tabs>
      <w:spacing w:before="60" w:after="60"/>
    </w:pPr>
  </w:style>
  <w:style w:type="paragraph" w:customStyle="1" w:styleId="SubHeading2">
    <w:name w:val="SubHeading2"/>
    <w:basedOn w:val="HeadingBase"/>
    <w:rsid w:val="00C77598"/>
    <w:pPr>
      <w:spacing w:before="240" w:after="60"/>
    </w:pPr>
    <w:rPr>
      <w:sz w:val="20"/>
    </w:rPr>
  </w:style>
  <w:style w:type="paragraph" w:customStyle="1" w:styleId="SubHeading1">
    <w:name w:val="SubHeading1"/>
    <w:basedOn w:val="HeadingBase"/>
    <w:rsid w:val="00C77598"/>
    <w:pPr>
      <w:spacing w:before="240" w:after="60"/>
    </w:pPr>
    <w:rPr>
      <w:color w:val="918585"/>
      <w:sz w:val="22"/>
    </w:rPr>
  </w:style>
  <w:style w:type="paragraph" w:customStyle="1" w:styleId="SideHeading">
    <w:name w:val="Side Heading"/>
    <w:basedOn w:val="HeadingBase"/>
    <w:rsid w:val="00C775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7598"/>
    <w:pPr>
      <w:tabs>
        <w:tab w:val="num" w:pos="360"/>
      </w:tabs>
    </w:pPr>
  </w:style>
  <w:style w:type="paragraph" w:styleId="PlainText">
    <w:name w:val="Plain Text"/>
    <w:basedOn w:val="Normal"/>
    <w:link w:val="PlainTextChar"/>
    <w:rsid w:val="00C77598"/>
    <w:rPr>
      <w:sz w:val="20"/>
    </w:rPr>
  </w:style>
  <w:style w:type="character" w:customStyle="1" w:styleId="PlainTextChar">
    <w:name w:val="Plain Text Char"/>
    <w:basedOn w:val="DefaultParagraphFont"/>
    <w:link w:val="PlainText"/>
    <w:rsid w:val="00C77598"/>
    <w:rPr>
      <w:rFonts w:ascii="Courier New" w:eastAsia="Times New Roman" w:hAnsi="Courier New" w:cs="Times New Roman"/>
      <w:sz w:val="20"/>
      <w:szCs w:val="20"/>
      <w:lang w:eastAsia="en-US"/>
    </w:rPr>
  </w:style>
  <w:style w:type="character" w:customStyle="1" w:styleId="MenuOption">
    <w:name w:val="Menu Option"/>
    <w:basedOn w:val="DefaultParagraphFont"/>
    <w:rsid w:val="00C77598"/>
    <w:rPr>
      <w:b/>
      <w:smallCaps/>
    </w:rPr>
  </w:style>
  <w:style w:type="paragraph" w:customStyle="1" w:styleId="TableListNumber">
    <w:name w:val="Table List Number"/>
    <w:basedOn w:val="ListNumber"/>
    <w:rsid w:val="00C77598"/>
    <w:pPr>
      <w:numPr>
        <w:numId w:val="0"/>
      </w:numPr>
    </w:pPr>
  </w:style>
  <w:style w:type="paragraph" w:styleId="TOC4">
    <w:name w:val="toc 4"/>
    <w:basedOn w:val="TOCBase"/>
    <w:next w:val="Normal"/>
    <w:semiHidden/>
    <w:rsid w:val="00C77598"/>
    <w:pPr>
      <w:tabs>
        <w:tab w:val="right" w:leader="dot" w:pos="9071"/>
      </w:tabs>
      <w:ind w:left="1701"/>
    </w:pPr>
  </w:style>
  <w:style w:type="paragraph" w:customStyle="1" w:styleId="ListAlpha">
    <w:name w:val="List Alpha"/>
    <w:basedOn w:val="List"/>
    <w:rsid w:val="00C77598"/>
    <w:pPr>
      <w:numPr>
        <w:numId w:val="9"/>
      </w:numPr>
    </w:pPr>
  </w:style>
  <w:style w:type="paragraph" w:customStyle="1" w:styleId="ListAlpha2">
    <w:name w:val="List Alpha 2"/>
    <w:basedOn w:val="List2"/>
    <w:rsid w:val="00C77598"/>
    <w:pPr>
      <w:numPr>
        <w:numId w:val="8"/>
      </w:numPr>
    </w:pPr>
  </w:style>
  <w:style w:type="paragraph" w:styleId="List2">
    <w:name w:val="List 2"/>
    <w:basedOn w:val="BodyText"/>
    <w:rsid w:val="00C77598"/>
    <w:pPr>
      <w:tabs>
        <w:tab w:val="left" w:pos="680"/>
      </w:tabs>
      <w:spacing w:before="60" w:after="60"/>
      <w:ind w:left="680" w:hanging="340"/>
    </w:pPr>
  </w:style>
  <w:style w:type="paragraph" w:styleId="List3">
    <w:name w:val="List 3"/>
    <w:basedOn w:val="BodyText"/>
    <w:rsid w:val="00C77598"/>
    <w:pPr>
      <w:tabs>
        <w:tab w:val="left" w:pos="1021"/>
      </w:tabs>
      <w:spacing w:before="60" w:after="60"/>
      <w:ind w:left="1020" w:hanging="340"/>
    </w:pPr>
  </w:style>
  <w:style w:type="paragraph" w:styleId="List4">
    <w:name w:val="List 4"/>
    <w:basedOn w:val="BodyText"/>
    <w:rsid w:val="00C77598"/>
    <w:pPr>
      <w:tabs>
        <w:tab w:val="left" w:pos="1361"/>
      </w:tabs>
      <w:spacing w:before="60" w:after="60"/>
      <w:ind w:left="1361" w:hanging="340"/>
    </w:pPr>
  </w:style>
  <w:style w:type="paragraph" w:styleId="List5">
    <w:name w:val="List 5"/>
    <w:basedOn w:val="BodyText"/>
    <w:rsid w:val="00C77598"/>
    <w:pPr>
      <w:tabs>
        <w:tab w:val="left" w:pos="1701"/>
      </w:tabs>
      <w:spacing w:before="60" w:after="60"/>
      <w:ind w:left="1701" w:hanging="340"/>
    </w:pPr>
  </w:style>
  <w:style w:type="paragraph" w:styleId="ListBullet3">
    <w:name w:val="List Bullet 3"/>
    <w:basedOn w:val="List3"/>
    <w:rsid w:val="00C77598"/>
    <w:pPr>
      <w:numPr>
        <w:numId w:val="14"/>
      </w:numPr>
      <w:tabs>
        <w:tab w:val="clear" w:pos="1021"/>
      </w:tabs>
      <w:ind w:left="1037" w:hanging="357"/>
    </w:pPr>
  </w:style>
  <w:style w:type="paragraph" w:styleId="ListBullet4">
    <w:name w:val="List Bullet 4"/>
    <w:basedOn w:val="List4"/>
    <w:rsid w:val="00C77598"/>
    <w:pPr>
      <w:numPr>
        <w:numId w:val="3"/>
      </w:numPr>
      <w:tabs>
        <w:tab w:val="clear" w:pos="1361"/>
      </w:tabs>
    </w:pPr>
  </w:style>
  <w:style w:type="paragraph" w:styleId="ListBullet5">
    <w:name w:val="List Bullet 5"/>
    <w:basedOn w:val="List5"/>
    <w:rsid w:val="00C77598"/>
    <w:pPr>
      <w:numPr>
        <w:numId w:val="4"/>
      </w:numPr>
    </w:pPr>
  </w:style>
  <w:style w:type="paragraph" w:styleId="ListContinue2">
    <w:name w:val="List Continue 2"/>
    <w:basedOn w:val="List2"/>
    <w:rsid w:val="00C77598"/>
    <w:pPr>
      <w:ind w:firstLine="0"/>
    </w:pPr>
  </w:style>
  <w:style w:type="paragraph" w:styleId="ListContinue3">
    <w:name w:val="List Continue 3"/>
    <w:basedOn w:val="List3"/>
    <w:rsid w:val="00C77598"/>
    <w:pPr>
      <w:ind w:left="1021" w:firstLine="0"/>
    </w:pPr>
  </w:style>
  <w:style w:type="paragraph" w:styleId="ListContinue4">
    <w:name w:val="List Continue 4"/>
    <w:basedOn w:val="List4"/>
    <w:rsid w:val="00C77598"/>
    <w:pPr>
      <w:ind w:firstLine="0"/>
    </w:pPr>
  </w:style>
  <w:style w:type="paragraph" w:styleId="ListContinue5">
    <w:name w:val="List Continue 5"/>
    <w:basedOn w:val="List5"/>
    <w:rsid w:val="00C77598"/>
    <w:pPr>
      <w:ind w:firstLine="0"/>
    </w:pPr>
  </w:style>
  <w:style w:type="paragraph" w:styleId="ListNumber3">
    <w:name w:val="List Number 3"/>
    <w:basedOn w:val="List3"/>
    <w:rsid w:val="00C77598"/>
    <w:pPr>
      <w:numPr>
        <w:numId w:val="5"/>
      </w:numPr>
    </w:pPr>
  </w:style>
  <w:style w:type="paragraph" w:styleId="ListNumber4">
    <w:name w:val="List Number 4"/>
    <w:basedOn w:val="List4"/>
    <w:rsid w:val="00C77598"/>
    <w:pPr>
      <w:numPr>
        <w:numId w:val="6"/>
      </w:numPr>
    </w:pPr>
  </w:style>
  <w:style w:type="paragraph" w:styleId="ListNumber5">
    <w:name w:val="List Number 5"/>
    <w:basedOn w:val="List5"/>
    <w:rsid w:val="00C77598"/>
    <w:pPr>
      <w:numPr>
        <w:numId w:val="7"/>
      </w:numPr>
    </w:pPr>
  </w:style>
  <w:style w:type="paragraph" w:styleId="BlockText">
    <w:name w:val="Block Text"/>
    <w:basedOn w:val="Normal"/>
    <w:rsid w:val="00C77598"/>
    <w:pPr>
      <w:spacing w:after="120"/>
      <w:ind w:left="1440" w:right="1440"/>
    </w:pPr>
  </w:style>
  <w:style w:type="character" w:customStyle="1" w:styleId="Subscript">
    <w:name w:val="Subscript"/>
    <w:basedOn w:val="DefaultParagraphFont"/>
    <w:rsid w:val="00C77598"/>
    <w:rPr>
      <w:sz w:val="16"/>
      <w:vertAlign w:val="subscript"/>
    </w:rPr>
  </w:style>
  <w:style w:type="character" w:customStyle="1" w:styleId="Superscript">
    <w:name w:val="Superscript"/>
    <w:basedOn w:val="DefaultParagraphFont"/>
    <w:rsid w:val="00C77598"/>
    <w:rPr>
      <w:sz w:val="16"/>
      <w:vertAlign w:val="superscript"/>
    </w:rPr>
  </w:style>
  <w:style w:type="character" w:customStyle="1" w:styleId="Symbols">
    <w:name w:val="Symbols"/>
    <w:basedOn w:val="DefaultParagraphFont"/>
    <w:rsid w:val="00C77598"/>
    <w:rPr>
      <w:rFonts w:ascii="Symbol" w:hAnsi="Symbol"/>
    </w:rPr>
  </w:style>
  <w:style w:type="character" w:customStyle="1" w:styleId="MenuOptions">
    <w:name w:val="Menu Options"/>
    <w:basedOn w:val="DefaultParagraphFont"/>
    <w:rsid w:val="00C77598"/>
    <w:rPr>
      <w:rFonts w:ascii="Arial Narrow" w:hAnsi="Arial Narrow"/>
      <w:smallCaps/>
    </w:rPr>
  </w:style>
  <w:style w:type="character" w:customStyle="1" w:styleId="Buttons">
    <w:name w:val="Buttons"/>
    <w:basedOn w:val="DefaultParagraphFont"/>
    <w:rsid w:val="00C77598"/>
    <w:rPr>
      <w:b/>
    </w:rPr>
  </w:style>
  <w:style w:type="character" w:customStyle="1" w:styleId="Underlined">
    <w:name w:val="Underlined"/>
    <w:basedOn w:val="DefaultParagraphFont"/>
    <w:rsid w:val="00C77598"/>
    <w:rPr>
      <w:u w:val="single"/>
    </w:rPr>
  </w:style>
  <w:style w:type="paragraph" w:customStyle="1" w:styleId="TableBodyTextRight">
    <w:name w:val="Table Body Text Right"/>
    <w:basedOn w:val="TableBodyText"/>
    <w:rsid w:val="00C77598"/>
    <w:pPr>
      <w:widowControl w:val="0"/>
      <w:autoSpaceDE w:val="0"/>
      <w:autoSpaceDN w:val="0"/>
      <w:adjustRightInd w:val="0"/>
      <w:jc w:val="right"/>
    </w:pPr>
    <w:rPr>
      <w:rFonts w:cs="Arial"/>
      <w:szCs w:val="18"/>
    </w:rPr>
  </w:style>
  <w:style w:type="paragraph" w:customStyle="1" w:styleId="CopyrightText">
    <w:name w:val="Copyright Text"/>
    <w:basedOn w:val="BodyText"/>
    <w:rsid w:val="00C77598"/>
    <w:rPr>
      <w:sz w:val="18"/>
    </w:rPr>
  </w:style>
  <w:style w:type="paragraph" w:customStyle="1" w:styleId="BodySmallRight">
    <w:name w:val="Body Small Right"/>
    <w:basedOn w:val="BodyTextRight"/>
    <w:rsid w:val="00C77598"/>
    <w:rPr>
      <w:sz w:val="18"/>
      <w:szCs w:val="18"/>
    </w:rPr>
  </w:style>
  <w:style w:type="paragraph" w:customStyle="1" w:styleId="MarginEdition">
    <w:name w:val="Margin Edition"/>
    <w:basedOn w:val="MarginNote"/>
    <w:rsid w:val="00C77598"/>
    <w:pPr>
      <w:spacing w:before="0" w:after="0"/>
    </w:pPr>
    <w:rPr>
      <w:rFonts w:ascii="Times New Roman" w:hAnsi="Times New Roman"/>
      <w:color w:val="999999"/>
    </w:rPr>
  </w:style>
  <w:style w:type="paragraph" w:customStyle="1" w:styleId="Spacer">
    <w:name w:val="Spacer"/>
    <w:basedOn w:val="Normal"/>
    <w:rsid w:val="00C77598"/>
    <w:rPr>
      <w:sz w:val="2"/>
      <w:szCs w:val="2"/>
    </w:rPr>
  </w:style>
  <w:style w:type="character" w:customStyle="1" w:styleId="Small">
    <w:name w:val="Small"/>
    <w:basedOn w:val="DefaultParagraphFont"/>
    <w:rsid w:val="00C77598"/>
    <w:rPr>
      <w:sz w:val="16"/>
    </w:rPr>
  </w:style>
  <w:style w:type="paragraph" w:customStyle="1" w:styleId="WideTable">
    <w:name w:val="Wide Table"/>
    <w:basedOn w:val="Normal"/>
    <w:rsid w:val="00C77598"/>
    <w:pPr>
      <w:ind w:left="-1418"/>
    </w:pPr>
    <w:rPr>
      <w:sz w:val="2"/>
      <w:szCs w:val="2"/>
    </w:rPr>
  </w:style>
  <w:style w:type="character" w:styleId="PageNumber">
    <w:name w:val="page number"/>
    <w:basedOn w:val="DefaultParagraphFont"/>
    <w:rsid w:val="00C77598"/>
  </w:style>
  <w:style w:type="paragraph" w:styleId="Quote">
    <w:name w:val="Quote"/>
    <w:basedOn w:val="Heading1"/>
    <w:link w:val="QuoteChar"/>
    <w:qFormat/>
    <w:rsid w:val="00C77598"/>
    <w:rPr>
      <w:b w:val="0"/>
      <w:sz w:val="72"/>
      <w:szCs w:val="72"/>
      <w:lang w:val="en-NZ"/>
    </w:rPr>
  </w:style>
  <w:style w:type="character" w:customStyle="1" w:styleId="QuoteChar">
    <w:name w:val="Quote Char"/>
    <w:basedOn w:val="DefaultParagraphFont"/>
    <w:link w:val="Quote"/>
    <w:rsid w:val="00C775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7598"/>
    <w:pPr>
      <w:pageBreakBefore/>
    </w:pPr>
  </w:style>
  <w:style w:type="paragraph" w:customStyle="1" w:styleId="Border">
    <w:name w:val="Border"/>
    <w:basedOn w:val="Normal"/>
    <w:qFormat/>
    <w:rsid w:val="00C775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7598"/>
    <w:rPr>
      <w:b/>
      <w:bCs/>
      <w:i/>
      <w:iCs/>
      <w:color w:val="auto"/>
    </w:rPr>
  </w:style>
  <w:style w:type="paragraph" w:styleId="IntenseQuote">
    <w:name w:val="Intense Quote"/>
    <w:basedOn w:val="Normal"/>
    <w:next w:val="Normal"/>
    <w:link w:val="IntenseQuoteChar"/>
    <w:uiPriority w:val="30"/>
    <w:qFormat/>
    <w:rsid w:val="00C775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75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7598"/>
    <w:rPr>
      <w:smallCaps/>
      <w:color w:val="auto"/>
      <w:u w:val="single"/>
    </w:rPr>
  </w:style>
  <w:style w:type="character" w:styleId="IntenseReference">
    <w:name w:val="Intense Reference"/>
    <w:basedOn w:val="DefaultParagraphFont"/>
    <w:uiPriority w:val="32"/>
    <w:qFormat/>
    <w:rsid w:val="00C77598"/>
    <w:rPr>
      <w:b/>
      <w:bCs/>
      <w:smallCaps/>
      <w:color w:val="auto"/>
      <w:spacing w:val="5"/>
      <w:u w:val="single"/>
    </w:rPr>
  </w:style>
  <w:style w:type="paragraph" w:customStyle="1" w:styleId="2ColumnHeading">
    <w:name w:val="2Column Heading"/>
    <w:basedOn w:val="BodyText"/>
    <w:qFormat/>
    <w:rsid w:val="00C77598"/>
    <w:pPr>
      <w:spacing w:after="60"/>
      <w:ind w:left="-2268"/>
    </w:pPr>
    <w:rPr>
      <w:b/>
    </w:rPr>
  </w:style>
  <w:style w:type="paragraph" w:customStyle="1" w:styleId="Heading1TOC">
    <w:name w:val="Heading1 TOC"/>
    <w:basedOn w:val="Normal"/>
    <w:qFormat/>
    <w:rsid w:val="00C77598"/>
    <w:pPr>
      <w:spacing w:before="240" w:after="120"/>
    </w:pPr>
    <w:rPr>
      <w:rFonts w:ascii="Times New Roman" w:hAnsi="Times New Roman"/>
      <w:b/>
      <w:sz w:val="32"/>
    </w:rPr>
  </w:style>
  <w:style w:type="paragraph" w:customStyle="1" w:styleId="Heading2TOC">
    <w:name w:val="Heading2 TOC"/>
    <w:basedOn w:val="Normal"/>
    <w:qFormat/>
    <w:rsid w:val="00C77598"/>
    <w:pPr>
      <w:spacing w:before="240" w:after="60"/>
    </w:pPr>
    <w:rPr>
      <w:rFonts w:ascii="Times New Roman" w:hAnsi="Times New Roman"/>
      <w:b/>
      <w:sz w:val="28"/>
    </w:rPr>
  </w:style>
  <w:style w:type="character" w:customStyle="1" w:styleId="Underline">
    <w:name w:val="Underline"/>
    <w:basedOn w:val="DefaultParagraphFont"/>
    <w:qFormat/>
    <w:rsid w:val="00C77598"/>
    <w:rPr>
      <w:u w:val="single"/>
    </w:rPr>
  </w:style>
  <w:style w:type="character" w:customStyle="1" w:styleId="BoldandItalics">
    <w:name w:val="Bold and Italics"/>
    <w:qFormat/>
    <w:rsid w:val="00C77598"/>
    <w:rPr>
      <w:b/>
      <w:i/>
      <w:u w:val="none"/>
    </w:rPr>
  </w:style>
  <w:style w:type="paragraph" w:styleId="BalloonText">
    <w:name w:val="Balloon Text"/>
    <w:basedOn w:val="Normal"/>
    <w:link w:val="BalloonTextChar"/>
    <w:rsid w:val="00C77598"/>
    <w:rPr>
      <w:rFonts w:ascii="Tahoma" w:hAnsi="Tahoma" w:cs="Tahoma"/>
      <w:sz w:val="16"/>
      <w:szCs w:val="16"/>
    </w:rPr>
  </w:style>
  <w:style w:type="character" w:customStyle="1" w:styleId="BalloonTextChar">
    <w:name w:val="Balloon Text Char"/>
    <w:basedOn w:val="DefaultParagraphFont"/>
    <w:link w:val="BalloonText"/>
    <w:rsid w:val="00C775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75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75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7598"/>
    <w:rPr>
      <w:b/>
      <w:color w:val="660033"/>
      <w:spacing w:val="0"/>
    </w:rPr>
  </w:style>
  <w:style w:type="paragraph" w:customStyle="1" w:styleId="Nameditemlist">
    <w:name w:val="Named item list"/>
    <w:basedOn w:val="BodyText"/>
    <w:qFormat/>
    <w:rsid w:val="00C77598"/>
    <w:pPr>
      <w:tabs>
        <w:tab w:val="left" w:pos="2835"/>
      </w:tabs>
      <w:ind w:left="2835" w:hanging="2835"/>
    </w:pPr>
  </w:style>
  <w:style w:type="paragraph" w:customStyle="1" w:styleId="BodyTextnopadding">
    <w:name w:val="Body Text no padding"/>
    <w:basedOn w:val="BodyText"/>
    <w:qFormat/>
    <w:rsid w:val="00C77598"/>
    <w:pPr>
      <w:spacing w:before="0" w:after="0"/>
    </w:pPr>
  </w:style>
  <w:style w:type="character" w:styleId="Hyperlink">
    <w:name w:val="Hyperlink"/>
    <w:basedOn w:val="DefaultParagraphFont"/>
    <w:uiPriority w:val="99"/>
    <w:unhideWhenUsed/>
    <w:rsid w:val="009352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1261</Words>
  <Characters>8087</Characters>
  <Application>Microsoft Office Word</Application>
  <DocSecurity>0</DocSecurity>
  <Lines>245</Lines>
  <Paragraphs>166</Paragraphs>
  <ScaleCrop>false</ScaleCrop>
  <Company>Author-it Software Corporation Ltd.</Company>
  <LinksUpToDate>false</LinksUpToDate>
  <CharactersWithSpaces>9182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FWPTMM3216 Plane and sand engineered wood product</dc:title>
  <dc:subject>Approved</dc:subject>
  <dc:creator>Skills Insight</dc:creator>
  <cp:keywords>Release: 1</cp:keywords>
  <dc:description>Review Date: 12 April 2008</dc:description>
  <cp:lastModifiedBy>HSD_TPCMSd.prod</cp:lastModifiedBy>
  <cp:revision>3</cp:revision>
  <dcterms:created xsi:type="dcterms:W3CDTF">2025-03-02T00:54:00Z</dcterms:created>
  <dcterms:modified xsi:type="dcterms:W3CDTF">2025-03-02T00:54:00Z</dcterms:modified>
</cp:coreProperties>
</file>