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348" w:rsidP="00224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FWPTMM3213 Read and interpret timber truss or wall frame fabrication plans</w:t>
      </w:r>
      <w:r>
        <w:fldChar w:fldCharType="end"/>
      </w:r>
    </w:p>
    <w:p w:rsidR="00224348" w:rsidP="00224348">
      <w:pPr>
        <w:pStyle w:val="Version"/>
        <w:sectPr w:rsidSect="002A10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0F0" w:rsidP="002A10F0">
      <w:pPr>
        <w:pStyle w:val="SuperHeading"/>
      </w:pPr>
      <w:r w:rsidRPr="002A10F0">
        <w:t>Assessment Requirements for FWPTMM3213 Read and interpret timber truss or wall frame fabrication plans</w:t>
      </w:r>
    </w:p>
    <w:p w:rsidR="00000000" w:rsidRPr="002A10F0" w:rsidP="002A10F0">
      <w:pPr>
        <w:pStyle w:val="Heading1"/>
      </w:pPr>
      <w:bookmarkStart w:id="1" w:name="O_1102386"/>
      <w:bookmarkEnd w:id="1"/>
      <w:r w:rsidRPr="002A10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0F0">
            <w:pPr>
              <w:pStyle w:val="BodyTextBold"/>
              <w:rPr>
                <w:lang w:val="en-NZ"/>
              </w:rPr>
            </w:pPr>
            <w:r w:rsidRPr="002A10F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0F0">
            <w:pPr>
              <w:pStyle w:val="BodyTextBold"/>
              <w:rPr>
                <w:lang w:val="en-NZ"/>
              </w:rPr>
            </w:pPr>
            <w:r w:rsidRPr="002A10F0">
              <w:t>Comments</w:t>
            </w:r>
          </w:p>
        </w:tc>
      </w:tr>
      <w:tr w:rsidTr="002A1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0F0">
            <w:pPr>
              <w:pStyle w:val="BodyText"/>
              <w:rPr>
                <w:lang w:val="en-NZ"/>
              </w:rPr>
            </w:pPr>
            <w:r w:rsidRPr="002A10F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0F0" w:rsidP="002A10F0">
            <w:pPr>
              <w:pStyle w:val="BodyText"/>
            </w:pPr>
            <w:r w:rsidRPr="002A10F0">
              <w:t>This version released with FWP Forest and Wood Products Training Package Version 6.0.</w:t>
            </w:r>
          </w:p>
        </w:tc>
      </w:tr>
    </w:tbl>
    <w:p w:rsidR="00000000" w:rsidRPr="002A10F0" w:rsidP="002A10F0">
      <w:pPr>
        <w:pStyle w:val="BodyText"/>
      </w:pPr>
    </w:p>
    <w:p w:rsidR="00000000" w:rsidRPr="002A10F0" w:rsidP="002A10F0">
      <w:pPr>
        <w:pStyle w:val="AllowPageBreak"/>
      </w:pPr>
    </w:p>
    <w:p w:rsidR="00000000" w:rsidRPr="002A10F0" w:rsidP="002A10F0">
      <w:pPr>
        <w:pStyle w:val="Heading1"/>
      </w:pPr>
      <w:bookmarkStart w:id="2" w:name="O_1102387"/>
      <w:bookmarkEnd w:id="2"/>
      <w:r w:rsidRPr="002A10F0">
        <w:t>Performance Evidence</w:t>
      </w:r>
    </w:p>
    <w:p w:rsidR="00000000" w:rsidRPr="002A10F0" w:rsidP="00224348">
      <w:pPr>
        <w:pStyle w:val="BodyText"/>
      </w:pPr>
      <w:r w:rsidRPr="002A10F0">
        <w:t>An individual demonstrating competency must satisfy all of the elements and performance criteria in this unit.</w:t>
      </w:r>
    </w:p>
    <w:p w:rsidR="00000000" w:rsidRPr="002A10F0" w:rsidP="00224348">
      <w:pPr>
        <w:pStyle w:val="BodyText"/>
      </w:pPr>
      <w:r w:rsidRPr="002A10F0">
        <w:t>There must be evidence that the individual has interpreted fabrication information for one of the foll</w:t>
      </w:r>
      <w:r w:rsidRPr="002A10F0">
        <w:t xml:space="preserve">owing and developed a project specification: </w:t>
      </w:r>
    </w:p>
    <w:p w:rsidR="00000000" w:rsidRPr="002A10F0" w:rsidP="002A10F0">
      <w:pPr>
        <w:pStyle w:val="ListBullet"/>
      </w:pPr>
      <w:r w:rsidRPr="002A10F0">
        <w:t xml:space="preserve">a timber floor truss project, including: </w:t>
      </w:r>
    </w:p>
    <w:p w:rsidR="00000000" w:rsidRPr="002A10F0" w:rsidP="002A10F0">
      <w:pPr>
        <w:pStyle w:val="ListBullet2"/>
      </w:pPr>
      <w:r w:rsidRPr="002A10F0">
        <w:t>span, spacing and position of joists</w:t>
      </w:r>
    </w:p>
    <w:p w:rsidR="00000000" w:rsidRPr="002A10F0" w:rsidP="002A10F0">
      <w:pPr>
        <w:pStyle w:val="ListBullet2"/>
      </w:pPr>
      <w:r w:rsidRPr="002A10F0">
        <w:t>joist type and component sectional sizes</w:t>
      </w:r>
    </w:p>
    <w:p w:rsidR="00000000" w:rsidRPr="002A10F0" w:rsidP="002A10F0">
      <w:pPr>
        <w:pStyle w:val="ListBullet2"/>
      </w:pPr>
      <w:r w:rsidRPr="002A10F0">
        <w:t>bearer and joist type</w:t>
      </w:r>
    </w:p>
    <w:p w:rsidR="00000000" w:rsidRPr="002A10F0" w:rsidP="002A10F0">
      <w:pPr>
        <w:pStyle w:val="ListBullet2"/>
      </w:pPr>
      <w:r w:rsidRPr="002A10F0">
        <w:t>load-bearing requirements</w:t>
      </w:r>
    </w:p>
    <w:p w:rsidR="00000000" w:rsidRPr="002A10F0" w:rsidP="002A10F0">
      <w:pPr>
        <w:pStyle w:val="ListBullet2"/>
      </w:pPr>
      <w:r w:rsidRPr="002A10F0">
        <w:t xml:space="preserve">cutting requirements </w:t>
      </w:r>
    </w:p>
    <w:p w:rsidR="00000000" w:rsidRPr="002A10F0" w:rsidP="002A10F0">
      <w:pPr>
        <w:pStyle w:val="ListBullet2"/>
      </w:pPr>
      <w:r w:rsidRPr="002A10F0">
        <w:t>specified tie down and bracing requirements</w:t>
      </w:r>
    </w:p>
    <w:p w:rsidR="00000000" w:rsidRPr="002A10F0" w:rsidP="002A10F0">
      <w:pPr>
        <w:pStyle w:val="ListBullet2"/>
      </w:pPr>
      <w:r w:rsidRPr="002A10F0">
        <w:t>metal nail/connector plates</w:t>
      </w:r>
    </w:p>
    <w:p w:rsidR="00000000" w:rsidRPr="002A10F0" w:rsidP="002A10F0">
      <w:pPr>
        <w:pStyle w:val="ListBullet2"/>
      </w:pPr>
      <w:r w:rsidRPr="002A10F0">
        <w:t>special specified requirements</w:t>
      </w:r>
    </w:p>
    <w:p w:rsidR="00000000" w:rsidRPr="002A10F0" w:rsidP="002A10F0">
      <w:pPr>
        <w:pStyle w:val="ListBullet"/>
      </w:pPr>
      <w:r w:rsidRPr="002A10F0">
        <w:t>a timber wall frame project, including:</w:t>
      </w:r>
    </w:p>
    <w:p w:rsidR="00000000" w:rsidRPr="002A10F0" w:rsidP="002A10F0">
      <w:pPr>
        <w:pStyle w:val="ListBullet2"/>
      </w:pPr>
      <w:r w:rsidRPr="002A10F0">
        <w:t>type of construction and number of storeys</w:t>
      </w:r>
    </w:p>
    <w:p w:rsidR="00000000" w:rsidRPr="002A10F0" w:rsidP="002A10F0">
      <w:pPr>
        <w:pStyle w:val="ListBullet2"/>
      </w:pPr>
      <w:r w:rsidRPr="002A10F0">
        <w:t>frame components and spacing, opening sizes and bracing details</w:t>
      </w:r>
    </w:p>
    <w:p w:rsidR="00000000" w:rsidRPr="002A10F0" w:rsidP="002A10F0">
      <w:pPr>
        <w:pStyle w:val="ListBullet2"/>
      </w:pPr>
      <w:r w:rsidRPr="002A10F0">
        <w:t>wind</w:t>
      </w:r>
      <w:r w:rsidRPr="002A10F0">
        <w:t xml:space="preserve"> bracing details</w:t>
      </w:r>
    </w:p>
    <w:p w:rsidR="00000000" w:rsidRPr="002A10F0" w:rsidP="002A10F0">
      <w:pPr>
        <w:pStyle w:val="ListBullet2"/>
      </w:pPr>
      <w:r w:rsidRPr="002A10F0">
        <w:t>component types and component cutting list</w:t>
      </w:r>
    </w:p>
    <w:p w:rsidR="00000000" w:rsidRPr="002A10F0" w:rsidP="002A10F0">
      <w:pPr>
        <w:pStyle w:val="ListBullet2"/>
      </w:pPr>
      <w:r w:rsidRPr="002A10F0">
        <w:t>load-bearing requirements</w:t>
      </w:r>
    </w:p>
    <w:p w:rsidR="00000000" w:rsidRPr="002A10F0" w:rsidP="002A10F0">
      <w:pPr>
        <w:pStyle w:val="ListBullet2"/>
      </w:pPr>
      <w:r w:rsidRPr="002A10F0">
        <w:t>requirements for ribbon plates</w:t>
      </w:r>
    </w:p>
    <w:p w:rsidR="00000000" w:rsidRPr="002A10F0" w:rsidP="002A10F0">
      <w:pPr>
        <w:pStyle w:val="ListBullet2"/>
      </w:pPr>
      <w:r w:rsidRPr="002A10F0">
        <w:t>specified tie down, bracing and connection details</w:t>
      </w:r>
    </w:p>
    <w:p w:rsidR="00000000" w:rsidRPr="002A10F0" w:rsidP="002A10F0">
      <w:pPr>
        <w:pStyle w:val="ListBullet"/>
      </w:pPr>
      <w:r w:rsidRPr="002A10F0">
        <w:t>a timber roof truss project, including:</w:t>
      </w:r>
    </w:p>
    <w:p w:rsidR="00000000" w:rsidRPr="002A10F0" w:rsidP="002A10F0">
      <w:pPr>
        <w:pStyle w:val="ListBullet2"/>
      </w:pPr>
      <w:r w:rsidRPr="002A10F0">
        <w:t>type of roof construction</w:t>
      </w:r>
    </w:p>
    <w:p w:rsidR="00000000" w:rsidRPr="002A10F0" w:rsidP="002A10F0">
      <w:pPr>
        <w:pStyle w:val="ListBullet2"/>
      </w:pPr>
      <w:r w:rsidRPr="002A10F0">
        <w:t>floor plan dimensions and wall locations and truss spans</w:t>
      </w:r>
    </w:p>
    <w:p w:rsidR="00000000" w:rsidRPr="002A10F0" w:rsidP="002A10F0">
      <w:pPr>
        <w:pStyle w:val="ListBullet2"/>
      </w:pPr>
      <w:r w:rsidRPr="002A10F0">
        <w:t>truss type and component sectional sizes</w:t>
      </w:r>
    </w:p>
    <w:p w:rsidR="00000000" w:rsidRPr="002A10F0" w:rsidP="002A10F0">
      <w:pPr>
        <w:pStyle w:val="ListBullet2"/>
      </w:pPr>
      <w:r w:rsidRPr="002A10F0">
        <w:t>specified tie down and bracing requirements</w:t>
      </w:r>
    </w:p>
    <w:p w:rsidR="00000000" w:rsidRPr="002A10F0" w:rsidP="002A10F0">
      <w:pPr>
        <w:pStyle w:val="ListBullet2"/>
      </w:pPr>
      <w:r w:rsidRPr="002A10F0">
        <w:t>metal nail/connector plates</w:t>
      </w:r>
    </w:p>
    <w:p w:rsidR="00000000" w:rsidRPr="002A10F0" w:rsidP="002A10F0">
      <w:pPr>
        <w:pStyle w:val="ListBullet2"/>
      </w:pPr>
      <w:r w:rsidRPr="002A10F0">
        <w:t>special specified requirements.</w:t>
      </w:r>
    </w:p>
    <w:p w:rsidR="00000000" w:rsidRPr="002A10F0" w:rsidP="002A10F0">
      <w:pPr>
        <w:pStyle w:val="AllowPageBreak"/>
      </w:pPr>
    </w:p>
    <w:p w:rsidR="00000000" w:rsidRPr="002A10F0" w:rsidP="002A10F0">
      <w:pPr>
        <w:pStyle w:val="Heading1"/>
      </w:pPr>
      <w:bookmarkStart w:id="3" w:name="O_1102388"/>
      <w:bookmarkEnd w:id="3"/>
      <w:r w:rsidRPr="002A10F0">
        <w:t>Knowledge Evidence</w:t>
      </w:r>
    </w:p>
    <w:p w:rsidR="00000000" w:rsidRPr="002A10F0" w:rsidP="00224348">
      <w:pPr>
        <w:pStyle w:val="BodyText"/>
      </w:pPr>
      <w:r w:rsidRPr="002A10F0">
        <w:t>An individual mu</w:t>
      </w:r>
      <w:r w:rsidRPr="002A10F0">
        <w:t xml:space="preserve">st be able to demonstrate the knowledge required to perform the tasks outlined in the elements and performance criteria of this unit. This includes knowledge of: </w:t>
      </w:r>
    </w:p>
    <w:p w:rsidR="00000000" w:rsidRPr="002A10F0" w:rsidP="002A10F0">
      <w:pPr>
        <w:pStyle w:val="ListBullet"/>
      </w:pPr>
      <w:r w:rsidRPr="002A10F0">
        <w:t>key features of truss or frame fabrication plans:</w:t>
      </w:r>
    </w:p>
    <w:p w:rsidR="00000000" w:rsidRPr="002A10F0" w:rsidP="002A10F0">
      <w:pPr>
        <w:pStyle w:val="ListBullet2"/>
      </w:pPr>
      <w:r w:rsidRPr="002A10F0">
        <w:t>fabrication plans conventions</w:t>
      </w:r>
    </w:p>
    <w:p w:rsidR="00000000" w:rsidRPr="002A10F0" w:rsidP="002A10F0">
      <w:pPr>
        <w:pStyle w:val="ListBullet2"/>
      </w:pPr>
      <w:r w:rsidRPr="002A10F0">
        <w:t>abbreviatio</w:t>
      </w:r>
      <w:r w:rsidRPr="002A10F0">
        <w:t>ns, hatching and symbols</w:t>
      </w:r>
    </w:p>
    <w:p w:rsidR="00000000" w:rsidRPr="002A10F0" w:rsidP="002A10F0">
      <w:pPr>
        <w:pStyle w:val="ListBullet2"/>
      </w:pPr>
      <w:r w:rsidRPr="002A10F0">
        <w:t>scale, dimension lines and line types</w:t>
      </w:r>
    </w:p>
    <w:p w:rsidR="00000000" w:rsidRPr="002A10F0" w:rsidP="002A10F0">
      <w:pPr>
        <w:pStyle w:val="ListBullet"/>
      </w:pPr>
      <w:r w:rsidRPr="002A10F0">
        <w:t>terminology used in timber fabrication plans</w:t>
      </w:r>
    </w:p>
    <w:p w:rsidR="00000000" w:rsidRPr="002A10F0" w:rsidP="002A10F0">
      <w:pPr>
        <w:pStyle w:val="ListBullet"/>
      </w:pPr>
      <w:r w:rsidRPr="002A10F0">
        <w:t>truss and frame timber components, metal connections and tie down materials</w:t>
      </w:r>
    </w:p>
    <w:p w:rsidR="00000000" w:rsidRPr="002A10F0" w:rsidP="002A10F0">
      <w:pPr>
        <w:pStyle w:val="ListBullet"/>
      </w:pPr>
      <w:r w:rsidRPr="002A10F0">
        <w:t xml:space="preserve">units of measurement and allowable component tolerances </w:t>
      </w:r>
    </w:p>
    <w:p w:rsidR="00000000" w:rsidRPr="002A10F0" w:rsidP="002A10F0">
      <w:pPr>
        <w:pStyle w:val="ListBullet"/>
      </w:pPr>
      <w:r w:rsidRPr="002A10F0">
        <w:t>types and features of timber floor and roof trusses and timber wall frames.</w:t>
      </w:r>
    </w:p>
    <w:p w:rsidR="00000000" w:rsidRPr="002A10F0" w:rsidP="002A10F0">
      <w:pPr>
        <w:pStyle w:val="AllowPageBreak"/>
      </w:pPr>
    </w:p>
    <w:p w:rsidR="00000000" w:rsidRPr="002A10F0" w:rsidP="002A10F0">
      <w:pPr>
        <w:pStyle w:val="Heading1"/>
      </w:pPr>
      <w:bookmarkStart w:id="4" w:name="O_1102389"/>
      <w:bookmarkEnd w:id="4"/>
      <w:r w:rsidRPr="002A10F0">
        <w:t>Assessment Conditions</w:t>
      </w:r>
    </w:p>
    <w:p w:rsidR="00000000" w:rsidRPr="002A10F0" w:rsidP="00224348">
      <w:pPr>
        <w:pStyle w:val="BodyText"/>
      </w:pPr>
      <w:r w:rsidRPr="002A10F0">
        <w:t>Assessment of the skills in this unit of competency must take place under the following conditions:</w:t>
      </w:r>
    </w:p>
    <w:p w:rsidR="00000000" w:rsidRPr="002A10F0" w:rsidP="002A10F0">
      <w:pPr>
        <w:pStyle w:val="ListBullet"/>
      </w:pPr>
      <w:r w:rsidRPr="002A10F0">
        <w:t>physical conditions:</w:t>
      </w:r>
    </w:p>
    <w:p w:rsidR="00000000" w:rsidRPr="002A10F0" w:rsidP="002A10F0">
      <w:pPr>
        <w:pStyle w:val="ListBullet2"/>
      </w:pPr>
      <w:r w:rsidRPr="002A10F0">
        <w:t>skills must be d</w:t>
      </w:r>
      <w:r w:rsidRPr="002A10F0">
        <w:t>emonstrated in a timber fabrication facility or an environment that accurately represents workplace conditions</w:t>
      </w:r>
    </w:p>
    <w:p w:rsidR="00000000" w:rsidRPr="002A10F0" w:rsidP="002A10F0">
      <w:pPr>
        <w:pStyle w:val="ListBullet"/>
      </w:pPr>
      <w:r w:rsidRPr="002A10F0">
        <w:t>resources, equipment and materials:</w:t>
      </w:r>
    </w:p>
    <w:p w:rsidR="00000000" w:rsidRPr="002A10F0" w:rsidP="002A10F0">
      <w:pPr>
        <w:pStyle w:val="ListBullet2"/>
      </w:pPr>
      <w:r w:rsidRPr="002A10F0">
        <w:t>fabrication plans and cutting lists</w:t>
      </w:r>
    </w:p>
    <w:p w:rsidR="00000000" w:rsidRPr="002A10F0" w:rsidP="002A10F0">
      <w:pPr>
        <w:pStyle w:val="ListBullet"/>
      </w:pPr>
      <w:r w:rsidRPr="002A10F0">
        <w:t>relationships:</w:t>
      </w:r>
    </w:p>
    <w:p w:rsidR="00000000" w:rsidRPr="002A10F0" w:rsidP="002A10F0">
      <w:pPr>
        <w:pStyle w:val="ListBullet2"/>
      </w:pPr>
      <w:r w:rsidRPr="002A10F0">
        <w:t>person to confirm details of fabrication plan.</w:t>
      </w:r>
    </w:p>
    <w:p w:rsidR="00000000" w:rsidRPr="002A10F0" w:rsidP="00224348">
      <w:pPr>
        <w:pStyle w:val="BodyText"/>
      </w:pPr>
      <w:r w:rsidRPr="002A10F0">
        <w:t>Assesso</w:t>
      </w:r>
      <w:r w:rsidRPr="002A10F0">
        <w:t>rs of this unit must satisfy the requirements for assessors in applicable vocational education and training legislation, frameworks and/or standards.</w:t>
      </w:r>
    </w:p>
    <w:p w:rsidR="00000000" w:rsidRPr="002A10F0" w:rsidP="002A10F0">
      <w:pPr>
        <w:pStyle w:val="Heading1"/>
      </w:pPr>
      <w:bookmarkStart w:id="5" w:name="O_1102392"/>
      <w:bookmarkEnd w:id="5"/>
      <w:r w:rsidRPr="002A10F0">
        <w:t>Links</w:t>
      </w:r>
    </w:p>
    <w:p w:rsidR="00000000" w:rsidRPr="002A10F0" w:rsidP="00224348">
      <w:pPr>
        <w:pStyle w:val="BodyText"/>
      </w:pPr>
      <w:r w:rsidRPr="002A10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C370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10F0" w:rsidP="002A10F0"/>
    <w:sectPr w:rsidSect="002A10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F0" w:rsidRPr="00224348" w:rsidP="00224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348" w:rsidP="002A10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4348" w:rsidP="002A10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4348" w:rsidP="002A10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0F0" w:rsidRPr="00224348" w:rsidP="00224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348" w:rsidRPr="002D2AF8" w:rsidP="002A10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FWPTMM3213 Read and interpret timber truss or wall frame fabrication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24348" w:rsidP="002A10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1C3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AE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C22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0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0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0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0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0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0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0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0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0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0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0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0F0"/>
  </w:style>
  <w:style w:type="character" w:customStyle="1" w:styleId="Heading1Char">
    <w:name w:val="Heading 1 Char"/>
    <w:basedOn w:val="DefaultParagraphFont"/>
    <w:link w:val="Heading1"/>
    <w:rsid w:val="002A10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0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0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0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10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10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0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10F0"/>
    <w:rPr>
      <w:b/>
    </w:rPr>
  </w:style>
  <w:style w:type="character" w:customStyle="1" w:styleId="Heading2Char">
    <w:name w:val="Heading 2 Char"/>
    <w:basedOn w:val="DefaultParagraphFont"/>
    <w:link w:val="Heading2"/>
    <w:rsid w:val="002A10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0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0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0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0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0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0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0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0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0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0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0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0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0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0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0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0F0"/>
    <w:rPr>
      <w:b/>
      <w:spacing w:val="0"/>
    </w:rPr>
  </w:style>
  <w:style w:type="paragraph" w:customStyle="1" w:styleId="SuperTitle">
    <w:name w:val="SuperTitle"/>
    <w:basedOn w:val="Title"/>
    <w:rsid w:val="002A10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0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0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0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0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0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0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0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0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0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0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0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0F0"/>
    <w:rPr>
      <w:i/>
    </w:rPr>
  </w:style>
  <w:style w:type="paragraph" w:styleId="Caption">
    <w:name w:val="caption"/>
    <w:basedOn w:val="BodyText"/>
    <w:next w:val="Normal"/>
    <w:qFormat/>
    <w:rsid w:val="002A10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0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0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0F0"/>
  </w:style>
  <w:style w:type="paragraph" w:styleId="TableofFigures">
    <w:name w:val="table of figures"/>
    <w:basedOn w:val="Normal"/>
    <w:next w:val="Normal"/>
    <w:semiHidden/>
    <w:rsid w:val="002A10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0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0F0"/>
    <w:rPr>
      <w:rFonts w:ascii="Wingdings" w:hAnsi="Wingdings"/>
    </w:rPr>
  </w:style>
  <w:style w:type="paragraph" w:customStyle="1" w:styleId="TableHeading">
    <w:name w:val="Table Heading"/>
    <w:basedOn w:val="HeadingBase"/>
    <w:rsid w:val="002A10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0F0"/>
    <w:rPr>
      <w:color w:val="0033CC"/>
      <w:u w:val="none"/>
    </w:rPr>
  </w:style>
  <w:style w:type="paragraph" w:customStyle="1" w:styleId="BodyTextRight">
    <w:name w:val="Body Text Right"/>
    <w:basedOn w:val="BodyText"/>
    <w:rsid w:val="002A10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0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0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0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0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0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0F0"/>
    <w:rPr>
      <w:sz w:val="32"/>
    </w:rPr>
  </w:style>
  <w:style w:type="paragraph" w:customStyle="1" w:styleId="HeadingProcedure">
    <w:name w:val="Heading Procedure"/>
    <w:basedOn w:val="HeadingBase"/>
    <w:next w:val="Normal"/>
    <w:rsid w:val="002A10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0F0"/>
    <w:pPr>
      <w:spacing w:before="60" w:after="60"/>
    </w:pPr>
  </w:style>
  <w:style w:type="paragraph" w:styleId="ListContinue">
    <w:name w:val="List Continue"/>
    <w:basedOn w:val="List"/>
    <w:rsid w:val="002A10F0"/>
    <w:pPr>
      <w:ind w:firstLine="0"/>
    </w:pPr>
  </w:style>
  <w:style w:type="paragraph" w:customStyle="1" w:styleId="ListNote">
    <w:name w:val="List Note"/>
    <w:basedOn w:val="List"/>
    <w:rsid w:val="002A10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0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0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0F0"/>
    <w:rPr>
      <w:rFonts w:ascii="Courier New" w:hAnsi="Courier New"/>
    </w:rPr>
  </w:style>
  <w:style w:type="paragraph" w:customStyle="1" w:styleId="NoteBullet">
    <w:name w:val="Note Bullet"/>
    <w:basedOn w:val="Note"/>
    <w:rsid w:val="002A10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0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0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0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0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0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0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0F0"/>
    <w:rPr>
      <w:b/>
      <w:smallCaps/>
    </w:rPr>
  </w:style>
  <w:style w:type="paragraph" w:customStyle="1" w:styleId="TableListNumber">
    <w:name w:val="Table List Number"/>
    <w:basedOn w:val="ListNumber"/>
    <w:rsid w:val="002A10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0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0F0"/>
    <w:pPr>
      <w:numPr>
        <w:numId w:val="9"/>
      </w:numPr>
    </w:pPr>
  </w:style>
  <w:style w:type="paragraph" w:customStyle="1" w:styleId="ListAlpha2">
    <w:name w:val="List Alpha 2"/>
    <w:basedOn w:val="List2"/>
    <w:rsid w:val="002A10F0"/>
    <w:pPr>
      <w:numPr>
        <w:numId w:val="8"/>
      </w:numPr>
    </w:pPr>
  </w:style>
  <w:style w:type="paragraph" w:styleId="List2">
    <w:name w:val="List 2"/>
    <w:basedOn w:val="BodyText"/>
    <w:rsid w:val="002A10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0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0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0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0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0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0F0"/>
    <w:pPr>
      <w:numPr>
        <w:numId w:val="4"/>
      </w:numPr>
    </w:pPr>
  </w:style>
  <w:style w:type="paragraph" w:styleId="ListContinue2">
    <w:name w:val="List Continue 2"/>
    <w:basedOn w:val="List2"/>
    <w:rsid w:val="002A10F0"/>
    <w:pPr>
      <w:ind w:firstLine="0"/>
    </w:pPr>
  </w:style>
  <w:style w:type="paragraph" w:styleId="ListContinue3">
    <w:name w:val="List Continue 3"/>
    <w:basedOn w:val="List3"/>
    <w:rsid w:val="002A10F0"/>
    <w:pPr>
      <w:ind w:left="1021" w:firstLine="0"/>
    </w:pPr>
  </w:style>
  <w:style w:type="paragraph" w:styleId="ListContinue4">
    <w:name w:val="List Continue 4"/>
    <w:basedOn w:val="List4"/>
    <w:rsid w:val="002A10F0"/>
    <w:pPr>
      <w:ind w:firstLine="0"/>
    </w:pPr>
  </w:style>
  <w:style w:type="paragraph" w:styleId="ListContinue5">
    <w:name w:val="List Continue 5"/>
    <w:basedOn w:val="List5"/>
    <w:rsid w:val="002A10F0"/>
    <w:pPr>
      <w:ind w:firstLine="0"/>
    </w:pPr>
  </w:style>
  <w:style w:type="paragraph" w:styleId="ListNumber3">
    <w:name w:val="List Number 3"/>
    <w:basedOn w:val="List3"/>
    <w:rsid w:val="002A10F0"/>
    <w:pPr>
      <w:numPr>
        <w:numId w:val="5"/>
      </w:numPr>
    </w:pPr>
  </w:style>
  <w:style w:type="paragraph" w:styleId="ListNumber4">
    <w:name w:val="List Number 4"/>
    <w:basedOn w:val="List4"/>
    <w:rsid w:val="002A10F0"/>
    <w:pPr>
      <w:numPr>
        <w:numId w:val="6"/>
      </w:numPr>
    </w:pPr>
  </w:style>
  <w:style w:type="paragraph" w:styleId="ListNumber5">
    <w:name w:val="List Number 5"/>
    <w:basedOn w:val="List5"/>
    <w:rsid w:val="002A10F0"/>
    <w:pPr>
      <w:numPr>
        <w:numId w:val="7"/>
      </w:numPr>
    </w:pPr>
  </w:style>
  <w:style w:type="paragraph" w:styleId="BlockText">
    <w:name w:val="Block Text"/>
    <w:basedOn w:val="Normal"/>
    <w:rsid w:val="002A10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0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0F0"/>
    <w:rPr>
      <w:sz w:val="16"/>
      <w:vertAlign w:val="superscript"/>
    </w:rPr>
  </w:style>
  <w:style w:type="character" w:customStyle="1" w:styleId="Symbols">
    <w:name w:val="Symbols"/>
    <w:basedOn w:val="DefaultParagraphFont"/>
    <w:rsid w:val="002A10F0"/>
    <w:rPr>
      <w:rFonts w:ascii="Symbol" w:hAnsi="Symbol"/>
    </w:rPr>
  </w:style>
  <w:style w:type="character" w:customStyle="1" w:styleId="MenuOptions">
    <w:name w:val="Menu Options"/>
    <w:basedOn w:val="DefaultParagraphFont"/>
    <w:rsid w:val="002A10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0F0"/>
    <w:rPr>
      <w:b/>
    </w:rPr>
  </w:style>
  <w:style w:type="character" w:customStyle="1" w:styleId="Underlined">
    <w:name w:val="Underlined"/>
    <w:basedOn w:val="DefaultParagraphFont"/>
    <w:rsid w:val="002A10F0"/>
    <w:rPr>
      <w:u w:val="single"/>
    </w:rPr>
  </w:style>
  <w:style w:type="paragraph" w:customStyle="1" w:styleId="TableBodyTextRight">
    <w:name w:val="Table Body Text Right"/>
    <w:basedOn w:val="TableBodyText"/>
    <w:rsid w:val="002A10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0F0"/>
    <w:rPr>
      <w:sz w:val="18"/>
    </w:rPr>
  </w:style>
  <w:style w:type="paragraph" w:customStyle="1" w:styleId="BodySmallRight">
    <w:name w:val="Body Small Right"/>
    <w:basedOn w:val="BodyTextRight"/>
    <w:rsid w:val="002A10F0"/>
    <w:rPr>
      <w:sz w:val="18"/>
      <w:szCs w:val="18"/>
    </w:rPr>
  </w:style>
  <w:style w:type="paragraph" w:customStyle="1" w:styleId="MarginEdition">
    <w:name w:val="Margin Edition"/>
    <w:basedOn w:val="MarginNote"/>
    <w:rsid w:val="002A10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0F0"/>
    <w:rPr>
      <w:sz w:val="2"/>
      <w:szCs w:val="2"/>
    </w:rPr>
  </w:style>
  <w:style w:type="character" w:customStyle="1" w:styleId="Small">
    <w:name w:val="Small"/>
    <w:basedOn w:val="DefaultParagraphFont"/>
    <w:rsid w:val="002A10F0"/>
    <w:rPr>
      <w:sz w:val="16"/>
    </w:rPr>
  </w:style>
  <w:style w:type="paragraph" w:customStyle="1" w:styleId="WideTable">
    <w:name w:val="Wide Table"/>
    <w:basedOn w:val="Normal"/>
    <w:rsid w:val="002A10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0F0"/>
  </w:style>
  <w:style w:type="paragraph" w:styleId="Quote">
    <w:name w:val="Quote"/>
    <w:basedOn w:val="Heading1"/>
    <w:link w:val="QuoteChar"/>
    <w:qFormat/>
    <w:rsid w:val="002A10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0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0F0"/>
    <w:pPr>
      <w:pageBreakBefore/>
    </w:pPr>
  </w:style>
  <w:style w:type="paragraph" w:customStyle="1" w:styleId="Border">
    <w:name w:val="Border"/>
    <w:basedOn w:val="Normal"/>
    <w:qFormat/>
    <w:rsid w:val="002A10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0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0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0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0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0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0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0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0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0F0"/>
    <w:rPr>
      <w:u w:val="single"/>
    </w:rPr>
  </w:style>
  <w:style w:type="character" w:customStyle="1" w:styleId="BoldandItalics">
    <w:name w:val="Bold and Italics"/>
    <w:qFormat/>
    <w:rsid w:val="002A10F0"/>
    <w:rPr>
      <w:b/>
      <w:i/>
      <w:u w:val="none"/>
    </w:rPr>
  </w:style>
  <w:style w:type="paragraph" w:styleId="BalloonText">
    <w:name w:val="Balloon Text"/>
    <w:basedOn w:val="Normal"/>
    <w:link w:val="BalloonTextChar"/>
    <w:rsid w:val="002A1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0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0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0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0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0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0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4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2625</Characters>
  <Application>Microsoft Office Word</Application>
  <DocSecurity>0</DocSecurity>
  <Lines>77</Lines>
  <Paragraphs>67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FWPTMM3213 Read and interpret timber truss or wall frame fabrication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2024-09-27T00:46:00Z</dcterms:created>
  <dcterms:modified xsi:type="dcterms:W3CDTF">2024-09-27T00:46:00Z</dcterms:modified>
</cp:coreProperties>
</file>