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0CB" w:rsidP="00C030CB">
      <w:pPr>
        <w:pStyle w:val="Title"/>
      </w:pPr>
      <w:r>
        <w:fldChar w:fldCharType="begin"/>
      </w:r>
      <w:r>
        <w:instrText xml:space="preserve"> TITLE   \* MERGEFORMAT </w:instrText>
      </w:r>
      <w:r>
        <w:fldChar w:fldCharType="separate"/>
      </w:r>
      <w:r>
        <w:t>FWPTMM3205 Interpret designs to prepare timber floor system drawings and documents using computers</w:t>
      </w:r>
      <w:r>
        <w:fldChar w:fldCharType="end"/>
      </w:r>
    </w:p>
    <w:p w:rsidR="00C030CB" w:rsidP="00C030CB">
      <w:pPr>
        <w:pStyle w:val="Version"/>
        <w:sectPr w:rsidSect="00F54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906" w:rsidP="00F54906">
      <w:pPr>
        <w:pStyle w:val="SuperHeading"/>
      </w:pPr>
      <w:r w:rsidRPr="00F54906">
        <w:t>FWPTMM3205 Interpret designs to prepare timber floor system drawings and documents using computers</w:t>
      </w:r>
    </w:p>
    <w:p w:rsidR="00000000" w:rsidRPr="00F54906" w:rsidP="00F54906">
      <w:pPr>
        <w:pStyle w:val="Heading1"/>
      </w:pPr>
      <w:bookmarkStart w:id="1" w:name="O_916493"/>
      <w:bookmarkEnd w:id="1"/>
      <w:r w:rsidRPr="00F54906">
        <w:t>Modification History</w:t>
      </w:r>
    </w:p>
    <w:tbl>
      <w:tblPr>
        <w:tblW w:w="9632" w:type="dxa"/>
        <w:tblLayout w:type="fixed"/>
        <w:tblCellMar>
          <w:left w:w="62" w:type="dxa"/>
          <w:right w:w="62" w:type="dxa"/>
        </w:tblCellMar>
        <w:tblLook w:val="0000"/>
      </w:tblPr>
      <w:tblGrid>
        <w:gridCol w:w="2102"/>
        <w:gridCol w:w="7530"/>
      </w:tblGrid>
      <w:tr w:rsidTr="00F54906">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rPr>
                <w:rStyle w:val="SpecialBold"/>
              </w:rPr>
              <w:t>Comment</w:t>
            </w:r>
          </w:p>
        </w:tc>
      </w:tr>
      <w:tr w:rsidTr="00F54906">
        <w:tblPrEx>
          <w:tblW w:w="9632" w:type="dxa"/>
          <w:tblLayout w:type="fixed"/>
          <w:tblCellMar>
            <w:left w:w="62" w:type="dxa"/>
            <w:right w:w="62" w:type="dxa"/>
          </w:tblCellMar>
          <w:tblLook w:val="0000"/>
        </w:tblPrEx>
        <w:trPr>
          <w:trHeight w:val="16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rPr>
                <w:rStyle w:val="SpecialBold"/>
              </w:rPr>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rPr>
                <w:rStyle w:val="SpecialBold"/>
              </w:rPr>
              <w:t>Replaces equivalent unit FPITMM3205A Interpret designs to prepare timber floor system drawings and documents using computers, which was first released with FPI11 Forest and Forest Products Training Package Version 2.2.</w:t>
            </w:r>
          </w:p>
          <w:p w:rsidR="00000000" w:rsidRPr="00F54906" w:rsidP="00F54906">
            <w:pPr>
              <w:pStyle w:val="BodyText"/>
            </w:pPr>
            <w:r w:rsidRPr="00F54906">
              <w:rPr>
                <w:rStyle w:val="SpecialBold"/>
              </w:rPr>
              <w:t>This is the first release of this uni</w:t>
            </w:r>
            <w:r w:rsidRPr="00F54906">
              <w:rPr>
                <w:rStyle w:val="SpecialBold"/>
              </w:rPr>
              <w:t>t in the new standards format.</w:t>
            </w:r>
          </w:p>
        </w:tc>
      </w:tr>
    </w:tbl>
    <w:p w:rsidR="00000000" w:rsidRPr="00F54906" w:rsidP="00F54906">
      <w:pPr>
        <w:pStyle w:val="BodyText"/>
      </w:pPr>
    </w:p>
    <w:p w:rsidR="00000000" w:rsidRPr="00F54906" w:rsidP="00F54906">
      <w:pPr>
        <w:pStyle w:val="AllowPageBreak"/>
      </w:pPr>
    </w:p>
    <w:p w:rsidR="00000000" w:rsidRPr="00F54906" w:rsidP="00F54906">
      <w:pPr>
        <w:pStyle w:val="Heading1"/>
      </w:pPr>
      <w:bookmarkStart w:id="2" w:name="O_916494"/>
      <w:bookmarkEnd w:id="2"/>
      <w:r w:rsidRPr="00F54906">
        <w:t>Application</w:t>
      </w:r>
    </w:p>
    <w:p w:rsidR="00000000" w:rsidRPr="00F54906" w:rsidP="00C030CB">
      <w:pPr>
        <w:pStyle w:val="BodyText"/>
      </w:pPr>
      <w:r w:rsidRPr="00F54906">
        <w:t>This unit of competency describes the outcomes required to interpret designs and plans to produce a limited range of floor system drawings and production documents using computers in a timber pr</w:t>
      </w:r>
      <w:r w:rsidRPr="00F54906">
        <w:t>oduction or design setting.</w:t>
      </w:r>
    </w:p>
    <w:p w:rsidR="00000000" w:rsidRPr="00F54906" w:rsidP="00C030CB">
      <w:pPr>
        <w:pStyle w:val="BodyText"/>
      </w:pPr>
      <w:r w:rsidRPr="00F54906">
        <w:t xml:space="preserve">The unit applies to Designer, Timber Manufactured Products Technician, Production Supervisor. </w:t>
      </w:r>
    </w:p>
    <w:p w:rsidR="00000000" w:rsidRPr="00F54906" w:rsidP="00C030CB">
      <w:pPr>
        <w:pStyle w:val="BodyText"/>
      </w:pPr>
      <w:r w:rsidRPr="00F54906">
        <w:t>No licensing, legislative, regulatory, or certification requirements apply to this unit at the time of publication.</w:t>
      </w:r>
    </w:p>
    <w:p w:rsidR="00000000" w:rsidRPr="00F54906" w:rsidP="00F54906">
      <w:pPr>
        <w:pStyle w:val="Heading1"/>
      </w:pPr>
      <w:bookmarkStart w:id="3" w:name="O_916495"/>
      <w:bookmarkEnd w:id="3"/>
      <w:r w:rsidRPr="00F54906">
        <w:t>Pre-requisite Unit</w:t>
      </w:r>
    </w:p>
    <w:p w:rsidR="00000000" w:rsidRPr="00F54906" w:rsidP="00C030CB">
      <w:pPr>
        <w:pStyle w:val="BodyText"/>
      </w:pPr>
      <w:r w:rsidRPr="00F54906">
        <w:t>Nil</w:t>
      </w:r>
    </w:p>
    <w:p w:rsidR="00000000" w:rsidRPr="00F54906" w:rsidP="00F54906">
      <w:pPr>
        <w:pStyle w:val="Heading1"/>
      </w:pPr>
      <w:bookmarkStart w:id="4" w:name="O_916497"/>
      <w:bookmarkEnd w:id="4"/>
      <w:r w:rsidRPr="00F54906">
        <w:t>Unit Sector</w:t>
      </w:r>
    </w:p>
    <w:p w:rsidR="00000000" w:rsidRPr="00F54906" w:rsidP="00C030CB">
      <w:pPr>
        <w:pStyle w:val="BodyText"/>
      </w:pPr>
      <w:r w:rsidRPr="00F54906">
        <w:t>Timber Manufactured Products</w:t>
      </w:r>
    </w:p>
    <w:p w:rsidR="00000000" w:rsidRPr="00F54906" w:rsidP="00F54906">
      <w:pPr>
        <w:pStyle w:val="Heading1"/>
      </w:pPr>
      <w:bookmarkStart w:id="5" w:name="O_916498"/>
      <w:bookmarkEnd w:id="5"/>
      <w:r w:rsidRPr="00F54906">
        <w:t>Elements and Performance Criteria</w:t>
      </w:r>
    </w:p>
    <w:tbl>
      <w:tblPr>
        <w:tblW w:w="0" w:type="auto"/>
        <w:tblCellMar>
          <w:left w:w="62" w:type="dxa"/>
          <w:right w:w="62" w:type="dxa"/>
        </w:tblCellMar>
        <w:tblLook w:val="0000"/>
      </w:tblPr>
      <w:tblGrid>
        <w:gridCol w:w="2086"/>
        <w:gridCol w:w="7110"/>
      </w:tblGrid>
      <w:tr w:rsidTr="00C030CB">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rPr>
                <w:rStyle w:val="Emphasis"/>
              </w:rPr>
              <w:t>Performance criteria describe the performance needed to demonstrate achievement of</w:t>
            </w:r>
            <w:r w:rsidRPr="00F54906">
              <w:rPr>
                <w:rStyle w:val="Emphasis"/>
              </w:rPr>
              <w:t xml:space="preserve"> the element. Where bold italicised text is used, further information is detailed in the range of conditions.</w:t>
            </w:r>
          </w:p>
        </w:tc>
      </w:tr>
      <w:tr w:rsidTr="00C030CB">
        <w:tblPrEx>
          <w:tblW w:w="0" w:type="auto"/>
          <w:tblCellMar>
            <w:left w:w="62" w:type="dxa"/>
            <w:right w:w="62" w:type="dxa"/>
          </w:tblCellMar>
          <w:tblLook w:val="0000"/>
        </w:tblPrEx>
        <w:trPr>
          <w:trHeight w:val="17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1. Interpret plans and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t>1.1 Gather information about designs and plans, design factors and specifications.</w:t>
            </w:r>
          </w:p>
          <w:p w:rsidR="00000000" w:rsidRPr="00F54906" w:rsidP="00F54906">
            <w:pPr>
              <w:pStyle w:val="BodyText"/>
            </w:pPr>
            <w:r w:rsidRPr="00F54906">
              <w:t>1.2 Access and interpret indust</w:t>
            </w:r>
            <w:r w:rsidRPr="00F54906">
              <w:t>ry and organisational codes and standards to ensure production of compliant drawings and production documents.</w:t>
            </w:r>
          </w:p>
          <w:p w:rsidR="00000000" w:rsidP="00F54906">
            <w:pPr>
              <w:pStyle w:val="BodyText"/>
              <w:rPr>
                <w:lang w:val="en-NZ"/>
              </w:rPr>
            </w:pPr>
            <w:r w:rsidRPr="00F54906">
              <w:t>1.3 Identify stakeholders and consult where clarification is needed.</w:t>
            </w:r>
          </w:p>
        </w:tc>
      </w:tr>
      <w:tr w:rsidTr="00C030CB">
        <w:tblPrEx>
          <w:tblW w:w="0" w:type="auto"/>
          <w:tblCellMar>
            <w:left w:w="62" w:type="dxa"/>
            <w:right w:w="62" w:type="dxa"/>
          </w:tblCellMar>
          <w:tblLook w:val="0000"/>
        </w:tblPrEx>
        <w:trPr>
          <w:trHeight w:val="20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2. Create floor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t>2.1 Design floor systems to ensure compliance with identified standards.</w:t>
            </w:r>
          </w:p>
          <w:p w:rsidR="00000000" w:rsidRPr="00F54906" w:rsidP="00F54906">
            <w:pPr>
              <w:pStyle w:val="BodyText"/>
            </w:pPr>
            <w:r w:rsidRPr="00F54906">
              <w:t>2.2 Check computer software for currency.</w:t>
            </w:r>
          </w:p>
          <w:p w:rsidR="00000000" w:rsidRPr="00F54906" w:rsidP="00F54906">
            <w:pPr>
              <w:pStyle w:val="BodyText"/>
            </w:pPr>
            <w:r w:rsidRPr="00F54906">
              <w:t>2.3 Input applied loads and data to software.</w:t>
            </w:r>
          </w:p>
          <w:p w:rsidR="00000000" w:rsidRPr="00F54906" w:rsidP="00F54906">
            <w:pPr>
              <w:pStyle w:val="BodyText"/>
            </w:pPr>
            <w:r w:rsidRPr="00F54906">
              <w:t>2.4 Identify load transfers and load bearing points.</w:t>
            </w:r>
          </w:p>
          <w:p w:rsidR="00000000" w:rsidRPr="00F54906" w:rsidP="00F54906">
            <w:pPr>
              <w:pStyle w:val="BodyText"/>
            </w:pPr>
            <w:r w:rsidRPr="00F54906">
              <w:t>2.5 Input floor area and create floor syst</w:t>
            </w:r>
            <w:r w:rsidRPr="00F54906">
              <w:t>ems layout.</w:t>
            </w:r>
          </w:p>
          <w:p w:rsidR="00000000" w:rsidP="00F54906">
            <w:pPr>
              <w:pStyle w:val="BodyText"/>
              <w:rPr>
                <w:lang w:val="en-NZ"/>
              </w:rPr>
            </w:pPr>
            <w:r w:rsidRPr="00F54906">
              <w:t>2.6 Refer design requirements outside software limitations to appropriate personnel for resolution.</w:t>
            </w:r>
          </w:p>
        </w:tc>
      </w:tr>
      <w:tr w:rsidTr="00C030CB">
        <w:tblPrEx>
          <w:tblW w:w="0" w:type="auto"/>
          <w:tblCellMar>
            <w:left w:w="62" w:type="dxa"/>
            <w:right w:w="62" w:type="dxa"/>
          </w:tblCellMar>
          <w:tblLook w:val="0000"/>
        </w:tblPrEx>
        <w:trPr>
          <w:trHeight w:val="169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 xml:space="preserve">3. Review floor system layouts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t>3.1 Identify available materials and other production efficiencies and amend designs.</w:t>
            </w:r>
          </w:p>
          <w:p w:rsidR="00000000" w:rsidRPr="00F54906" w:rsidP="00F54906">
            <w:pPr>
              <w:pStyle w:val="BodyText"/>
            </w:pPr>
            <w:r w:rsidRPr="00F54906">
              <w:t>3.2 Review designs to ens</w:t>
            </w:r>
            <w:r w:rsidRPr="00F54906">
              <w:t>ure identified standards are maintained.</w:t>
            </w:r>
          </w:p>
          <w:p w:rsidR="00000000" w:rsidP="00F54906">
            <w:pPr>
              <w:pStyle w:val="BodyText"/>
              <w:rPr>
                <w:lang w:val="en-NZ"/>
              </w:rPr>
            </w:pPr>
            <w:r w:rsidRPr="00F54906">
              <w:t>3.3 Follow organisational procedures to refer design variations to relevant stakeholders where design varies from identified standards.</w:t>
            </w:r>
          </w:p>
        </w:tc>
      </w:tr>
      <w:tr w:rsidTr="00C030CB">
        <w:tblPrEx>
          <w:tblW w:w="0" w:type="auto"/>
          <w:tblCellMar>
            <w:left w:w="62" w:type="dxa"/>
            <w:right w:w="62" w:type="dxa"/>
          </w:tblCellMar>
          <w:tblLook w:val="0000"/>
        </w:tblPrEx>
        <w:trPr>
          <w:trHeight w:val="9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4. Create outputs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t>4.1 Prepare drawings and documentation in line with identified standards.</w:t>
            </w:r>
          </w:p>
          <w:p w:rsidR="00000000" w:rsidRPr="00F54906" w:rsidP="00F54906">
            <w:pPr>
              <w:pStyle w:val="BodyText"/>
            </w:pPr>
            <w:r w:rsidRPr="00F54906">
              <w:t>4.2 Store drawings and documentation and communicate to relevant stakeholders.</w:t>
            </w:r>
          </w:p>
        </w:tc>
      </w:tr>
    </w:tbl>
    <w:p w:rsidR="00C030CB" w:rsidP="00F54906">
      <w:pPr>
        <w:pStyle w:val="BodyText"/>
      </w:pPr>
    </w:p>
    <w:p w:rsidR="00C030CB" w:rsidP="00F54906">
      <w:pPr>
        <w:pStyle w:val="BodyText"/>
      </w:pPr>
    </w:p>
    <w:p w:rsidR="00000000" w:rsidRPr="00F54906" w:rsidP="00F54906">
      <w:pPr>
        <w:pStyle w:val="Heading1"/>
      </w:pPr>
      <w:bookmarkStart w:id="6" w:name="O_916499"/>
      <w:bookmarkEnd w:id="6"/>
      <w:r w:rsidRPr="00F54906">
        <w:t>Foundation Skills</w:t>
      </w:r>
    </w:p>
    <w:tbl>
      <w:tblPr>
        <w:tblW w:w="0" w:type="auto"/>
        <w:tblCellMar>
          <w:left w:w="62" w:type="dxa"/>
          <w:right w:w="62" w:type="dxa"/>
        </w:tblCellMar>
        <w:tblLook w:val="0000"/>
      </w:tblPr>
      <w:tblGrid>
        <w:gridCol w:w="2086"/>
        <w:gridCol w:w="7110"/>
      </w:tblGrid>
      <w:tr w:rsidTr="00C030CB">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 xml:space="preserve">This section describes those core and employment skills that are </w:t>
            </w:r>
            <w:r w:rsidRPr="00F54906">
              <w:t>essential to performance and are not explicit in the performance criteria.</w:t>
            </w:r>
          </w:p>
        </w:tc>
      </w:tr>
      <w:tr w:rsidTr="00C030CB">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ListBullet"/>
            </w:pPr>
            <w:r w:rsidRPr="00F54906">
              <w:t>interpret numerical data from designs and plan specifications involving area, angles and load</w:t>
            </w:r>
          </w:p>
          <w:p w:rsidR="00000000" w:rsidRPr="00F54906" w:rsidP="00F54906">
            <w:pPr>
              <w:pStyle w:val="ListBullet"/>
            </w:pPr>
            <w:r w:rsidRPr="00F54906">
              <w:t>identify and interpret numerical requ</w:t>
            </w:r>
            <w:r w:rsidRPr="00F54906">
              <w:t>irements within industry and organisational codes and standards</w:t>
            </w:r>
          </w:p>
          <w:p w:rsidR="00000000" w:rsidRPr="00F54906" w:rsidP="00F54906">
            <w:pPr>
              <w:pStyle w:val="ListBullet"/>
            </w:pPr>
            <w:r w:rsidRPr="00F54906">
              <w:t>input accurate numerical data into software systems</w:t>
            </w:r>
          </w:p>
          <w:p w:rsidR="00000000" w:rsidP="00F54906">
            <w:pPr>
              <w:pStyle w:val="ListBullet"/>
              <w:rPr>
                <w:lang w:val="en-NZ"/>
              </w:rPr>
            </w:pPr>
            <w:r w:rsidRPr="00F54906">
              <w:t>recognise and interpret computer outputs of non-conforming measurements.</w:t>
            </w:r>
          </w:p>
        </w:tc>
      </w:tr>
      <w:tr w:rsidTr="00C030CB">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ListBullet"/>
            </w:pPr>
            <w:r w:rsidRPr="00F54906">
              <w:t>ask questions and actively listen t</w:t>
            </w:r>
            <w:r w:rsidRPr="00F54906">
              <w:t>o clarify contents of designs, plans and technical specifications</w:t>
            </w:r>
          </w:p>
          <w:p w:rsidR="00000000" w:rsidP="00F54906">
            <w:pPr>
              <w:pStyle w:val="ListBullet"/>
              <w:rPr>
                <w:lang w:val="en-NZ"/>
              </w:rPr>
            </w:pPr>
            <w:r w:rsidRPr="00F54906">
              <w:t xml:space="preserve">clearly articulate reasons for variations from industry and organisational </w:t>
            </w:r>
            <w:r w:rsidRPr="00F54906">
              <w:t>codes and standards.</w:t>
            </w:r>
          </w:p>
        </w:tc>
      </w:tr>
      <w:tr w:rsidTr="00C030CB">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ListBullet"/>
            </w:pPr>
            <w:r w:rsidRPr="00F54906">
              <w:t>interpret:</w:t>
            </w:r>
          </w:p>
          <w:p w:rsidR="00000000" w:rsidRPr="00F54906" w:rsidP="00F54906">
            <w:pPr>
              <w:pStyle w:val="ListBullet2"/>
            </w:pPr>
            <w:r w:rsidRPr="00F54906">
              <w:t>WHS procedures, industry and organisational codes and standards</w:t>
            </w:r>
          </w:p>
          <w:p w:rsidR="00000000" w:rsidP="00F54906">
            <w:pPr>
              <w:pStyle w:val="ListBullet2"/>
              <w:rPr>
                <w:lang w:val="en-NZ"/>
              </w:rPr>
            </w:pPr>
            <w:r w:rsidRPr="00F54906">
              <w:t xml:space="preserve">designs, plans and technical specifications. </w:t>
            </w:r>
          </w:p>
        </w:tc>
      </w:tr>
      <w:tr w:rsidTr="00C030CB">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ListBullet"/>
            </w:pPr>
            <w:r w:rsidRPr="00F54906">
              <w:t>input accurate written text into software systems</w:t>
            </w:r>
          </w:p>
          <w:p w:rsidR="00000000" w:rsidP="00F54906">
            <w:pPr>
              <w:pStyle w:val="ListBullet"/>
              <w:rPr>
                <w:lang w:val="en-NZ"/>
              </w:rPr>
            </w:pPr>
            <w:r w:rsidRPr="00F54906">
              <w:t>produce of accurate and detailed documents to support interpretation of drawings and assist with production.</w:t>
            </w:r>
          </w:p>
        </w:tc>
      </w:tr>
      <w:tr w:rsidTr="00C030CB">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ListBullet"/>
              <w:rPr>
                <w:lang w:val="en-NZ"/>
              </w:rPr>
            </w:pPr>
            <w:r w:rsidRPr="00F54906">
              <w:t>plan and organise own work in logical sequence and manage own timing and productivity to complete drawings a</w:t>
            </w:r>
            <w:r w:rsidRPr="00F54906">
              <w:t>nd documents within deadlines.</w:t>
            </w:r>
          </w:p>
        </w:tc>
      </w:tr>
      <w:tr w:rsidTr="00C030CB">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ListBullet"/>
              <w:rPr>
                <w:lang w:val="en-NZ"/>
              </w:rPr>
            </w:pPr>
            <w:r w:rsidRPr="00F54906">
              <w:t>recognise software design limitations and non-conforming designs and refer to others for resolution.</w:t>
            </w:r>
          </w:p>
        </w:tc>
      </w:tr>
      <w:tr w:rsidTr="00C030CB">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ListBullet"/>
              <w:rPr>
                <w:lang w:val="en-NZ"/>
              </w:rPr>
            </w:pPr>
            <w:r w:rsidRPr="00F54906">
              <w:t xml:space="preserve">work as part of an internal and external design and construction team to </w:t>
            </w:r>
            <w:r w:rsidRPr="00F54906">
              <w:t>produce compliant drawings and production documents.</w:t>
            </w:r>
          </w:p>
        </w:tc>
      </w:tr>
      <w:tr w:rsidTr="00C030CB">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ListBullet"/>
            </w:pPr>
            <w:r w:rsidRPr="00F54906">
              <w:t>use a computer, keyboard and software to complete floor system drawings and production documents.</w:t>
            </w:r>
          </w:p>
        </w:tc>
      </w:tr>
    </w:tbl>
    <w:p w:rsidR="00000000" w:rsidRPr="00F54906" w:rsidP="00F54906">
      <w:pPr>
        <w:pStyle w:val="BodyText"/>
      </w:pPr>
    </w:p>
    <w:p w:rsidR="00000000" w:rsidRPr="00F54906" w:rsidP="00F54906">
      <w:pPr>
        <w:pStyle w:val="AllowPageBreak"/>
      </w:pPr>
    </w:p>
    <w:p w:rsidR="00000000" w:rsidRPr="00F54906" w:rsidP="00F54906">
      <w:pPr>
        <w:pStyle w:val="Heading1"/>
      </w:pPr>
      <w:bookmarkStart w:id="7" w:name="O_916500"/>
      <w:bookmarkEnd w:id="7"/>
      <w:r w:rsidRPr="00F54906">
        <w:t>Range of Conditions</w:t>
      </w:r>
    </w:p>
    <w:p w:rsidR="00000000" w:rsidRPr="00F54906" w:rsidP="00C030CB">
      <w:pPr>
        <w:pStyle w:val="BodyText"/>
      </w:pPr>
      <w:r w:rsidRPr="00F54906">
        <w:t>Not Applicable</w:t>
      </w:r>
    </w:p>
    <w:p w:rsidR="00000000" w:rsidRPr="00F54906" w:rsidP="00F54906">
      <w:pPr>
        <w:pStyle w:val="Heading1"/>
      </w:pPr>
      <w:bookmarkStart w:id="8" w:name="O_916501"/>
      <w:bookmarkEnd w:id="8"/>
      <w:r w:rsidRPr="00F54906">
        <w:t>Unit Mapping Information</w:t>
      </w:r>
    </w:p>
    <w:p w:rsidR="00000000" w:rsidRPr="00F54906" w:rsidP="00C030CB">
      <w:pPr>
        <w:pStyle w:val="BodyText"/>
      </w:pPr>
      <w:r w:rsidRPr="00F54906">
        <w:t>FPITMM3205A Interpret designs to prepare timber floor system drawings and documents using computers</w:t>
      </w:r>
    </w:p>
    <w:p w:rsidR="00000000" w:rsidRPr="00F54906" w:rsidP="00F54906">
      <w:pPr>
        <w:pStyle w:val="Heading1"/>
      </w:pPr>
      <w:bookmarkStart w:id="9" w:name="O_916508"/>
      <w:bookmarkEnd w:id="9"/>
      <w:r w:rsidRPr="00F54906">
        <w:t>Links</w:t>
      </w:r>
    </w:p>
    <w:p w:rsidR="00000000" w:rsidRPr="00F54906" w:rsidP="00C030CB">
      <w:pPr>
        <w:pStyle w:val="BodyText"/>
      </w:pPr>
      <w:r w:rsidRPr="00F5490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E331E">
        <w:rPr>
          <w:rStyle w:val="Hyperlink"/>
        </w:rPr>
        <w:t>https://vetnet.gov.au/Pages/TrainingDocs.aspx?q=0d96fe23-5747-4c01-9d6f-3509ff8d3d47</w:t>
      </w:r>
      <w:r>
        <w:fldChar w:fldCharType="end"/>
      </w:r>
    </w:p>
    <w:p w:rsidR="00000000" w:rsidRPr="00F54906" w:rsidP="00C030CB">
      <w:pPr>
        <w:pStyle w:val="BodyText"/>
        <w:sectPr w:rsidSect="00F54906">
          <w:headerReference w:type="default" r:id="rId10"/>
          <w:footerReference w:type="default" r:id="rId11"/>
          <w:pgSz w:w="11908" w:h="16833"/>
          <w:pgMar w:top="1702" w:right="1418" w:bottom="1702" w:left="1418" w:header="992" w:footer="992" w:gutter="0"/>
          <w:cols w:space="720"/>
          <w:noEndnote/>
          <w:docGrid w:linePitch="299"/>
        </w:sectPr>
      </w:pPr>
    </w:p>
    <w:p w:rsidR="00000000" w:rsidRPr="00F54906" w:rsidP="00F54906">
      <w:pPr>
        <w:pStyle w:val="SuperHeading"/>
      </w:pPr>
      <w:r w:rsidRPr="00F54906">
        <w:t>Assessment Requirements for FWPTMM3205 Interpret designs to prepare timber floor system drawings and documents using computers</w:t>
      </w:r>
    </w:p>
    <w:p w:rsidR="00000000" w:rsidRPr="00F54906" w:rsidP="00F54906">
      <w:pPr>
        <w:pStyle w:val="Heading1"/>
      </w:pPr>
      <w:bookmarkStart w:id="10" w:name="O_916503"/>
      <w:bookmarkEnd w:id="10"/>
      <w:r w:rsidRPr="00F54906">
        <w:t>Modification History</w:t>
      </w:r>
    </w:p>
    <w:tbl>
      <w:tblPr>
        <w:tblW w:w="9632" w:type="dxa"/>
        <w:tblLayout w:type="fixed"/>
        <w:tblCellMar>
          <w:left w:w="62" w:type="dxa"/>
          <w:right w:w="62" w:type="dxa"/>
        </w:tblCellMar>
        <w:tblLook w:val="0000"/>
      </w:tblPr>
      <w:tblGrid>
        <w:gridCol w:w="2102"/>
        <w:gridCol w:w="7530"/>
      </w:tblGrid>
      <w:tr w:rsidTr="00F54906">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rPr>
                <w:rStyle w:val="SpecialBold"/>
              </w:rPr>
              <w:t>Comment</w:t>
            </w:r>
          </w:p>
        </w:tc>
      </w:tr>
      <w:tr w:rsidTr="00F54906">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906">
            <w:pPr>
              <w:pStyle w:val="BodyText"/>
              <w:rPr>
                <w:lang w:val="en-NZ"/>
              </w:rPr>
            </w:pPr>
            <w:r w:rsidRPr="00F54906">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906" w:rsidP="00F54906">
            <w:pPr>
              <w:pStyle w:val="BodyText"/>
            </w:pPr>
            <w:r w:rsidRPr="00F54906">
              <w:t>Replaces equivalent unit FPITMM3205A Interpret designs to prepare timber floor system drawings and documents using computers, which was first released with FPI11 Forest and Forest Products Training Package Version 2.2. This is the first release</w:t>
            </w:r>
            <w:r w:rsidRPr="00F54906">
              <w:t xml:space="preserve"> of this unit in the new standards format.</w:t>
            </w:r>
          </w:p>
          <w:p w:rsidR="00000000" w:rsidRPr="00F54906" w:rsidP="00F54906">
            <w:pPr>
              <w:pStyle w:val="BodyText"/>
            </w:pPr>
            <w:r w:rsidRPr="00F54906">
              <w:t>Assessment requirements now specify the performance and knowledge evidence, as well as assessment conditions for this unit of competency. These sections simplify and replace components used in the previous unit fo</w:t>
            </w:r>
            <w:r w:rsidRPr="00F54906">
              <w:t>rmat, including Required Skills and Knowledge, Evidence Guide and Range Statement</w:t>
            </w:r>
          </w:p>
        </w:tc>
      </w:tr>
    </w:tbl>
    <w:p w:rsidR="00000000" w:rsidRPr="00F54906" w:rsidP="00F54906">
      <w:pPr>
        <w:pStyle w:val="BodyText"/>
      </w:pPr>
    </w:p>
    <w:p w:rsidR="00000000" w:rsidRPr="00F54906" w:rsidP="00F54906">
      <w:pPr>
        <w:pStyle w:val="AllowPageBreak"/>
      </w:pPr>
    </w:p>
    <w:p w:rsidR="00000000" w:rsidRPr="00F54906" w:rsidP="00F54906">
      <w:pPr>
        <w:pStyle w:val="Heading1"/>
      </w:pPr>
      <w:bookmarkStart w:id="11" w:name="O_916504"/>
      <w:bookmarkEnd w:id="11"/>
      <w:r w:rsidRPr="00F54906">
        <w:t>Performance Evidence</w:t>
      </w:r>
    </w:p>
    <w:p w:rsidR="00000000" w:rsidRPr="00F54906" w:rsidP="00C030CB">
      <w:pPr>
        <w:pStyle w:val="BodyText"/>
      </w:pPr>
      <w:r w:rsidRPr="00F54906">
        <w:t>A person demonstrating competency in this unit must satisfy all of the elements, performance criteria and foundation skills of this unit.  If a specific volume or frequency is not stated below, then evidence must be provided that the following requirements</w:t>
      </w:r>
      <w:r w:rsidRPr="00F54906">
        <w:t xml:space="preserve"> have been performed on at least one occasion:</w:t>
      </w:r>
    </w:p>
    <w:p w:rsidR="00000000" w:rsidRPr="00F54906" w:rsidP="00F54906">
      <w:pPr>
        <w:pStyle w:val="ListBullet"/>
      </w:pPr>
      <w:r w:rsidRPr="00F54906">
        <w:t>follow organizational policies and procedures relevant to interpreting plans and designs to prepare timber floor system drawings and production documents using computers</w:t>
      </w:r>
    </w:p>
    <w:p w:rsidR="00000000" w:rsidRPr="00F54906" w:rsidP="00F54906">
      <w:pPr>
        <w:pStyle w:val="ListBullet"/>
      </w:pPr>
      <w:r w:rsidRPr="00F54906">
        <w:t>prepare floor system drawings and prod</w:t>
      </w:r>
      <w:r w:rsidRPr="00F54906">
        <w:t>uction documents suitable for manufacture of floor systems</w:t>
      </w:r>
    </w:p>
    <w:p w:rsidR="00000000" w:rsidRPr="00F54906" w:rsidP="00F54906">
      <w:pPr>
        <w:pStyle w:val="AllowPageBreak"/>
      </w:pPr>
    </w:p>
    <w:p w:rsidR="00000000" w:rsidRPr="00F54906" w:rsidP="00F54906">
      <w:pPr>
        <w:pStyle w:val="Heading1"/>
      </w:pPr>
      <w:bookmarkStart w:id="12" w:name="O_916505"/>
      <w:bookmarkEnd w:id="12"/>
      <w:r w:rsidRPr="00F54906">
        <w:t>Knowledge Evidence</w:t>
      </w:r>
    </w:p>
    <w:p w:rsidR="00000000" w:rsidRPr="00F54906" w:rsidP="00C030CB">
      <w:pPr>
        <w:pStyle w:val="BodyText"/>
      </w:pPr>
      <w:r w:rsidRPr="00F54906">
        <w:t>A person competent in this unit must be able to demonstrate knowledge of:</w:t>
      </w:r>
    </w:p>
    <w:p w:rsidR="00000000" w:rsidRPr="00F54906" w:rsidP="00F54906">
      <w:pPr>
        <w:pStyle w:val="ListBullet"/>
      </w:pPr>
      <w:r w:rsidRPr="00F54906">
        <w:t>content an application of industry and organisational codes and standards for timber f</w:t>
      </w:r>
      <w:r w:rsidRPr="00F54906">
        <w:t>loor systems</w:t>
      </w:r>
    </w:p>
    <w:p w:rsidR="00000000" w:rsidRPr="00F54906" w:rsidP="00F54906">
      <w:pPr>
        <w:pStyle w:val="ListBullet"/>
      </w:pPr>
      <w:r w:rsidRPr="00F54906">
        <w:t>limits of ability and authority with respect to non-conforming design</w:t>
      </w:r>
    </w:p>
    <w:p w:rsidR="00000000" w:rsidRPr="00F54906" w:rsidP="00F54906">
      <w:pPr>
        <w:pStyle w:val="ListBullet"/>
      </w:pPr>
      <w:r w:rsidRPr="00F54906">
        <w:t>common industry standard sizes, profiles and spacing dimensions</w:t>
      </w:r>
    </w:p>
    <w:p w:rsidR="00000000" w:rsidRPr="00F54906" w:rsidP="00F54906">
      <w:pPr>
        <w:pStyle w:val="ListBullet"/>
      </w:pPr>
      <w:r w:rsidRPr="00F54906">
        <w:t xml:space="preserve">complete drawings for each of the following types of floor system inclusions in line with an </w:t>
      </w:r>
    </w:p>
    <w:p w:rsidR="00000000" w:rsidRPr="00F54906" w:rsidP="00F54906">
      <w:pPr>
        <w:pStyle w:val="ListBullet"/>
      </w:pPr>
      <w:r w:rsidRPr="00F54906">
        <w:t>key features of</w:t>
      </w:r>
      <w:r w:rsidRPr="00F54906">
        <w:t xml:space="preserve"> these common types of floor system inclusions:</w:t>
      </w:r>
    </w:p>
    <w:p w:rsidR="00000000" w:rsidRPr="00F54906" w:rsidP="00F54906">
      <w:pPr>
        <w:pStyle w:val="ListBullet2"/>
      </w:pPr>
      <w:r w:rsidRPr="00F54906">
        <w:t>I-beams</w:t>
      </w:r>
    </w:p>
    <w:p w:rsidR="00000000" w:rsidRPr="00F54906" w:rsidP="00F54906">
      <w:pPr>
        <w:pStyle w:val="ListBullet2"/>
      </w:pPr>
      <w:r w:rsidRPr="00F54906">
        <w:t>laminated beams</w:t>
      </w:r>
    </w:p>
    <w:p w:rsidR="00000000" w:rsidRPr="00F54906" w:rsidP="00F54906">
      <w:pPr>
        <w:pStyle w:val="ListBullet2"/>
      </w:pPr>
      <w:r w:rsidRPr="00F54906">
        <w:t>solid timber sections</w:t>
      </w:r>
    </w:p>
    <w:p w:rsidR="00000000" w:rsidRPr="00F54906" w:rsidP="00F54906">
      <w:pPr>
        <w:pStyle w:val="ListBullet2"/>
      </w:pPr>
      <w:r w:rsidRPr="00F54906">
        <w:t>webbed truss</w:t>
      </w:r>
    </w:p>
    <w:p w:rsidR="00000000" w:rsidRPr="00F54906" w:rsidP="00F54906">
      <w:pPr>
        <w:pStyle w:val="ListBullet"/>
      </w:pPr>
      <w:r w:rsidRPr="00F54906">
        <w:t>for the drawing software:</w:t>
      </w:r>
    </w:p>
    <w:p w:rsidR="00000000" w:rsidRPr="00F54906" w:rsidP="00F54906">
      <w:pPr>
        <w:pStyle w:val="ListBullet2"/>
      </w:pPr>
      <w:r w:rsidRPr="00F54906">
        <w:t>available drawing types</w:t>
      </w:r>
    </w:p>
    <w:p w:rsidR="00000000" w:rsidRPr="00F54906" w:rsidP="00F54906">
      <w:pPr>
        <w:pStyle w:val="ListBullet2"/>
      </w:pPr>
      <w:r w:rsidRPr="00F54906">
        <w:t>design limitations</w:t>
      </w:r>
    </w:p>
    <w:p w:rsidR="00000000" w:rsidRPr="00F54906" w:rsidP="00F54906">
      <w:pPr>
        <w:pStyle w:val="ListBullet2"/>
      </w:pPr>
      <w:r w:rsidRPr="00F54906">
        <w:t>system functions and capabilities</w:t>
      </w:r>
    </w:p>
    <w:p w:rsidR="00000000" w:rsidRPr="00F54906" w:rsidP="00F54906">
      <w:pPr>
        <w:pStyle w:val="ListBullet2"/>
      </w:pPr>
      <w:r w:rsidRPr="00F54906">
        <w:t>methods to input and amend design factors and other data</w:t>
      </w:r>
    </w:p>
    <w:p w:rsidR="00000000" w:rsidRPr="00F54906" w:rsidP="00F54906">
      <w:pPr>
        <w:pStyle w:val="ListBullet2"/>
      </w:pPr>
      <w:r w:rsidRPr="00F54906">
        <w:t>methods to store and retrieve drawings</w:t>
      </w:r>
    </w:p>
    <w:p w:rsidR="00000000" w:rsidRPr="00F54906" w:rsidP="00F54906">
      <w:pPr>
        <w:pStyle w:val="ListBullet"/>
      </w:pPr>
      <w:r w:rsidRPr="00F54906">
        <w:t>organisational policies and procedures specific to producing drawings and documents using computers:</w:t>
      </w:r>
    </w:p>
    <w:p w:rsidR="00000000" w:rsidRPr="00F54906" w:rsidP="00F54906">
      <w:pPr>
        <w:pStyle w:val="ListBullet2"/>
      </w:pPr>
      <w:r w:rsidRPr="00F54906">
        <w:t xml:space="preserve">workplace health and safety </w:t>
      </w:r>
    </w:p>
    <w:p w:rsidR="00000000" w:rsidRPr="00F54906" w:rsidP="00F54906">
      <w:pPr>
        <w:pStyle w:val="ListBullet2"/>
      </w:pPr>
      <w:r w:rsidRPr="00F54906">
        <w:t>communication reporting line</w:t>
      </w:r>
      <w:r w:rsidRPr="00F54906">
        <w:t>s for internal and external stakeholders</w:t>
      </w:r>
    </w:p>
    <w:p w:rsidR="00000000" w:rsidRPr="00F54906" w:rsidP="00F54906">
      <w:pPr>
        <w:pStyle w:val="ListBullet2"/>
      </w:pPr>
      <w:r w:rsidRPr="00F54906">
        <w:t>filing computerised drawings and documentation</w:t>
      </w:r>
    </w:p>
    <w:p w:rsidR="00000000" w:rsidRPr="00F54906" w:rsidP="00F54906">
      <w:pPr>
        <w:pStyle w:val="AllowPageBreak"/>
      </w:pPr>
    </w:p>
    <w:p w:rsidR="00000000" w:rsidRPr="00F54906" w:rsidP="00F54906">
      <w:pPr>
        <w:pStyle w:val="Heading1"/>
      </w:pPr>
      <w:bookmarkStart w:id="13" w:name="O_916506"/>
      <w:bookmarkEnd w:id="13"/>
      <w:r w:rsidRPr="00F54906">
        <w:t>Assessment Conditions</w:t>
      </w:r>
    </w:p>
    <w:p w:rsidR="00000000" w:rsidRPr="00F54906" w:rsidP="00C030CB">
      <w:pPr>
        <w:pStyle w:val="BodyText"/>
      </w:pPr>
      <w:r w:rsidRPr="00F54906">
        <w:t>The following resources must be made available:</w:t>
      </w:r>
    </w:p>
    <w:p w:rsidR="00000000" w:rsidRPr="00F54906" w:rsidP="00F54906">
      <w:pPr>
        <w:pStyle w:val="ListBullet"/>
      </w:pPr>
      <w:r w:rsidRPr="00F54906">
        <w:t>computers, keyboards and industry current software progra</w:t>
      </w:r>
      <w:r w:rsidRPr="00F54906">
        <w:t>ms used to produce drawings and documentation for floor layouts</w:t>
      </w:r>
    </w:p>
    <w:p w:rsidR="00000000" w:rsidRPr="00F54906" w:rsidP="00F54906">
      <w:pPr>
        <w:pStyle w:val="ListBullet"/>
      </w:pPr>
      <w:r w:rsidRPr="00F54906">
        <w:t>industry and organisational codes and standards for floor systems</w:t>
      </w:r>
    </w:p>
    <w:p w:rsidR="00000000" w:rsidRPr="00F54906" w:rsidP="00F54906">
      <w:pPr>
        <w:pStyle w:val="ListBullet"/>
      </w:pPr>
      <w:r w:rsidRPr="00F54906">
        <w:t>designs, plans and technical specifications for floor systems</w:t>
      </w:r>
    </w:p>
    <w:p w:rsidR="00000000" w:rsidRPr="00F54906" w:rsidP="00F54906">
      <w:pPr>
        <w:pStyle w:val="ListBullet"/>
      </w:pPr>
      <w:r w:rsidRPr="00F54906">
        <w:t>relevant personnel for the purposes of communicating information</w:t>
      </w:r>
    </w:p>
    <w:p w:rsidR="00000000" w:rsidRPr="00F54906" w:rsidP="00F54906">
      <w:pPr>
        <w:pStyle w:val="ListBullet"/>
      </w:pPr>
      <w:r w:rsidRPr="00F54906">
        <w:t>documents, spreadsheets and commonly used proforma documents</w:t>
      </w:r>
    </w:p>
    <w:p w:rsidR="00000000" w:rsidRPr="00F54906" w:rsidP="00F54906">
      <w:pPr>
        <w:pStyle w:val="ListBullet"/>
      </w:pPr>
      <w:r w:rsidRPr="00F54906">
        <w:t>organisational policies and procedures for producing drawings and documents using computers</w:t>
      </w:r>
    </w:p>
    <w:p w:rsidR="00000000" w:rsidRPr="00F54906" w:rsidP="00F54906">
      <w:pPr>
        <w:pStyle w:val="BodyText"/>
      </w:pPr>
    </w:p>
    <w:p w:rsidR="00000000" w:rsidRPr="00F54906" w:rsidP="00C030CB">
      <w:pPr>
        <w:pStyle w:val="BodyText"/>
      </w:pPr>
      <w:r w:rsidRPr="00F54906">
        <w:t>Competency is to be assessed in the workplace or a simulated environment that accurately reflects per</w:t>
      </w:r>
      <w:r w:rsidRPr="00F54906">
        <w:t xml:space="preserve">formance in a real workplace setting. </w:t>
      </w:r>
    </w:p>
    <w:p w:rsidR="00000000" w:rsidRPr="00F54906" w:rsidP="00C030CB">
      <w:pPr>
        <w:pStyle w:val="Heading3"/>
      </w:pPr>
      <w:r w:rsidRPr="00F54906">
        <w:rPr>
          <w:rStyle w:val="SpecialBold"/>
        </w:rPr>
        <w:t>Assessor requirements</w:t>
      </w:r>
    </w:p>
    <w:p w:rsidR="00000000" w:rsidRPr="00F54906" w:rsidP="00C030CB">
      <w:pPr>
        <w:pStyle w:val="BodyText"/>
      </w:pPr>
      <w:r w:rsidRPr="00F54906">
        <w:t>Assessors must:</w:t>
      </w:r>
    </w:p>
    <w:p w:rsidR="00000000" w:rsidRPr="00F54906" w:rsidP="00F54906">
      <w:pPr>
        <w:pStyle w:val="ListBullet"/>
      </w:pPr>
      <w:r w:rsidRPr="00F54906">
        <w:t>hold the appropriate assessor competency standards as outlined in regulations; and</w:t>
      </w:r>
    </w:p>
    <w:p w:rsidR="00000000" w:rsidRPr="00F54906" w:rsidP="00F54906">
      <w:pPr>
        <w:pStyle w:val="ListBullet"/>
      </w:pPr>
      <w:r w:rsidRPr="00F54906">
        <w:t>be able to demonstrate vocational competencies at least to the level being assessed; and</w:t>
      </w:r>
    </w:p>
    <w:p w:rsidR="00000000" w:rsidRPr="00F54906" w:rsidP="00F54906">
      <w:pPr>
        <w:pStyle w:val="ListBullet"/>
      </w:pPr>
      <w:r w:rsidRPr="00F54906">
        <w:t xml:space="preserve">be able to demonstrate how they are continuing to develop their VET knowledge and skills as well as maintaining their industry currency and assessor competence.  </w:t>
      </w:r>
    </w:p>
    <w:p w:rsidR="00000000" w:rsidRPr="00F54906" w:rsidP="00F54906">
      <w:pPr>
        <w:pStyle w:val="AllowPageBreak"/>
      </w:pPr>
    </w:p>
    <w:p w:rsidR="00000000" w:rsidRPr="00F54906" w:rsidP="00F54906">
      <w:pPr>
        <w:pStyle w:val="Heading1"/>
      </w:pPr>
      <w:bookmarkStart w:id="14" w:name="O_916509"/>
      <w:bookmarkEnd w:id="14"/>
      <w:r w:rsidRPr="00F54906">
        <w:t>Links</w:t>
      </w:r>
    </w:p>
    <w:p w:rsidR="00000000" w:rsidRPr="00F54906" w:rsidP="00C030CB">
      <w:pPr>
        <w:pStyle w:val="BodyText"/>
      </w:pPr>
      <w:r w:rsidRPr="00F5490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E331E">
        <w:rPr>
          <w:rStyle w:val="Hyperlink"/>
        </w:rPr>
        <w:t>https://vetnet.gov.au/Pages/TrainingDocs.aspx?q=0d96fe23-5747-4c01-9d6f-3509ff8d3d47</w:t>
      </w:r>
      <w:r>
        <w:fldChar w:fldCharType="end"/>
      </w:r>
    </w:p>
    <w:p w:rsidR="00000000" w:rsidRPr="00F54906" w:rsidP="00F54906"/>
    <w:sectPr w:rsidSect="00F54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rsidRPr="00C030CB" w:rsidP="00C03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CB" w:rsidP="00F54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30CB" w:rsidP="00F54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30CB" w:rsidP="00F54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rsidP="00F54906">
    <w:pPr>
      <w:pStyle w:val="Footer"/>
      <w:framePr w:wrap="around"/>
    </w:pPr>
    <w:r>
      <w:fldChar w:fldCharType="begin"/>
    </w:r>
    <w:r>
      <w:instrText xml:space="preserve"> DOCPROPERTY  Subject  \* MERGEFORMAT </w:instrText>
    </w:r>
    <w:r>
      <w:fldChar w:fldCharType="separate"/>
    </w:r>
    <w:r w:rsidR="00C030CB">
      <w:t>Approved</w:t>
    </w:r>
    <w:r w:rsidR="00C030CB">
      <w:fldChar w:fldCharType="end"/>
    </w:r>
    <w:r>
      <w:tab/>
      <w:t xml:space="preserve">Page </w:t>
    </w:r>
    <w:r>
      <w:fldChar w:fldCharType="begin"/>
    </w:r>
    <w:r>
      <w:instrText xml:space="preserve"> PAGE  \* Arabic  \* MERGEFORMAT </w:instrText>
    </w:r>
    <w:r>
      <w:fldChar w:fldCharType="separate"/>
    </w:r>
    <w:r w:rsidR="00C030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0CB">
      <w:rPr>
        <w:noProof/>
      </w:rPr>
      <w:t>5</w:t>
    </w:r>
    <w:r>
      <w:rPr>
        <w:noProof/>
      </w:rPr>
      <w:fldChar w:fldCharType="end"/>
    </w:r>
  </w:p>
  <w:p w:rsidR="00F54906" w:rsidP="00F54906">
    <w:pPr>
      <w:pStyle w:val="Footer"/>
      <w:framePr w:wrap="around"/>
    </w:pPr>
    <w:r>
      <w:t xml:space="preserve">© Commonwealth of Australia, </w:t>
    </w:r>
    <w:r>
      <w:fldChar w:fldCharType="begin"/>
    </w:r>
    <w:r>
      <w:instrText xml:space="preserve"> DATE  \@ "yyyy"  \* MERGEFORMAT </w:instrText>
    </w:r>
    <w:r>
      <w:fldChar w:fldCharType="separate"/>
    </w:r>
    <w:r w:rsidR="00C030CB">
      <w:rPr>
        <w:noProof/>
      </w:rPr>
      <w:t>2025</w:t>
    </w:r>
    <w:r>
      <w:fldChar w:fldCharType="end"/>
    </w:r>
    <w:r>
      <w:tab/>
    </w:r>
    <w:r>
      <w:fldChar w:fldCharType="begin"/>
    </w:r>
    <w:r>
      <w:instrText xml:space="preserve"> DOCPROPERTY  Author  \* MERGEFORMAT </w:instrText>
    </w:r>
    <w:r>
      <w:fldChar w:fldCharType="separate"/>
    </w:r>
    <w:r w:rsidR="00C030CB">
      <w:t>Skills Insight</w:t>
    </w:r>
    <w:r w:rsidR="00C030CB">
      <w:fldChar w:fldCharType="end"/>
    </w:r>
  </w:p>
  <w:p w:rsidR="00F54906" w:rsidP="00F54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906" w:rsidRPr="00C030CB" w:rsidP="00C03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0CB" w:rsidRPr="002D2AF8" w:rsidP="00F54906">
    <w:pPr>
      <w:pStyle w:val="Header"/>
      <w:framePr w:wrap="around"/>
    </w:pPr>
    <w:r>
      <w:fldChar w:fldCharType="begin"/>
    </w:r>
    <w:r>
      <w:instrText xml:space="preserve"> TITLE   \* MERGEFORMAT </w:instrText>
    </w:r>
    <w:r>
      <w:fldChar w:fldCharType="separate"/>
    </w:r>
    <w:r>
      <w:t>FWPTMM3205 Interpret designs to prepare timber floor system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0CB" w:rsidP="00F54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6" w:rsidRPr="002D2AF8" w:rsidP="00F54906">
    <w:pPr>
      <w:pStyle w:val="Header"/>
      <w:framePr w:wrap="around"/>
    </w:pPr>
    <w:r>
      <w:fldChar w:fldCharType="begin"/>
    </w:r>
    <w:r>
      <w:instrText xml:space="preserve"> TITLE   \* MERGEFORMAT </w:instrText>
    </w:r>
    <w:r>
      <w:fldChar w:fldCharType="separate"/>
    </w:r>
    <w:r w:rsidR="00C030CB">
      <w:t>FWPTMM3205 Interpret designs to prepare timber floor system drawings and documents using computers</w:t>
    </w:r>
    <w:r w:rsidR="00C030CB">
      <w:fldChar w:fldCharType="end"/>
    </w:r>
    <w:r>
      <w:tab/>
      <w:t xml:space="preserve">Date this document was generated: </w:t>
    </w:r>
    <w:r>
      <w:fldChar w:fldCharType="begin"/>
    </w:r>
    <w:r>
      <w:instrText xml:space="preserve"> CREATEDATE  \@ "d MMMM yyyy"  \* MERGEFORMAT </w:instrText>
    </w:r>
    <w:r>
      <w:fldChar w:fldCharType="separate"/>
    </w:r>
    <w:r w:rsidR="00C030CB">
      <w:rPr>
        <w:noProof/>
      </w:rPr>
      <w:t>2 March 2025</w:t>
    </w:r>
    <w:r>
      <w:fldChar w:fldCharType="end"/>
    </w:r>
  </w:p>
  <w:p w:rsidR="00F54906" w:rsidP="00F54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A1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CE7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866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906"/>
    <w:pPr>
      <w:spacing w:before="360" w:after="60"/>
      <w:outlineLvl w:val="0"/>
    </w:pPr>
    <w:rPr>
      <w:sz w:val="32"/>
    </w:rPr>
  </w:style>
  <w:style w:type="paragraph" w:styleId="Heading2">
    <w:name w:val="heading 2"/>
    <w:basedOn w:val="HeadingBase"/>
    <w:next w:val="BodyText"/>
    <w:link w:val="Heading2Char"/>
    <w:qFormat/>
    <w:rsid w:val="00F54906"/>
    <w:pPr>
      <w:keepLines/>
      <w:spacing w:before="240" w:after="120"/>
      <w:outlineLvl w:val="1"/>
    </w:pPr>
    <w:rPr>
      <w:sz w:val="28"/>
      <w:szCs w:val="40"/>
    </w:rPr>
  </w:style>
  <w:style w:type="paragraph" w:styleId="Heading3">
    <w:name w:val="heading 3"/>
    <w:basedOn w:val="HeadingBase"/>
    <w:next w:val="BodyText"/>
    <w:link w:val="Heading3Char"/>
    <w:qFormat/>
    <w:rsid w:val="00F54906"/>
    <w:pPr>
      <w:spacing w:before="180" w:after="120"/>
      <w:outlineLvl w:val="2"/>
    </w:pPr>
    <w:rPr>
      <w:spacing w:val="-10"/>
      <w:kern w:val="32"/>
    </w:rPr>
  </w:style>
  <w:style w:type="paragraph" w:styleId="Heading4">
    <w:name w:val="heading 4"/>
    <w:basedOn w:val="HeadingBase"/>
    <w:next w:val="BodyText"/>
    <w:link w:val="Heading4Char"/>
    <w:qFormat/>
    <w:rsid w:val="00F54906"/>
    <w:pPr>
      <w:spacing w:before="160" w:after="120"/>
      <w:outlineLvl w:val="3"/>
    </w:pPr>
    <w:rPr>
      <w:sz w:val="22"/>
    </w:rPr>
  </w:style>
  <w:style w:type="paragraph" w:styleId="Heading5">
    <w:name w:val="heading 5"/>
    <w:basedOn w:val="HeadingBase"/>
    <w:next w:val="Normal"/>
    <w:link w:val="Heading5Char"/>
    <w:qFormat/>
    <w:rsid w:val="00F54906"/>
    <w:pPr>
      <w:spacing w:before="80"/>
      <w:outlineLvl w:val="4"/>
    </w:pPr>
    <w:rPr>
      <w:color w:val="918585"/>
      <w:sz w:val="20"/>
    </w:rPr>
  </w:style>
  <w:style w:type="paragraph" w:styleId="Heading6">
    <w:name w:val="heading 6"/>
    <w:basedOn w:val="HeadingBase"/>
    <w:next w:val="Normal"/>
    <w:link w:val="Heading6Char"/>
    <w:qFormat/>
    <w:rsid w:val="00F54906"/>
    <w:pPr>
      <w:spacing w:before="60"/>
      <w:outlineLvl w:val="5"/>
    </w:pPr>
    <w:rPr>
      <w:color w:val="918585"/>
      <w:sz w:val="20"/>
    </w:rPr>
  </w:style>
  <w:style w:type="paragraph" w:styleId="Heading7">
    <w:name w:val="heading 7"/>
    <w:basedOn w:val="Normal"/>
    <w:next w:val="Normal"/>
    <w:link w:val="Heading7Char"/>
    <w:qFormat/>
    <w:rsid w:val="00F54906"/>
    <w:pPr>
      <w:ind w:left="720"/>
      <w:outlineLvl w:val="6"/>
    </w:pPr>
    <w:rPr>
      <w:i/>
    </w:rPr>
  </w:style>
  <w:style w:type="paragraph" w:styleId="Heading8">
    <w:name w:val="heading 8"/>
    <w:basedOn w:val="Normal"/>
    <w:next w:val="Normal"/>
    <w:link w:val="Heading8Char"/>
    <w:qFormat/>
    <w:rsid w:val="00F54906"/>
    <w:pPr>
      <w:ind w:left="720"/>
      <w:outlineLvl w:val="7"/>
    </w:pPr>
    <w:rPr>
      <w:i/>
    </w:rPr>
  </w:style>
  <w:style w:type="paragraph" w:styleId="Heading9">
    <w:name w:val="heading 9"/>
    <w:basedOn w:val="Normal"/>
    <w:next w:val="Normal"/>
    <w:link w:val="Heading9Char"/>
    <w:qFormat/>
    <w:rsid w:val="00F54906"/>
    <w:pPr>
      <w:ind w:left="720"/>
      <w:outlineLvl w:val="8"/>
    </w:pPr>
    <w:rPr>
      <w:i/>
    </w:rPr>
  </w:style>
  <w:style w:type="character" w:default="1" w:styleId="DefaultParagraphFont">
    <w:name w:val="Default Paragraph Font"/>
    <w:uiPriority w:val="1"/>
    <w:unhideWhenUsed/>
    <w:rsid w:val="00F54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906"/>
  </w:style>
  <w:style w:type="character" w:customStyle="1" w:styleId="Heading1Char">
    <w:name w:val="Heading 1 Char"/>
    <w:basedOn w:val="DefaultParagraphFont"/>
    <w:link w:val="Heading1"/>
    <w:rsid w:val="00F54906"/>
    <w:rPr>
      <w:rFonts w:ascii="Times New Roman" w:eastAsia="Times New Roman" w:hAnsi="Times New Roman" w:cs="Times New Roman"/>
      <w:b/>
      <w:sz w:val="32"/>
      <w:szCs w:val="20"/>
      <w:lang w:eastAsia="en-US"/>
    </w:rPr>
  </w:style>
  <w:style w:type="paragraph" w:styleId="BodyText">
    <w:name w:val="Body Text"/>
    <w:basedOn w:val="Normal"/>
    <w:link w:val="BodyTextChar"/>
    <w:rsid w:val="00F54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906"/>
    <w:rPr>
      <w:rFonts w:ascii="Times New Roman" w:eastAsia="Times New Roman" w:hAnsi="Times New Roman" w:cs="Times New Roman"/>
      <w:sz w:val="24"/>
      <w:lang w:eastAsia="en-US"/>
    </w:rPr>
  </w:style>
  <w:style w:type="paragraph" w:styleId="ListBullet">
    <w:name w:val="List Bullet"/>
    <w:basedOn w:val="List"/>
    <w:rsid w:val="00F54906"/>
    <w:pPr>
      <w:numPr>
        <w:numId w:val="12"/>
      </w:numPr>
      <w:tabs>
        <w:tab w:val="clear" w:pos="340"/>
      </w:tabs>
      <w:spacing w:before="40" w:after="40"/>
    </w:pPr>
  </w:style>
  <w:style w:type="character" w:customStyle="1" w:styleId="SpecialBold">
    <w:name w:val="Special Bold"/>
    <w:basedOn w:val="DefaultParagraphFont"/>
    <w:rsid w:val="00F54906"/>
    <w:rPr>
      <w:b/>
      <w:spacing w:val="0"/>
    </w:rPr>
  </w:style>
  <w:style w:type="paragraph" w:styleId="ListBullet2">
    <w:name w:val="List Bullet 2"/>
    <w:basedOn w:val="List2"/>
    <w:rsid w:val="00F54906"/>
    <w:pPr>
      <w:numPr>
        <w:numId w:val="13"/>
      </w:numPr>
      <w:tabs>
        <w:tab w:val="clear" w:pos="680"/>
      </w:tabs>
    </w:pPr>
  </w:style>
  <w:style w:type="character" w:styleId="Emphasis">
    <w:name w:val="Emphasis"/>
    <w:basedOn w:val="DefaultParagraphFont"/>
    <w:qFormat/>
    <w:rsid w:val="00F54906"/>
    <w:rPr>
      <w:i/>
    </w:rPr>
  </w:style>
  <w:style w:type="paragraph" w:customStyle="1" w:styleId="SuperHeading">
    <w:name w:val="SuperHeading"/>
    <w:basedOn w:val="Normal"/>
    <w:rsid w:val="00F54906"/>
    <w:pPr>
      <w:spacing w:before="240" w:after="120"/>
      <w:outlineLvl w:val="0"/>
    </w:pPr>
    <w:rPr>
      <w:rFonts w:ascii="Times New Roman" w:hAnsi="Times New Roman"/>
      <w:b/>
      <w:sz w:val="32"/>
    </w:rPr>
  </w:style>
  <w:style w:type="paragraph" w:customStyle="1" w:styleId="AllowPageBreak">
    <w:name w:val="AllowPageBreak"/>
    <w:rsid w:val="00F54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906"/>
    <w:rPr>
      <w:rFonts w:ascii="Courier New" w:eastAsia="Times New Roman" w:hAnsi="Courier New" w:cs="Times New Roman"/>
      <w:i/>
      <w:szCs w:val="20"/>
      <w:lang w:eastAsia="en-US"/>
    </w:rPr>
  </w:style>
  <w:style w:type="paragraph" w:customStyle="1" w:styleId="HeadingBase">
    <w:name w:val="Heading Base"/>
    <w:rsid w:val="00F54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906"/>
    <w:pPr>
      <w:tabs>
        <w:tab w:val="right" w:leader="dot" w:pos="9072"/>
      </w:tabs>
      <w:ind w:left="567"/>
    </w:pPr>
    <w:rPr>
      <w:szCs w:val="22"/>
    </w:rPr>
  </w:style>
  <w:style w:type="paragraph" w:customStyle="1" w:styleId="TOCBase">
    <w:name w:val="TOC Base"/>
    <w:rsid w:val="00F54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906"/>
    <w:pPr>
      <w:tabs>
        <w:tab w:val="right" w:leader="dot" w:pos="9072"/>
      </w:tabs>
      <w:spacing w:before="40" w:after="40"/>
      <w:ind w:left="284"/>
    </w:pPr>
    <w:rPr>
      <w:rFonts w:ascii="Times New Roman" w:hAnsi="Times New Roman"/>
    </w:rPr>
  </w:style>
  <w:style w:type="paragraph" w:styleId="TOC1">
    <w:name w:val="toc 1"/>
    <w:basedOn w:val="TOCBase"/>
    <w:next w:val="Normal"/>
    <w:rsid w:val="00F54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906"/>
    <w:rPr>
      <w:rFonts w:ascii="Times New Roman" w:eastAsia="Times New Roman" w:hAnsi="Times New Roman" w:cs="Times New Roman"/>
      <w:sz w:val="16"/>
      <w:lang w:eastAsia="en-US"/>
    </w:rPr>
  </w:style>
  <w:style w:type="paragraph" w:styleId="Title">
    <w:name w:val="Title"/>
    <w:basedOn w:val="HeadingBase"/>
    <w:link w:val="TitleChar"/>
    <w:qFormat/>
    <w:rsid w:val="00F54906"/>
    <w:pPr>
      <w:spacing w:before="5040"/>
      <w:jc w:val="center"/>
    </w:pPr>
    <w:rPr>
      <w:sz w:val="48"/>
      <w:szCs w:val="72"/>
      <w:lang w:val="en-US"/>
    </w:rPr>
  </w:style>
  <w:style w:type="character" w:customStyle="1" w:styleId="TitleChar">
    <w:name w:val="Title Char"/>
    <w:basedOn w:val="DefaultParagraphFont"/>
    <w:link w:val="Title"/>
    <w:rsid w:val="00F54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906"/>
    <w:pPr>
      <w:tabs>
        <w:tab w:val="left" w:pos="3600"/>
        <w:tab w:val="left" w:pos="3958"/>
      </w:tabs>
    </w:pPr>
  </w:style>
  <w:style w:type="paragraph" w:styleId="List">
    <w:name w:val="List"/>
    <w:basedOn w:val="BodyText"/>
    <w:next w:val="BodyText"/>
    <w:rsid w:val="00F54906"/>
    <w:pPr>
      <w:tabs>
        <w:tab w:val="left" w:pos="340"/>
      </w:tabs>
      <w:spacing w:before="60" w:after="60"/>
      <w:ind w:left="340" w:hanging="340"/>
    </w:pPr>
  </w:style>
  <w:style w:type="paragraph" w:customStyle="1" w:styleId="Note">
    <w:name w:val="Note"/>
    <w:basedOn w:val="BodyText"/>
    <w:rsid w:val="00F54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906"/>
    <w:pPr>
      <w:framePr w:wrap="auto" w:hAnchor="text" w:y="6049"/>
    </w:pPr>
    <w:rPr>
      <w:color w:val="000000"/>
      <w:sz w:val="40"/>
    </w:rPr>
  </w:style>
  <w:style w:type="paragraph" w:customStyle="1" w:styleId="TOCTitle">
    <w:name w:val="TOCTitle"/>
    <w:basedOn w:val="Heading1"/>
    <w:rsid w:val="00F54906"/>
    <w:pPr>
      <w:spacing w:after="240"/>
      <w:jc w:val="center"/>
      <w:outlineLvl w:val="9"/>
    </w:pPr>
    <w:rPr>
      <w:caps/>
    </w:rPr>
  </w:style>
  <w:style w:type="paragraph" w:customStyle="1" w:styleId="Version">
    <w:name w:val="Version"/>
    <w:rsid w:val="00F54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906"/>
    <w:pPr>
      <w:keepNext w:val="0"/>
      <w:tabs>
        <w:tab w:val="right" w:pos="4176"/>
      </w:tabs>
      <w:ind w:left="198" w:hanging="198"/>
    </w:pPr>
    <w:rPr>
      <w:rFonts w:ascii="Garamond" w:hAnsi="Garamond"/>
    </w:rPr>
  </w:style>
  <w:style w:type="paragraph" w:styleId="IndexHeading">
    <w:name w:val="index heading"/>
    <w:basedOn w:val="Normal"/>
    <w:next w:val="Index1"/>
    <w:semiHidden/>
    <w:rsid w:val="00F54906"/>
    <w:pPr>
      <w:spacing w:before="120" w:after="120"/>
    </w:pPr>
    <w:rPr>
      <w:rFonts w:ascii="Arial" w:hAnsi="Arial"/>
      <w:b/>
      <w:color w:val="918585"/>
      <w:sz w:val="24"/>
    </w:rPr>
  </w:style>
  <w:style w:type="paragraph" w:styleId="Header">
    <w:name w:val="header"/>
    <w:basedOn w:val="Normal"/>
    <w:link w:val="HeaderChar"/>
    <w:rsid w:val="00F54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906"/>
    <w:rPr>
      <w:rFonts w:ascii="Times New Roman" w:eastAsia="Times New Roman" w:hAnsi="Times New Roman" w:cs="Times New Roman"/>
      <w:sz w:val="16"/>
      <w:szCs w:val="20"/>
      <w:lang w:val="en-GB" w:eastAsia="en-US"/>
    </w:rPr>
  </w:style>
  <w:style w:type="paragraph" w:customStyle="1" w:styleId="Chapter">
    <w:name w:val="Chapter"/>
    <w:basedOn w:val="Normal"/>
    <w:rsid w:val="00F54906"/>
    <w:pPr>
      <w:spacing w:before="240"/>
    </w:pPr>
    <w:rPr>
      <w:rFonts w:ascii="Times New Roman" w:hAnsi="Times New Roman"/>
      <w:smallCaps/>
      <w:spacing w:val="80"/>
      <w:sz w:val="28"/>
    </w:rPr>
  </w:style>
  <w:style w:type="paragraph" w:customStyle="1" w:styleId="InChapter">
    <w:name w:val="InChapter"/>
    <w:basedOn w:val="Heading3"/>
    <w:rsid w:val="00F54906"/>
    <w:pPr>
      <w:spacing w:after="240"/>
      <w:outlineLvl w:val="9"/>
    </w:pPr>
    <w:rPr>
      <w:noProof/>
    </w:rPr>
  </w:style>
  <w:style w:type="paragraph" w:styleId="Index2">
    <w:name w:val="index 2"/>
    <w:basedOn w:val="Normal"/>
    <w:next w:val="Normal"/>
    <w:semiHidden/>
    <w:rsid w:val="00F54906"/>
    <w:pPr>
      <w:tabs>
        <w:tab w:val="right" w:pos="4176"/>
      </w:tabs>
      <w:ind w:left="568" w:hanging="284"/>
    </w:pPr>
    <w:rPr>
      <w:rFonts w:ascii="Garamond" w:hAnsi="Garamond"/>
    </w:rPr>
  </w:style>
  <w:style w:type="paragraph" w:customStyle="1" w:styleId="Byline">
    <w:name w:val="Byline"/>
    <w:rsid w:val="00F54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906"/>
    <w:pPr>
      <w:tabs>
        <w:tab w:val="clear" w:pos="3600"/>
        <w:tab w:val="clear" w:pos="3958"/>
      </w:tabs>
      <w:jc w:val="right"/>
    </w:pPr>
  </w:style>
  <w:style w:type="paragraph" w:styleId="Caption">
    <w:name w:val="caption"/>
    <w:basedOn w:val="BodyText"/>
    <w:next w:val="Normal"/>
    <w:qFormat/>
    <w:rsid w:val="00F54906"/>
    <w:pPr>
      <w:framePr w:w="2268" w:hSpace="181" w:vSpace="181" w:wrap="around" w:vAnchor="text" w:hAnchor="page" w:x="1135" w:y="285" w:anchorLock="1"/>
    </w:pPr>
    <w:rPr>
      <w:i/>
    </w:rPr>
  </w:style>
  <w:style w:type="paragraph" w:customStyle="1" w:styleId="MiniTOCTitle">
    <w:name w:val="MiniTOCTitle"/>
    <w:basedOn w:val="Heading4"/>
    <w:rsid w:val="00F54906"/>
    <w:pPr>
      <w:spacing w:before="240"/>
      <w:outlineLvl w:val="9"/>
    </w:pPr>
    <w:rPr>
      <w:noProof/>
      <w:sz w:val="24"/>
    </w:rPr>
  </w:style>
  <w:style w:type="paragraph" w:customStyle="1" w:styleId="MiniTOCItem">
    <w:name w:val="MiniTOCItem"/>
    <w:basedOn w:val="ListBullet"/>
    <w:rsid w:val="00F54906"/>
    <w:pPr>
      <w:numPr>
        <w:numId w:val="0"/>
      </w:numPr>
      <w:tabs>
        <w:tab w:val="right" w:leader="dot" w:pos="6521"/>
      </w:tabs>
      <w:spacing w:before="0" w:after="0"/>
    </w:pPr>
  </w:style>
  <w:style w:type="paragraph" w:customStyle="1" w:styleId="TOFTitle">
    <w:name w:val="TOFTitle"/>
    <w:basedOn w:val="TOCTitle"/>
    <w:rsid w:val="00F54906"/>
  </w:style>
  <w:style w:type="paragraph" w:styleId="TableofFigures">
    <w:name w:val="table of figures"/>
    <w:basedOn w:val="Normal"/>
    <w:next w:val="Normal"/>
    <w:semiHidden/>
    <w:rsid w:val="00F54906"/>
    <w:pPr>
      <w:tabs>
        <w:tab w:val="right" w:leader="dot" w:pos="9072"/>
      </w:tabs>
      <w:ind w:left="970" w:hanging="403"/>
    </w:pPr>
    <w:rPr>
      <w:rFonts w:ascii="Times New Roman" w:hAnsi="Times New Roman"/>
      <w:b/>
    </w:rPr>
  </w:style>
  <w:style w:type="paragraph" w:styleId="ListNumber">
    <w:name w:val="List Number"/>
    <w:basedOn w:val="List"/>
    <w:rsid w:val="00F54906"/>
    <w:pPr>
      <w:numPr>
        <w:numId w:val="15"/>
      </w:numPr>
      <w:tabs>
        <w:tab w:val="clear" w:pos="340"/>
      </w:tabs>
    </w:pPr>
  </w:style>
  <w:style w:type="character" w:customStyle="1" w:styleId="WingdingSymbols">
    <w:name w:val="Wingding Symbols"/>
    <w:rsid w:val="00F54906"/>
    <w:rPr>
      <w:rFonts w:ascii="Wingdings" w:hAnsi="Wingdings"/>
    </w:rPr>
  </w:style>
  <w:style w:type="paragraph" w:customStyle="1" w:styleId="TableHeading">
    <w:name w:val="Table Heading"/>
    <w:basedOn w:val="HeadingBase"/>
    <w:rsid w:val="00F54906"/>
    <w:pPr>
      <w:keepLines/>
      <w:pBdr>
        <w:bottom w:val="single" w:sz="6" w:space="1" w:color="918585"/>
      </w:pBdr>
      <w:spacing w:before="240"/>
    </w:pPr>
  </w:style>
  <w:style w:type="character" w:customStyle="1" w:styleId="HotSpot">
    <w:name w:val="HotSpot"/>
    <w:rsid w:val="00F54906"/>
    <w:rPr>
      <w:color w:val="0033CC"/>
      <w:u w:val="none"/>
    </w:rPr>
  </w:style>
  <w:style w:type="paragraph" w:customStyle="1" w:styleId="BodyTextRight">
    <w:name w:val="Body Text Right"/>
    <w:basedOn w:val="BodyText"/>
    <w:rsid w:val="00F54906"/>
    <w:pPr>
      <w:spacing w:before="0" w:after="0"/>
      <w:jc w:val="right"/>
    </w:pPr>
  </w:style>
  <w:style w:type="paragraph" w:styleId="Index3">
    <w:name w:val="index 3"/>
    <w:basedOn w:val="ListNumber2"/>
    <w:next w:val="Normal"/>
    <w:semiHidden/>
    <w:rsid w:val="00F54906"/>
    <w:pPr>
      <w:numPr>
        <w:numId w:val="0"/>
      </w:numPr>
      <w:tabs>
        <w:tab w:val="right" w:leader="dot" w:pos="4176"/>
      </w:tabs>
    </w:pPr>
  </w:style>
  <w:style w:type="paragraph" w:styleId="ListNumber2">
    <w:name w:val="List Number 2"/>
    <w:basedOn w:val="List2"/>
    <w:rsid w:val="00F54906"/>
    <w:pPr>
      <w:numPr>
        <w:numId w:val="10"/>
      </w:numPr>
      <w:tabs>
        <w:tab w:val="clear" w:pos="1060"/>
      </w:tabs>
    </w:pPr>
  </w:style>
  <w:style w:type="paragraph" w:customStyle="1" w:styleId="MarginNote">
    <w:name w:val="Margin Note"/>
    <w:basedOn w:val="BodyText"/>
    <w:rsid w:val="00F54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906"/>
    <w:rPr>
      <w:sz w:val="32"/>
    </w:rPr>
  </w:style>
  <w:style w:type="paragraph" w:customStyle="1" w:styleId="HeadingProcedure">
    <w:name w:val="Heading Procedure"/>
    <w:basedOn w:val="HeadingBase"/>
    <w:next w:val="Normal"/>
    <w:rsid w:val="00F54906"/>
    <w:pPr>
      <w:tabs>
        <w:tab w:val="left" w:pos="0"/>
      </w:tabs>
      <w:spacing w:before="120" w:after="60"/>
    </w:pPr>
    <w:rPr>
      <w:i/>
      <w:color w:val="918585"/>
      <w:sz w:val="22"/>
    </w:rPr>
  </w:style>
  <w:style w:type="paragraph" w:customStyle="1" w:styleId="TableBodyText">
    <w:name w:val="Table Body Text"/>
    <w:basedOn w:val="BodyText"/>
    <w:rsid w:val="00F54906"/>
    <w:pPr>
      <w:spacing w:before="60" w:after="60"/>
    </w:pPr>
  </w:style>
  <w:style w:type="paragraph" w:styleId="ListContinue">
    <w:name w:val="List Continue"/>
    <w:basedOn w:val="List"/>
    <w:rsid w:val="00F54906"/>
    <w:pPr>
      <w:ind w:firstLine="0"/>
    </w:pPr>
  </w:style>
  <w:style w:type="paragraph" w:customStyle="1" w:styleId="ListNote">
    <w:name w:val="List Note"/>
    <w:basedOn w:val="List"/>
    <w:rsid w:val="00F54906"/>
    <w:pPr>
      <w:pBdr>
        <w:top w:val="single" w:sz="6" w:space="2" w:color="918585"/>
        <w:bottom w:val="single" w:sz="6" w:space="2" w:color="918585"/>
      </w:pBdr>
      <w:tabs>
        <w:tab w:val="left" w:pos="1021"/>
      </w:tabs>
      <w:ind w:firstLine="0"/>
    </w:pPr>
  </w:style>
  <w:style w:type="paragraph" w:customStyle="1" w:styleId="Warning">
    <w:name w:val="Warning"/>
    <w:basedOn w:val="BodyText"/>
    <w:rsid w:val="00F54906"/>
    <w:pPr>
      <w:shd w:val="clear" w:color="auto" w:fill="D9D9D9"/>
      <w:tabs>
        <w:tab w:val="left" w:pos="992"/>
      </w:tabs>
      <w:ind w:left="119" w:right="119"/>
    </w:pPr>
    <w:rPr>
      <w:sz w:val="20"/>
    </w:rPr>
  </w:style>
  <w:style w:type="paragraph" w:customStyle="1" w:styleId="MarginIcons">
    <w:name w:val="Margin Icons"/>
    <w:basedOn w:val="BodyText"/>
    <w:rsid w:val="00F54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906"/>
    <w:rPr>
      <w:rFonts w:ascii="Courier New" w:hAnsi="Courier New"/>
    </w:rPr>
  </w:style>
  <w:style w:type="paragraph" w:customStyle="1" w:styleId="NoteBullet">
    <w:name w:val="Note Bullet"/>
    <w:basedOn w:val="Note"/>
    <w:rsid w:val="00F54906"/>
    <w:pPr>
      <w:tabs>
        <w:tab w:val="clear" w:pos="680"/>
      </w:tabs>
      <w:spacing w:before="60" w:after="60"/>
    </w:pPr>
  </w:style>
  <w:style w:type="paragraph" w:customStyle="1" w:styleId="SubHeading2">
    <w:name w:val="SubHeading2"/>
    <w:basedOn w:val="HeadingBase"/>
    <w:rsid w:val="00F54906"/>
    <w:pPr>
      <w:spacing w:before="240" w:after="60"/>
    </w:pPr>
    <w:rPr>
      <w:sz w:val="20"/>
    </w:rPr>
  </w:style>
  <w:style w:type="paragraph" w:customStyle="1" w:styleId="SubHeading1">
    <w:name w:val="SubHeading1"/>
    <w:basedOn w:val="HeadingBase"/>
    <w:rsid w:val="00F54906"/>
    <w:pPr>
      <w:spacing w:before="240" w:after="60"/>
    </w:pPr>
    <w:rPr>
      <w:color w:val="918585"/>
      <w:sz w:val="22"/>
    </w:rPr>
  </w:style>
  <w:style w:type="paragraph" w:customStyle="1" w:styleId="SideHeading">
    <w:name w:val="Side Heading"/>
    <w:basedOn w:val="HeadingBase"/>
    <w:rsid w:val="00F54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906"/>
    <w:pPr>
      <w:tabs>
        <w:tab w:val="num" w:pos="360"/>
      </w:tabs>
    </w:pPr>
  </w:style>
  <w:style w:type="paragraph" w:styleId="PlainText">
    <w:name w:val="Plain Text"/>
    <w:basedOn w:val="Normal"/>
    <w:link w:val="PlainTextChar"/>
    <w:rsid w:val="00F54906"/>
    <w:rPr>
      <w:sz w:val="20"/>
    </w:rPr>
  </w:style>
  <w:style w:type="character" w:customStyle="1" w:styleId="PlainTextChar">
    <w:name w:val="Plain Text Char"/>
    <w:basedOn w:val="DefaultParagraphFont"/>
    <w:link w:val="PlainText"/>
    <w:rsid w:val="00F54906"/>
    <w:rPr>
      <w:rFonts w:ascii="Courier New" w:eastAsia="Times New Roman" w:hAnsi="Courier New" w:cs="Times New Roman"/>
      <w:sz w:val="20"/>
      <w:szCs w:val="20"/>
      <w:lang w:eastAsia="en-US"/>
    </w:rPr>
  </w:style>
  <w:style w:type="character" w:customStyle="1" w:styleId="MenuOption">
    <w:name w:val="Menu Option"/>
    <w:basedOn w:val="DefaultParagraphFont"/>
    <w:rsid w:val="00F54906"/>
    <w:rPr>
      <w:b/>
      <w:smallCaps/>
    </w:rPr>
  </w:style>
  <w:style w:type="paragraph" w:customStyle="1" w:styleId="TableListNumber">
    <w:name w:val="Table List Number"/>
    <w:basedOn w:val="ListNumber"/>
    <w:rsid w:val="00F54906"/>
    <w:pPr>
      <w:numPr>
        <w:numId w:val="0"/>
      </w:numPr>
    </w:pPr>
  </w:style>
  <w:style w:type="paragraph" w:styleId="TOC4">
    <w:name w:val="toc 4"/>
    <w:basedOn w:val="TOCBase"/>
    <w:next w:val="Normal"/>
    <w:semiHidden/>
    <w:rsid w:val="00F54906"/>
    <w:pPr>
      <w:tabs>
        <w:tab w:val="right" w:leader="dot" w:pos="9071"/>
      </w:tabs>
      <w:ind w:left="1701"/>
    </w:pPr>
  </w:style>
  <w:style w:type="paragraph" w:customStyle="1" w:styleId="ListAlpha">
    <w:name w:val="List Alpha"/>
    <w:basedOn w:val="List"/>
    <w:rsid w:val="00F54906"/>
    <w:pPr>
      <w:numPr>
        <w:numId w:val="9"/>
      </w:numPr>
    </w:pPr>
  </w:style>
  <w:style w:type="paragraph" w:customStyle="1" w:styleId="ListAlpha2">
    <w:name w:val="List Alpha 2"/>
    <w:basedOn w:val="List2"/>
    <w:rsid w:val="00F54906"/>
    <w:pPr>
      <w:numPr>
        <w:numId w:val="8"/>
      </w:numPr>
    </w:pPr>
  </w:style>
  <w:style w:type="paragraph" w:styleId="List2">
    <w:name w:val="List 2"/>
    <w:basedOn w:val="BodyText"/>
    <w:rsid w:val="00F54906"/>
    <w:pPr>
      <w:tabs>
        <w:tab w:val="left" w:pos="680"/>
      </w:tabs>
      <w:spacing w:before="60" w:after="60"/>
      <w:ind w:left="680" w:hanging="340"/>
    </w:pPr>
  </w:style>
  <w:style w:type="paragraph" w:styleId="List3">
    <w:name w:val="List 3"/>
    <w:basedOn w:val="BodyText"/>
    <w:rsid w:val="00F54906"/>
    <w:pPr>
      <w:tabs>
        <w:tab w:val="left" w:pos="1021"/>
      </w:tabs>
      <w:spacing w:before="60" w:after="60"/>
      <w:ind w:left="1020" w:hanging="340"/>
    </w:pPr>
  </w:style>
  <w:style w:type="paragraph" w:styleId="List4">
    <w:name w:val="List 4"/>
    <w:basedOn w:val="BodyText"/>
    <w:rsid w:val="00F54906"/>
    <w:pPr>
      <w:tabs>
        <w:tab w:val="left" w:pos="1361"/>
      </w:tabs>
      <w:spacing w:before="60" w:after="60"/>
      <w:ind w:left="1361" w:hanging="340"/>
    </w:pPr>
  </w:style>
  <w:style w:type="paragraph" w:styleId="List5">
    <w:name w:val="List 5"/>
    <w:basedOn w:val="BodyText"/>
    <w:rsid w:val="00F54906"/>
    <w:pPr>
      <w:tabs>
        <w:tab w:val="left" w:pos="1701"/>
      </w:tabs>
      <w:spacing w:before="60" w:after="60"/>
      <w:ind w:left="1701" w:hanging="340"/>
    </w:pPr>
  </w:style>
  <w:style w:type="paragraph" w:styleId="ListBullet3">
    <w:name w:val="List Bullet 3"/>
    <w:basedOn w:val="List3"/>
    <w:rsid w:val="00F54906"/>
    <w:pPr>
      <w:numPr>
        <w:numId w:val="14"/>
      </w:numPr>
      <w:tabs>
        <w:tab w:val="clear" w:pos="1021"/>
      </w:tabs>
      <w:ind w:left="1037" w:hanging="357"/>
    </w:pPr>
  </w:style>
  <w:style w:type="paragraph" w:styleId="ListBullet4">
    <w:name w:val="List Bullet 4"/>
    <w:basedOn w:val="List4"/>
    <w:rsid w:val="00F54906"/>
    <w:pPr>
      <w:numPr>
        <w:numId w:val="3"/>
      </w:numPr>
      <w:tabs>
        <w:tab w:val="clear" w:pos="1361"/>
      </w:tabs>
    </w:pPr>
  </w:style>
  <w:style w:type="paragraph" w:styleId="ListBullet5">
    <w:name w:val="List Bullet 5"/>
    <w:basedOn w:val="List5"/>
    <w:rsid w:val="00F54906"/>
    <w:pPr>
      <w:numPr>
        <w:numId w:val="4"/>
      </w:numPr>
    </w:pPr>
  </w:style>
  <w:style w:type="paragraph" w:styleId="ListContinue2">
    <w:name w:val="List Continue 2"/>
    <w:basedOn w:val="List2"/>
    <w:rsid w:val="00F54906"/>
    <w:pPr>
      <w:ind w:firstLine="0"/>
    </w:pPr>
  </w:style>
  <w:style w:type="paragraph" w:styleId="ListContinue3">
    <w:name w:val="List Continue 3"/>
    <w:basedOn w:val="List3"/>
    <w:rsid w:val="00F54906"/>
    <w:pPr>
      <w:ind w:left="1021" w:firstLine="0"/>
    </w:pPr>
  </w:style>
  <w:style w:type="paragraph" w:styleId="ListContinue4">
    <w:name w:val="List Continue 4"/>
    <w:basedOn w:val="List4"/>
    <w:rsid w:val="00F54906"/>
    <w:pPr>
      <w:ind w:firstLine="0"/>
    </w:pPr>
  </w:style>
  <w:style w:type="paragraph" w:styleId="ListContinue5">
    <w:name w:val="List Continue 5"/>
    <w:basedOn w:val="List5"/>
    <w:rsid w:val="00F54906"/>
    <w:pPr>
      <w:ind w:firstLine="0"/>
    </w:pPr>
  </w:style>
  <w:style w:type="paragraph" w:styleId="ListNumber3">
    <w:name w:val="List Number 3"/>
    <w:basedOn w:val="List3"/>
    <w:rsid w:val="00F54906"/>
    <w:pPr>
      <w:numPr>
        <w:numId w:val="5"/>
      </w:numPr>
    </w:pPr>
  </w:style>
  <w:style w:type="paragraph" w:styleId="ListNumber4">
    <w:name w:val="List Number 4"/>
    <w:basedOn w:val="List4"/>
    <w:rsid w:val="00F54906"/>
    <w:pPr>
      <w:numPr>
        <w:numId w:val="6"/>
      </w:numPr>
    </w:pPr>
  </w:style>
  <w:style w:type="paragraph" w:styleId="ListNumber5">
    <w:name w:val="List Number 5"/>
    <w:basedOn w:val="List5"/>
    <w:rsid w:val="00F54906"/>
    <w:pPr>
      <w:numPr>
        <w:numId w:val="7"/>
      </w:numPr>
    </w:pPr>
  </w:style>
  <w:style w:type="paragraph" w:styleId="BlockText">
    <w:name w:val="Block Text"/>
    <w:basedOn w:val="Normal"/>
    <w:rsid w:val="00F54906"/>
    <w:pPr>
      <w:spacing w:after="120"/>
      <w:ind w:left="1440" w:right="1440"/>
    </w:pPr>
  </w:style>
  <w:style w:type="character" w:customStyle="1" w:styleId="Subscript">
    <w:name w:val="Subscript"/>
    <w:basedOn w:val="DefaultParagraphFont"/>
    <w:rsid w:val="00F54906"/>
    <w:rPr>
      <w:sz w:val="16"/>
      <w:vertAlign w:val="subscript"/>
    </w:rPr>
  </w:style>
  <w:style w:type="character" w:customStyle="1" w:styleId="Superscript">
    <w:name w:val="Superscript"/>
    <w:basedOn w:val="DefaultParagraphFont"/>
    <w:rsid w:val="00F54906"/>
    <w:rPr>
      <w:sz w:val="16"/>
      <w:vertAlign w:val="superscript"/>
    </w:rPr>
  </w:style>
  <w:style w:type="character" w:customStyle="1" w:styleId="Symbols">
    <w:name w:val="Symbols"/>
    <w:basedOn w:val="DefaultParagraphFont"/>
    <w:rsid w:val="00F54906"/>
    <w:rPr>
      <w:rFonts w:ascii="Symbol" w:hAnsi="Symbol"/>
    </w:rPr>
  </w:style>
  <w:style w:type="character" w:customStyle="1" w:styleId="MenuOptions">
    <w:name w:val="Menu Options"/>
    <w:basedOn w:val="DefaultParagraphFont"/>
    <w:rsid w:val="00F54906"/>
    <w:rPr>
      <w:rFonts w:ascii="Arial Narrow" w:hAnsi="Arial Narrow"/>
      <w:smallCaps/>
    </w:rPr>
  </w:style>
  <w:style w:type="character" w:customStyle="1" w:styleId="Buttons">
    <w:name w:val="Buttons"/>
    <w:basedOn w:val="DefaultParagraphFont"/>
    <w:rsid w:val="00F54906"/>
    <w:rPr>
      <w:b/>
    </w:rPr>
  </w:style>
  <w:style w:type="character" w:customStyle="1" w:styleId="Underlined">
    <w:name w:val="Underlined"/>
    <w:basedOn w:val="DefaultParagraphFont"/>
    <w:rsid w:val="00F54906"/>
    <w:rPr>
      <w:u w:val="single"/>
    </w:rPr>
  </w:style>
  <w:style w:type="paragraph" w:customStyle="1" w:styleId="TableBodyTextRight">
    <w:name w:val="Table Body Text Right"/>
    <w:basedOn w:val="TableBodyText"/>
    <w:rsid w:val="00F54906"/>
    <w:pPr>
      <w:widowControl w:val="0"/>
      <w:autoSpaceDE w:val="0"/>
      <w:autoSpaceDN w:val="0"/>
      <w:adjustRightInd w:val="0"/>
      <w:jc w:val="right"/>
    </w:pPr>
    <w:rPr>
      <w:rFonts w:cs="Arial"/>
      <w:szCs w:val="18"/>
    </w:rPr>
  </w:style>
  <w:style w:type="paragraph" w:customStyle="1" w:styleId="CopyrightText">
    <w:name w:val="Copyright Text"/>
    <w:basedOn w:val="BodyText"/>
    <w:rsid w:val="00F54906"/>
    <w:rPr>
      <w:sz w:val="18"/>
    </w:rPr>
  </w:style>
  <w:style w:type="paragraph" w:customStyle="1" w:styleId="BodySmallRight">
    <w:name w:val="Body Small Right"/>
    <w:basedOn w:val="BodyTextRight"/>
    <w:rsid w:val="00F54906"/>
    <w:rPr>
      <w:sz w:val="18"/>
      <w:szCs w:val="18"/>
    </w:rPr>
  </w:style>
  <w:style w:type="paragraph" w:customStyle="1" w:styleId="MarginEdition">
    <w:name w:val="Margin Edition"/>
    <w:basedOn w:val="MarginNote"/>
    <w:rsid w:val="00F54906"/>
    <w:pPr>
      <w:spacing w:before="0" w:after="0"/>
    </w:pPr>
    <w:rPr>
      <w:rFonts w:ascii="Times New Roman" w:hAnsi="Times New Roman"/>
      <w:color w:val="999999"/>
    </w:rPr>
  </w:style>
  <w:style w:type="paragraph" w:customStyle="1" w:styleId="Spacer">
    <w:name w:val="Spacer"/>
    <w:basedOn w:val="Normal"/>
    <w:rsid w:val="00F54906"/>
    <w:rPr>
      <w:sz w:val="2"/>
      <w:szCs w:val="2"/>
    </w:rPr>
  </w:style>
  <w:style w:type="character" w:customStyle="1" w:styleId="Small">
    <w:name w:val="Small"/>
    <w:basedOn w:val="DefaultParagraphFont"/>
    <w:rsid w:val="00F54906"/>
    <w:rPr>
      <w:sz w:val="16"/>
    </w:rPr>
  </w:style>
  <w:style w:type="paragraph" w:customStyle="1" w:styleId="WideTable">
    <w:name w:val="Wide Table"/>
    <w:basedOn w:val="Normal"/>
    <w:rsid w:val="00F54906"/>
    <w:pPr>
      <w:ind w:left="-1418"/>
    </w:pPr>
    <w:rPr>
      <w:sz w:val="2"/>
      <w:szCs w:val="2"/>
    </w:rPr>
  </w:style>
  <w:style w:type="character" w:styleId="PageNumber">
    <w:name w:val="page number"/>
    <w:basedOn w:val="DefaultParagraphFont"/>
    <w:rsid w:val="00F54906"/>
  </w:style>
  <w:style w:type="paragraph" w:styleId="Quote">
    <w:name w:val="Quote"/>
    <w:basedOn w:val="Heading1"/>
    <w:link w:val="QuoteChar"/>
    <w:qFormat/>
    <w:rsid w:val="00F54906"/>
    <w:rPr>
      <w:b w:val="0"/>
      <w:sz w:val="72"/>
      <w:szCs w:val="72"/>
      <w:lang w:val="en-NZ"/>
    </w:rPr>
  </w:style>
  <w:style w:type="character" w:customStyle="1" w:styleId="QuoteChar">
    <w:name w:val="Quote Char"/>
    <w:basedOn w:val="DefaultParagraphFont"/>
    <w:link w:val="Quote"/>
    <w:rsid w:val="00F54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906"/>
    <w:pPr>
      <w:pageBreakBefore/>
    </w:pPr>
  </w:style>
  <w:style w:type="paragraph" w:customStyle="1" w:styleId="Border">
    <w:name w:val="Border"/>
    <w:basedOn w:val="Normal"/>
    <w:qFormat/>
    <w:rsid w:val="00F54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906"/>
    <w:rPr>
      <w:b/>
      <w:bCs/>
      <w:i/>
      <w:iCs/>
      <w:color w:val="auto"/>
    </w:rPr>
  </w:style>
  <w:style w:type="paragraph" w:styleId="IntenseQuote">
    <w:name w:val="Intense Quote"/>
    <w:basedOn w:val="Normal"/>
    <w:next w:val="Normal"/>
    <w:link w:val="IntenseQuoteChar"/>
    <w:uiPriority w:val="30"/>
    <w:qFormat/>
    <w:rsid w:val="00F54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906"/>
    <w:rPr>
      <w:smallCaps/>
      <w:color w:val="auto"/>
      <w:u w:val="single"/>
    </w:rPr>
  </w:style>
  <w:style w:type="character" w:styleId="IntenseReference">
    <w:name w:val="Intense Reference"/>
    <w:basedOn w:val="DefaultParagraphFont"/>
    <w:uiPriority w:val="32"/>
    <w:qFormat/>
    <w:rsid w:val="00F54906"/>
    <w:rPr>
      <w:b/>
      <w:bCs/>
      <w:smallCaps/>
      <w:color w:val="auto"/>
      <w:spacing w:val="5"/>
      <w:u w:val="single"/>
    </w:rPr>
  </w:style>
  <w:style w:type="paragraph" w:customStyle="1" w:styleId="2ColumnHeading">
    <w:name w:val="2Column Heading"/>
    <w:basedOn w:val="BodyText"/>
    <w:qFormat/>
    <w:rsid w:val="00F54906"/>
    <w:pPr>
      <w:spacing w:after="60"/>
      <w:ind w:left="-2268"/>
    </w:pPr>
    <w:rPr>
      <w:b/>
    </w:rPr>
  </w:style>
  <w:style w:type="paragraph" w:customStyle="1" w:styleId="Heading1TOC">
    <w:name w:val="Heading1 TOC"/>
    <w:basedOn w:val="Normal"/>
    <w:qFormat/>
    <w:rsid w:val="00F54906"/>
    <w:pPr>
      <w:spacing w:before="240" w:after="120"/>
    </w:pPr>
    <w:rPr>
      <w:rFonts w:ascii="Times New Roman" w:hAnsi="Times New Roman"/>
      <w:b/>
      <w:sz w:val="32"/>
    </w:rPr>
  </w:style>
  <w:style w:type="paragraph" w:customStyle="1" w:styleId="Heading2TOC">
    <w:name w:val="Heading2 TOC"/>
    <w:basedOn w:val="Normal"/>
    <w:qFormat/>
    <w:rsid w:val="00F54906"/>
    <w:pPr>
      <w:spacing w:before="240" w:after="60"/>
    </w:pPr>
    <w:rPr>
      <w:rFonts w:ascii="Times New Roman" w:hAnsi="Times New Roman"/>
      <w:b/>
      <w:sz w:val="28"/>
    </w:rPr>
  </w:style>
  <w:style w:type="character" w:customStyle="1" w:styleId="Underline">
    <w:name w:val="Underline"/>
    <w:basedOn w:val="DefaultParagraphFont"/>
    <w:qFormat/>
    <w:rsid w:val="00F54906"/>
    <w:rPr>
      <w:u w:val="single"/>
    </w:rPr>
  </w:style>
  <w:style w:type="character" w:customStyle="1" w:styleId="BoldandItalics">
    <w:name w:val="Bold and Italics"/>
    <w:qFormat/>
    <w:rsid w:val="00F54906"/>
    <w:rPr>
      <w:b/>
      <w:i/>
      <w:u w:val="none"/>
    </w:rPr>
  </w:style>
  <w:style w:type="paragraph" w:styleId="BalloonText">
    <w:name w:val="Balloon Text"/>
    <w:basedOn w:val="Normal"/>
    <w:link w:val="BalloonTextChar"/>
    <w:rsid w:val="00F54906"/>
    <w:rPr>
      <w:rFonts w:ascii="Tahoma" w:hAnsi="Tahoma" w:cs="Tahoma"/>
      <w:sz w:val="16"/>
      <w:szCs w:val="16"/>
    </w:rPr>
  </w:style>
  <w:style w:type="character" w:customStyle="1" w:styleId="BalloonTextChar">
    <w:name w:val="Balloon Text Char"/>
    <w:basedOn w:val="DefaultParagraphFont"/>
    <w:link w:val="BalloonText"/>
    <w:rsid w:val="00F54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906"/>
    <w:rPr>
      <w:b/>
      <w:color w:val="660033"/>
      <w:spacing w:val="0"/>
    </w:rPr>
  </w:style>
  <w:style w:type="paragraph" w:customStyle="1" w:styleId="Nameditemlist">
    <w:name w:val="Named item list"/>
    <w:basedOn w:val="BodyText"/>
    <w:qFormat/>
    <w:rsid w:val="00F54906"/>
    <w:pPr>
      <w:tabs>
        <w:tab w:val="left" w:pos="2835"/>
      </w:tabs>
      <w:ind w:left="2835" w:hanging="2835"/>
    </w:pPr>
  </w:style>
  <w:style w:type="paragraph" w:customStyle="1" w:styleId="BodyTextnopadding">
    <w:name w:val="Body Text no padding"/>
    <w:basedOn w:val="BodyText"/>
    <w:qFormat/>
    <w:rsid w:val="00F54906"/>
    <w:pPr>
      <w:spacing w:before="0" w:after="0"/>
    </w:pPr>
  </w:style>
  <w:style w:type="paragraph" w:customStyle="1" w:styleId="BodyTextBold">
    <w:name w:val="Body Text Bold"/>
    <w:basedOn w:val="BodyText"/>
    <w:qFormat/>
    <w:rsid w:val="00F54906"/>
    <w:rPr>
      <w:b/>
    </w:rPr>
  </w:style>
  <w:style w:type="character" w:styleId="Hyperlink">
    <w:name w:val="Hyperlink"/>
    <w:basedOn w:val="DefaultParagraphFont"/>
    <w:uiPriority w:val="99"/>
    <w:unhideWhenUsed/>
    <w:rsid w:val="00C03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7156</Characters>
  <Application>Microsoft Office Word</Application>
  <DocSecurity>0</DocSecurity>
  <Lines>204</Lines>
  <Paragraphs>137</Paragraphs>
  <ScaleCrop>false</ScaleCrop>
  <Company>Author-it Software Corporation Ltd.</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FWPTMM3205 Interpret designs to prepare timber floor system drawings and documents using computers</dc:title>
  <dc:subject>Approved</dc:subject>
  <dc:creator>Skills Insight</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