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E07" w:rsidP="00A05E07">
      <w:pPr>
        <w:pStyle w:val="Title"/>
      </w:pPr>
      <w:r>
        <w:fldChar w:fldCharType="begin"/>
      </w:r>
      <w:r>
        <w:instrText xml:space="preserve"> TITLE   \* MERGEFORMAT </w:instrText>
      </w:r>
      <w:r>
        <w:fldChar w:fldCharType="separate"/>
      </w:r>
      <w:r>
        <w:t>FWPTMM3203 Estimate and cost job</w:t>
      </w:r>
      <w:r>
        <w:fldChar w:fldCharType="end"/>
      </w:r>
    </w:p>
    <w:p w:rsidR="00A05E07" w:rsidP="00A05E07">
      <w:pPr>
        <w:pStyle w:val="Version"/>
        <w:sectPr w:rsidSect="00E71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5E2" w:rsidP="00E715E2">
      <w:pPr>
        <w:pStyle w:val="SuperHeading"/>
      </w:pPr>
      <w:r w:rsidRPr="00E715E2">
        <w:t>FWPTMM3203 Estimate and cost job</w:t>
      </w:r>
    </w:p>
    <w:p w:rsidR="00000000" w:rsidRPr="00E715E2" w:rsidP="00E715E2">
      <w:pPr>
        <w:pStyle w:val="Heading1"/>
      </w:pPr>
      <w:bookmarkStart w:id="1" w:name="O_916455"/>
      <w:bookmarkEnd w:id="1"/>
      <w:r w:rsidRPr="00E715E2">
        <w:t>Modification History</w:t>
      </w:r>
    </w:p>
    <w:tbl>
      <w:tblPr>
        <w:tblW w:w="9632" w:type="dxa"/>
        <w:tblLayout w:type="fixed"/>
        <w:tblCellMar>
          <w:left w:w="62" w:type="dxa"/>
          <w:right w:w="62" w:type="dxa"/>
        </w:tblCellMar>
        <w:tblLook w:val="0000"/>
      </w:tblPr>
      <w:tblGrid>
        <w:gridCol w:w="2102"/>
        <w:gridCol w:w="7530"/>
      </w:tblGrid>
      <w:tr w:rsidTr="00E715E2">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rPr>
                <w:rStyle w:val="SpecialBold"/>
              </w:rPr>
              <w:t>Comment</w:t>
            </w:r>
          </w:p>
        </w:tc>
      </w:tr>
      <w:tr w:rsidTr="00E715E2">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t>Replaces equivalent unit FPITMM3203B Estimate and cost job, which was first released with FPI11 Forest and Forest Products Training Package Version 2.2.</w:t>
            </w:r>
          </w:p>
          <w:p w:rsidR="00000000" w:rsidRPr="00E715E2" w:rsidP="00E715E2">
            <w:pPr>
              <w:pStyle w:val="BodyText"/>
            </w:pPr>
            <w:r w:rsidRPr="00E715E2">
              <w:t>This is the first release of this unit in the new standards for</w:t>
            </w:r>
            <w:r w:rsidRPr="00E715E2">
              <w:t>mat.</w:t>
            </w:r>
          </w:p>
        </w:tc>
      </w:tr>
    </w:tbl>
    <w:p w:rsidR="00000000" w:rsidRPr="00E715E2" w:rsidP="00E715E2">
      <w:pPr>
        <w:pStyle w:val="BodyText"/>
      </w:pPr>
    </w:p>
    <w:p w:rsidR="00000000" w:rsidRPr="00E715E2" w:rsidP="00E715E2">
      <w:pPr>
        <w:pStyle w:val="AllowPageBreak"/>
      </w:pPr>
    </w:p>
    <w:p w:rsidR="00000000" w:rsidRPr="00E715E2" w:rsidP="00E715E2">
      <w:pPr>
        <w:pStyle w:val="Heading1"/>
      </w:pPr>
      <w:bookmarkStart w:id="2" w:name="O_916456"/>
      <w:bookmarkEnd w:id="2"/>
      <w:r w:rsidRPr="00E715E2">
        <w:t>Application</w:t>
      </w:r>
    </w:p>
    <w:p w:rsidR="00000000" w:rsidRPr="00E715E2" w:rsidP="00A05E07">
      <w:pPr>
        <w:pStyle w:val="BodyText"/>
      </w:pPr>
      <w:r w:rsidRPr="00E715E2">
        <w:t>This unit of competency describes the outcomes required to estimate resource requirements for the manufacture of products for a customer.</w:t>
      </w:r>
    </w:p>
    <w:p w:rsidR="00000000" w:rsidRPr="00E715E2" w:rsidP="00A05E07">
      <w:pPr>
        <w:pStyle w:val="BodyText"/>
      </w:pPr>
      <w:r w:rsidRPr="00E715E2">
        <w:t xml:space="preserve">The unit applies to timber manufactured products’ technician and customer service </w:t>
      </w:r>
      <w:r w:rsidRPr="00E715E2">
        <w:t>operators who calculate costs including labor, materials and time requirements and provide quotations to customers for an individual customer job.</w:t>
      </w:r>
    </w:p>
    <w:p w:rsidR="00A05E07" w:rsidP="00A05E07">
      <w:pPr>
        <w:pStyle w:val="BodyText"/>
      </w:pPr>
      <w:r w:rsidRPr="00E715E2">
        <w:t>No licensing, legislative, regulatory, or certification requirements apply to this unit at the time of public</w:t>
      </w:r>
      <w:r w:rsidRPr="00E715E2">
        <w:t>ation.</w:t>
      </w:r>
    </w:p>
    <w:p w:rsidR="00000000" w:rsidRPr="00E715E2" w:rsidP="00E715E2">
      <w:pPr>
        <w:pStyle w:val="Heading1"/>
      </w:pPr>
      <w:bookmarkStart w:id="3" w:name="O_916457"/>
      <w:bookmarkEnd w:id="3"/>
      <w:r w:rsidRPr="00E715E2">
        <w:t>Pre-requisite Unit</w:t>
      </w:r>
    </w:p>
    <w:p w:rsidR="00000000" w:rsidRPr="00E715E2" w:rsidP="00A05E07">
      <w:pPr>
        <w:pStyle w:val="BodyText"/>
      </w:pPr>
      <w:r w:rsidRPr="00E715E2">
        <w:t>Nil</w:t>
      </w:r>
    </w:p>
    <w:p w:rsidR="00000000" w:rsidRPr="00E715E2" w:rsidP="00E715E2">
      <w:pPr>
        <w:pStyle w:val="Heading1"/>
      </w:pPr>
      <w:bookmarkStart w:id="4" w:name="O_916459"/>
      <w:bookmarkEnd w:id="4"/>
      <w:r w:rsidRPr="00E715E2">
        <w:t>Unit Sector</w:t>
      </w:r>
    </w:p>
    <w:p w:rsidR="00000000" w:rsidRPr="00E715E2" w:rsidP="00A05E07">
      <w:pPr>
        <w:pStyle w:val="List"/>
      </w:pPr>
      <w:r w:rsidRPr="00E715E2">
        <w:t>Timber Manufactured Products</w:t>
      </w:r>
    </w:p>
    <w:p w:rsidR="00000000" w:rsidRPr="00E715E2" w:rsidP="00A05E07">
      <w:pPr>
        <w:pStyle w:val="List"/>
      </w:pPr>
      <w:r w:rsidRPr="00E715E2">
        <w:t>Timber Merchandising</w:t>
      </w:r>
    </w:p>
    <w:p w:rsidR="00000000" w:rsidRPr="00E715E2" w:rsidP="00E715E2">
      <w:pPr>
        <w:pStyle w:val="AllowPageBreak"/>
      </w:pPr>
    </w:p>
    <w:p w:rsidR="00000000" w:rsidRPr="00E715E2" w:rsidP="00E715E2">
      <w:pPr>
        <w:pStyle w:val="Heading1"/>
      </w:pPr>
      <w:bookmarkStart w:id="5" w:name="O_916460"/>
      <w:bookmarkEnd w:id="5"/>
      <w:r w:rsidRPr="00E715E2">
        <w:t>Elements and Performance Criteria</w:t>
      </w:r>
    </w:p>
    <w:tbl>
      <w:tblPr>
        <w:tblW w:w="0" w:type="auto"/>
        <w:tblCellMar>
          <w:left w:w="62" w:type="dxa"/>
          <w:right w:w="62" w:type="dxa"/>
        </w:tblCellMar>
        <w:tblLook w:val="0000"/>
      </w:tblPr>
      <w:tblGrid>
        <w:gridCol w:w="2086"/>
        <w:gridCol w:w="7110"/>
      </w:tblGrid>
      <w:tr w:rsidTr="00A05E07">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rPr>
                <w:rStyle w:val="Emphasis"/>
              </w:rPr>
              <w:t>Performance criteria describe the performance needed to demonstrate achievement of the element.</w:t>
            </w:r>
          </w:p>
        </w:tc>
      </w:tr>
      <w:tr w:rsidTr="00A05E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1. Source information for quotations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t>1.1 Obtain information on customer requirements and where required discuss with relevant personnel and customer.</w:t>
            </w:r>
          </w:p>
          <w:p w:rsidR="00000000" w:rsidRPr="00E715E2" w:rsidP="00E715E2">
            <w:pPr>
              <w:pStyle w:val="BodyText"/>
            </w:pPr>
            <w:r w:rsidRPr="00E715E2">
              <w:t>1.2 Asses</w:t>
            </w:r>
            <w:r w:rsidRPr="00E715E2">
              <w:t>s product information for suitability to customer requirements.</w:t>
            </w:r>
          </w:p>
          <w:p w:rsidR="00000000" w:rsidRPr="00E715E2" w:rsidP="00E715E2">
            <w:pPr>
              <w:pStyle w:val="BodyText"/>
            </w:pPr>
            <w:r w:rsidRPr="00E715E2">
              <w:t xml:space="preserve">1.3 Determine delivery point and methods of transportation in line with </w:t>
            </w:r>
            <w:r w:rsidRPr="00E715E2">
              <w:t>organisational procedures.</w:t>
            </w:r>
          </w:p>
          <w:p w:rsidR="00000000" w:rsidRPr="00E715E2" w:rsidP="00E715E2">
            <w:pPr>
              <w:pStyle w:val="BodyText"/>
            </w:pPr>
            <w:r w:rsidRPr="00E715E2">
              <w:t>1.4 Source, select and interpret product costing information.</w:t>
            </w:r>
          </w:p>
          <w:p w:rsidR="00000000" w:rsidP="00E715E2">
            <w:pPr>
              <w:pStyle w:val="BodyText"/>
              <w:rPr>
                <w:lang w:val="en-NZ"/>
              </w:rPr>
            </w:pPr>
            <w:r w:rsidRPr="00E715E2">
              <w:t xml:space="preserve">1.5 Record all details in line </w:t>
            </w:r>
            <w:r w:rsidRPr="00E715E2">
              <w:t>with organisational procedures.</w:t>
            </w:r>
          </w:p>
        </w:tc>
      </w:tr>
      <w:tr w:rsidTr="00A05E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2. Estimate materials, time and labour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t>2.1 Estimate types and quantities of materials required for product manufacture.</w:t>
            </w:r>
          </w:p>
          <w:p w:rsidR="00000000" w:rsidRPr="00E715E2" w:rsidP="00E715E2">
            <w:pPr>
              <w:pStyle w:val="BodyText"/>
            </w:pPr>
            <w:r w:rsidRPr="00E715E2">
              <w:t>2.2 Estimate labour and other resource requirements to manufacture product and to provid</w:t>
            </w:r>
            <w:r w:rsidRPr="00E715E2">
              <w:t>e required services.</w:t>
            </w:r>
          </w:p>
          <w:p w:rsidR="00000000" w:rsidP="00E715E2">
            <w:pPr>
              <w:pStyle w:val="BodyText"/>
              <w:rPr>
                <w:lang w:val="en-NZ"/>
              </w:rPr>
            </w:pPr>
            <w:r w:rsidRPr="00E715E2">
              <w:t>2.3 Document estimate for manufacture and service provision and check against customer requirements.</w:t>
            </w:r>
          </w:p>
        </w:tc>
      </w:tr>
      <w:tr w:rsidTr="00A05E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3. Calculate and document customer cost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t>3.1 Calculate costs for total materials, labour and overheads in line with organisational pro</w:t>
            </w:r>
            <w:r w:rsidRPr="00E715E2">
              <w:t>cedures.</w:t>
            </w:r>
          </w:p>
          <w:p w:rsidR="00000000" w:rsidRPr="00E715E2" w:rsidP="00E715E2">
            <w:pPr>
              <w:pStyle w:val="BodyText"/>
            </w:pPr>
            <w:r w:rsidRPr="00E715E2">
              <w:t>3.2 Calculate costs for services, transportation and fees.</w:t>
            </w:r>
          </w:p>
          <w:p w:rsidR="00000000" w:rsidRPr="00E715E2" w:rsidP="00E715E2">
            <w:pPr>
              <w:pStyle w:val="BodyText"/>
            </w:pPr>
            <w:r w:rsidRPr="00E715E2">
              <w:t>3.3 Apply mark-up, in line with organisational procedures, and determine total cost to customer.</w:t>
            </w:r>
          </w:p>
          <w:p w:rsidR="00000000" w:rsidP="00E715E2">
            <w:pPr>
              <w:pStyle w:val="BodyText"/>
              <w:rPr>
                <w:lang w:val="en-NZ"/>
              </w:rPr>
            </w:pPr>
            <w:r w:rsidRPr="00E715E2">
              <w:t>3.4 Document details of calculations and customer cost in line with organisational formats.</w:t>
            </w:r>
          </w:p>
        </w:tc>
      </w:tr>
      <w:tr w:rsidTr="00A05E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4. Check costing details and prepare quotation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t>4.1 Check costs and calculations against product and service components and customer requirements.</w:t>
            </w:r>
          </w:p>
          <w:p w:rsidR="00000000" w:rsidRPr="00E715E2" w:rsidP="00E715E2">
            <w:pPr>
              <w:pStyle w:val="BodyText"/>
            </w:pPr>
            <w:r w:rsidRPr="00E715E2">
              <w:t xml:space="preserve">4.2 Prepare and provide quotation to customer in line with organisational procedures and formats. </w:t>
            </w:r>
          </w:p>
          <w:p w:rsidR="00000000" w:rsidRPr="00E715E2" w:rsidP="00E715E2">
            <w:pPr>
              <w:pStyle w:val="BodyText"/>
            </w:pPr>
            <w:r w:rsidRPr="00E715E2">
              <w:t>4.3 Compl</w:t>
            </w:r>
            <w:r w:rsidRPr="00E715E2">
              <w:t>ete and maintain accurate records of quotations in line with organisational procedures.</w:t>
            </w:r>
          </w:p>
        </w:tc>
      </w:tr>
    </w:tbl>
    <w:p w:rsidR="00A05E07" w:rsidP="00E715E2">
      <w:pPr>
        <w:pStyle w:val="BodyText"/>
      </w:pPr>
    </w:p>
    <w:p w:rsidR="00A05E07" w:rsidP="00E715E2">
      <w:pPr>
        <w:pStyle w:val="BodyText"/>
      </w:pPr>
    </w:p>
    <w:p w:rsidR="00000000" w:rsidRPr="00E715E2" w:rsidP="00E715E2">
      <w:pPr>
        <w:pStyle w:val="Heading1"/>
      </w:pPr>
      <w:bookmarkStart w:id="6" w:name="O_916461"/>
      <w:bookmarkEnd w:id="6"/>
      <w:r w:rsidRPr="00E715E2">
        <w:t>Foundation Skills</w:t>
      </w:r>
    </w:p>
    <w:tbl>
      <w:tblPr>
        <w:tblW w:w="0" w:type="auto"/>
        <w:tblCellMar>
          <w:left w:w="62" w:type="dxa"/>
          <w:right w:w="62" w:type="dxa"/>
        </w:tblCellMar>
        <w:tblLook w:val="0000"/>
      </w:tblPr>
      <w:tblGrid>
        <w:gridCol w:w="2086"/>
        <w:gridCol w:w="7110"/>
      </w:tblGrid>
      <w:tr w:rsidTr="00A05E07">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 xml:space="preserve">This section describes those core and employment skills that are essential to performance and are not explicit in the performance </w:t>
            </w:r>
            <w:r w:rsidRPr="00E715E2">
              <w:t>criteria.</w:t>
            </w:r>
          </w:p>
        </w:tc>
      </w:tr>
      <w:tr w:rsidTr="00A05E0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ListBullet"/>
            </w:pPr>
            <w:r w:rsidRPr="00E715E2">
              <w:t>interpret routine product and costing information and calculate routine customer supply costs</w:t>
            </w:r>
          </w:p>
          <w:p w:rsidR="00000000" w:rsidRPr="00E715E2" w:rsidP="00E715E2">
            <w:pPr>
              <w:pStyle w:val="ListBullet"/>
            </w:pPr>
            <w:r w:rsidRPr="00E715E2">
              <w:t>interpret and calculate organisational mark-up rates</w:t>
            </w:r>
          </w:p>
          <w:p w:rsidR="00000000" w:rsidP="00E715E2">
            <w:pPr>
              <w:pStyle w:val="ListBullet"/>
              <w:rPr>
                <w:lang w:val="en-NZ"/>
              </w:rPr>
            </w:pPr>
            <w:r w:rsidRPr="00E715E2">
              <w:t>calculate the final customer cost and present accurate figures in quotations.</w:t>
            </w:r>
          </w:p>
        </w:tc>
      </w:tr>
      <w:tr w:rsidTr="00A05E0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ListBullet"/>
              <w:rPr>
                <w:lang w:val="en-NZ"/>
              </w:rPr>
            </w:pPr>
            <w:r w:rsidRPr="00E715E2">
              <w:t>ask questions and actively listen to clarify customer requirements.</w:t>
            </w:r>
          </w:p>
        </w:tc>
      </w:tr>
      <w:tr w:rsidTr="00A05E0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ListBullet"/>
            </w:pPr>
            <w:r w:rsidRPr="00E715E2">
              <w:t>interpret organisational procedures for WHS and quotation preparation</w:t>
            </w:r>
          </w:p>
          <w:p w:rsidR="00000000" w:rsidRPr="00E715E2" w:rsidP="00E715E2">
            <w:pPr>
              <w:pStyle w:val="ListBullet"/>
            </w:pPr>
            <w:r w:rsidRPr="00E715E2">
              <w:t xml:space="preserve">interpret the content of sometimes unfamiliar and detailed product </w:t>
            </w:r>
            <w:r w:rsidRPr="00E715E2">
              <w:t>information documents, including:</w:t>
            </w:r>
          </w:p>
          <w:p w:rsidR="00000000" w:rsidRPr="00E715E2" w:rsidP="00E715E2">
            <w:pPr>
              <w:pStyle w:val="ListBullet2"/>
            </w:pPr>
            <w:r w:rsidRPr="00E715E2">
              <w:t>in-house price lists, product description sheets or manuals</w:t>
            </w:r>
          </w:p>
          <w:p w:rsidR="00000000" w:rsidRPr="00E715E2" w:rsidP="00E715E2">
            <w:pPr>
              <w:pStyle w:val="ListBullet2"/>
            </w:pPr>
            <w:r w:rsidRPr="00E715E2">
              <w:t>supplier price lists, product description sheets or manuals</w:t>
            </w:r>
          </w:p>
          <w:p w:rsidR="00000000" w:rsidRPr="00E715E2" w:rsidP="00E715E2">
            <w:pPr>
              <w:pStyle w:val="ListBullet"/>
            </w:pPr>
            <w:r w:rsidRPr="00E715E2">
              <w:t>interpret pre-existing customer records:</w:t>
            </w:r>
          </w:p>
          <w:p w:rsidR="00000000" w:rsidRPr="00E715E2" w:rsidP="00E715E2">
            <w:pPr>
              <w:pStyle w:val="ListBullet2"/>
            </w:pPr>
            <w:r w:rsidRPr="00E715E2">
              <w:t>sales notes</w:t>
            </w:r>
          </w:p>
          <w:p w:rsidR="00000000" w:rsidP="00E715E2">
            <w:pPr>
              <w:pStyle w:val="ListBullet2"/>
              <w:rPr>
                <w:lang w:val="en-NZ"/>
              </w:rPr>
            </w:pPr>
            <w:r w:rsidRPr="00E715E2">
              <w:t>product requirements and special requests.</w:t>
            </w:r>
          </w:p>
        </w:tc>
      </w:tr>
      <w:tr w:rsidTr="00A05E0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ListBullet"/>
            </w:pPr>
            <w:r w:rsidRPr="00E715E2">
              <w:t>develop, document and present complex quotations in a clear format</w:t>
            </w:r>
          </w:p>
          <w:p w:rsidR="00000000" w:rsidRPr="00E715E2" w:rsidP="00E715E2">
            <w:pPr>
              <w:pStyle w:val="ListBullet"/>
            </w:pPr>
            <w:r w:rsidRPr="00E715E2">
              <w:t>provide clear and unambiguous information about:</w:t>
            </w:r>
          </w:p>
          <w:p w:rsidR="00000000" w:rsidRPr="00E715E2" w:rsidP="00E715E2">
            <w:pPr>
              <w:pStyle w:val="ListBullet"/>
            </w:pPr>
            <w:r w:rsidRPr="00E715E2">
              <w:t>product and service options, inclusions and costs</w:t>
            </w:r>
          </w:p>
          <w:p w:rsidR="00000000" w:rsidP="00E715E2">
            <w:pPr>
              <w:pStyle w:val="ListBullet"/>
              <w:rPr>
                <w:lang w:val="en-NZ"/>
              </w:rPr>
            </w:pPr>
            <w:r w:rsidRPr="00E715E2">
              <w:t>quotation conditions and limitations.</w:t>
            </w:r>
          </w:p>
        </w:tc>
      </w:tr>
      <w:tr w:rsidTr="00A05E0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ListBullet"/>
              <w:rPr>
                <w:lang w:val="en-NZ"/>
              </w:rPr>
            </w:pPr>
            <w:r w:rsidRPr="00E715E2">
              <w:t>prepare quotations in logical sequence and manage own timing and productivity to c</w:t>
            </w:r>
            <w:r w:rsidRPr="00E715E2">
              <w:t>omplete quotations within deadlines.</w:t>
            </w:r>
          </w:p>
        </w:tc>
      </w:tr>
      <w:tr w:rsidTr="00A05E0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ListBullet"/>
              <w:rPr>
                <w:lang w:val="en-NZ"/>
              </w:rPr>
            </w:pPr>
            <w:r w:rsidRPr="00E715E2">
              <w:t>identify and resolve mistakes in calculations.</w:t>
            </w:r>
          </w:p>
        </w:tc>
      </w:tr>
      <w:tr w:rsidTr="00A05E0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ListBullet"/>
            </w:pPr>
            <w:r w:rsidRPr="00E715E2">
              <w:t>use a computer, keyboard and software to prepare and provide quotations.</w:t>
            </w:r>
          </w:p>
        </w:tc>
      </w:tr>
    </w:tbl>
    <w:p w:rsidR="00000000" w:rsidRPr="00E715E2" w:rsidP="00E715E2">
      <w:pPr>
        <w:pStyle w:val="BodyText"/>
      </w:pPr>
    </w:p>
    <w:p w:rsidR="00000000" w:rsidRPr="00E715E2" w:rsidP="00E715E2">
      <w:pPr>
        <w:pStyle w:val="AllowPageBreak"/>
      </w:pPr>
    </w:p>
    <w:p w:rsidR="00000000" w:rsidRPr="00E715E2" w:rsidP="00E715E2">
      <w:pPr>
        <w:pStyle w:val="Heading1"/>
      </w:pPr>
      <w:bookmarkStart w:id="7" w:name="O_916462"/>
      <w:bookmarkEnd w:id="7"/>
      <w:r w:rsidRPr="00E715E2">
        <w:t>Range of Conditions</w:t>
      </w:r>
    </w:p>
    <w:p w:rsidR="00000000" w:rsidRPr="00E715E2" w:rsidP="00A05E07">
      <w:pPr>
        <w:pStyle w:val="BodyText"/>
      </w:pPr>
      <w:r w:rsidRPr="00E715E2">
        <w:t>Not Applicable</w:t>
      </w:r>
    </w:p>
    <w:p w:rsidR="00000000" w:rsidRPr="00E715E2" w:rsidP="00E715E2">
      <w:pPr>
        <w:pStyle w:val="Heading1"/>
      </w:pPr>
      <w:bookmarkStart w:id="8" w:name="O_916463"/>
      <w:bookmarkEnd w:id="8"/>
      <w:r w:rsidRPr="00E715E2">
        <w:t>Unit Mapping Information</w:t>
      </w:r>
    </w:p>
    <w:p w:rsidR="00000000" w:rsidRPr="00E715E2" w:rsidP="00A05E07">
      <w:pPr>
        <w:pStyle w:val="BodyText"/>
      </w:pPr>
      <w:r w:rsidRPr="00E715E2">
        <w:t>FPITMM3203B Estimate and cost job</w:t>
      </w:r>
    </w:p>
    <w:p w:rsidR="00000000" w:rsidRPr="00E715E2" w:rsidP="00E715E2">
      <w:pPr>
        <w:pStyle w:val="Heading1"/>
      </w:pPr>
      <w:bookmarkStart w:id="9" w:name="O_916470"/>
      <w:bookmarkEnd w:id="9"/>
      <w:r w:rsidRPr="00E715E2">
        <w:t>Links</w:t>
      </w:r>
    </w:p>
    <w:p w:rsidR="00000000" w:rsidRPr="00E715E2" w:rsidP="00A05E07">
      <w:pPr>
        <w:pStyle w:val="BodyText"/>
      </w:pPr>
      <w:r w:rsidRPr="00E715E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016E7">
        <w:rPr>
          <w:rStyle w:val="Hyperlink"/>
        </w:rPr>
        <w:t>https://vetnet.gov.au/Pages/TrainingDocs.aspx?q=0d96fe23-5747-4c01-9d6f-3509ff8d3d47</w:t>
      </w:r>
      <w:r>
        <w:fldChar w:fldCharType="end"/>
      </w:r>
    </w:p>
    <w:p w:rsidR="00000000" w:rsidRPr="00E715E2" w:rsidP="00A05E07">
      <w:pPr>
        <w:pStyle w:val="BodyText"/>
        <w:sectPr w:rsidSect="00E715E2">
          <w:headerReference w:type="default" r:id="rId10"/>
          <w:footerReference w:type="default" r:id="rId11"/>
          <w:pgSz w:w="11908" w:h="16833"/>
          <w:pgMar w:top="1702" w:right="1418" w:bottom="1702" w:left="1418" w:header="992" w:footer="992" w:gutter="0"/>
          <w:cols w:space="720"/>
          <w:noEndnote/>
          <w:docGrid w:linePitch="299"/>
        </w:sectPr>
      </w:pPr>
    </w:p>
    <w:p w:rsidR="00000000" w:rsidRPr="00E715E2" w:rsidP="00E715E2">
      <w:pPr>
        <w:pStyle w:val="SuperHeading"/>
      </w:pPr>
      <w:r w:rsidRPr="00E715E2">
        <w:t>Assessment Requirements for FWPTMM3203 Estimate and cost job</w:t>
      </w:r>
    </w:p>
    <w:p w:rsidR="00000000" w:rsidRPr="00E715E2" w:rsidP="00E715E2">
      <w:pPr>
        <w:pStyle w:val="Heading1"/>
      </w:pPr>
      <w:bookmarkStart w:id="10" w:name="O_916465"/>
      <w:bookmarkEnd w:id="10"/>
      <w:r w:rsidRPr="00E715E2">
        <w:t>Modification History</w:t>
      </w:r>
    </w:p>
    <w:tbl>
      <w:tblPr>
        <w:tblW w:w="9632" w:type="dxa"/>
        <w:tblLayout w:type="fixed"/>
        <w:tblCellMar>
          <w:left w:w="62" w:type="dxa"/>
          <w:right w:w="62" w:type="dxa"/>
        </w:tblCellMar>
        <w:tblLook w:val="0000"/>
      </w:tblPr>
      <w:tblGrid>
        <w:gridCol w:w="2102"/>
        <w:gridCol w:w="7530"/>
      </w:tblGrid>
      <w:tr w:rsidTr="00E715E2">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5E2">
            <w:pPr>
              <w:pStyle w:val="BodyText"/>
              <w:rPr>
                <w:lang w:val="en-NZ"/>
              </w:rPr>
            </w:pPr>
            <w:r w:rsidRPr="00E715E2">
              <w:rPr>
                <w:rStyle w:val="SpecialBold"/>
              </w:rPr>
              <w:t>Comment</w:t>
            </w:r>
          </w:p>
        </w:tc>
      </w:tr>
      <w:tr w:rsidTr="00E715E2">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5E2" w:rsidP="00E715E2">
            <w:pPr>
              <w:pStyle w:val="BodyText"/>
            </w:pPr>
            <w:r w:rsidRPr="00E715E2">
              <w:t xml:space="preserve">Replaces equivalent unit FPITMM3203B Estimate and cost job, which was first released with FPI11 Forest and Forest Products Training Package Version 2.2. This is the first release of this unit in the new </w:t>
            </w:r>
            <w:r w:rsidRPr="00E715E2">
              <w:t>standards format.</w:t>
            </w:r>
          </w:p>
          <w:p w:rsidR="00000000" w:rsidRPr="00E715E2" w:rsidP="00E715E2">
            <w:pPr>
              <w:pStyle w:val="BodyText"/>
            </w:pPr>
            <w:r w:rsidRPr="00E715E2">
              <w:t>Assessment requirements now specify the performance and knowledge evidence, as well as assessment conditions for this unit of competency.  These sections simplify and replace components used in the previous unit format, including Required</w:t>
            </w:r>
            <w:r w:rsidRPr="00E715E2">
              <w:t xml:space="preserve"> Skills and Knowledge, Evidence Guide and Range Statement </w:t>
            </w:r>
          </w:p>
        </w:tc>
      </w:tr>
    </w:tbl>
    <w:p w:rsidR="00000000" w:rsidRPr="00E715E2" w:rsidP="00E715E2">
      <w:pPr>
        <w:pStyle w:val="BodyText"/>
      </w:pPr>
    </w:p>
    <w:p w:rsidR="00000000" w:rsidRPr="00E715E2" w:rsidP="00E715E2">
      <w:pPr>
        <w:pStyle w:val="AllowPageBreak"/>
      </w:pPr>
    </w:p>
    <w:p w:rsidR="00000000" w:rsidRPr="00E715E2" w:rsidP="00E715E2">
      <w:pPr>
        <w:pStyle w:val="Heading1"/>
      </w:pPr>
      <w:bookmarkStart w:id="11" w:name="O_916466"/>
      <w:bookmarkEnd w:id="11"/>
      <w:r w:rsidRPr="00E715E2">
        <w:t>Performance Evidence</w:t>
      </w:r>
    </w:p>
    <w:p w:rsidR="00000000" w:rsidRPr="00E715E2" w:rsidP="00A05E07">
      <w:pPr>
        <w:pStyle w:val="BodyText"/>
      </w:pPr>
      <w:r w:rsidRPr="00E715E2">
        <w:t>A person demonstrating competency in this unit must satisfy all of the elements, performance criteria and foundation skills of this unit. </w:t>
      </w:r>
      <w:r w:rsidRPr="00E715E2">
        <w:t xml:space="preserve"> If a specific volume or frequency is not stated below, then evidence must be provided that the following requirements have been performed on at least one occasion:</w:t>
      </w:r>
    </w:p>
    <w:p w:rsidR="00000000" w:rsidRPr="00E715E2" w:rsidP="00E715E2">
      <w:pPr>
        <w:pStyle w:val="ListBullet"/>
      </w:pPr>
      <w:r w:rsidRPr="00E715E2">
        <w:t>prepare and present quotations for custom made products chosen from the following list:</w:t>
      </w:r>
    </w:p>
    <w:p w:rsidR="00000000" w:rsidRPr="00E715E2" w:rsidP="00E715E2">
      <w:pPr>
        <w:pStyle w:val="ListBullet2"/>
      </w:pPr>
      <w:r w:rsidRPr="00E715E2">
        <w:t>s</w:t>
      </w:r>
      <w:r w:rsidRPr="00E715E2">
        <w:t>tairs</w:t>
      </w:r>
    </w:p>
    <w:p w:rsidR="00000000" w:rsidRPr="00E715E2" w:rsidP="00E715E2">
      <w:pPr>
        <w:pStyle w:val="ListBullet2"/>
      </w:pPr>
      <w:r w:rsidRPr="00E715E2">
        <w:t>doors</w:t>
      </w:r>
    </w:p>
    <w:p w:rsidR="00000000" w:rsidRPr="00E715E2" w:rsidP="00E715E2">
      <w:pPr>
        <w:pStyle w:val="ListBullet2"/>
      </w:pPr>
      <w:r w:rsidRPr="00E715E2">
        <w:t>windows</w:t>
      </w:r>
    </w:p>
    <w:p w:rsidR="00000000" w:rsidRPr="00E715E2" w:rsidP="00E715E2">
      <w:pPr>
        <w:pStyle w:val="ListBullet2"/>
      </w:pPr>
      <w:r w:rsidRPr="00E715E2">
        <w:t>frames</w:t>
      </w:r>
    </w:p>
    <w:p w:rsidR="00000000" w:rsidRPr="00E715E2" w:rsidP="00E715E2">
      <w:pPr>
        <w:pStyle w:val="ListBullet2"/>
      </w:pPr>
      <w:r w:rsidRPr="00E715E2">
        <w:t>beams</w:t>
      </w:r>
    </w:p>
    <w:p w:rsidR="00000000" w:rsidRPr="00E715E2" w:rsidP="00E715E2">
      <w:pPr>
        <w:pStyle w:val="ListBullet2"/>
      </w:pPr>
      <w:r w:rsidRPr="00E715E2">
        <w:t>roof trusses</w:t>
      </w:r>
    </w:p>
    <w:p w:rsidR="00000000" w:rsidRPr="00E715E2" w:rsidP="00E715E2">
      <w:pPr>
        <w:pStyle w:val="ListBullet2"/>
      </w:pPr>
      <w:r w:rsidRPr="00E715E2">
        <w:t>floor systems</w:t>
      </w:r>
    </w:p>
    <w:p w:rsidR="00000000" w:rsidRPr="00E715E2" w:rsidP="00E715E2">
      <w:pPr>
        <w:pStyle w:val="ListBullet2"/>
      </w:pPr>
      <w:r w:rsidRPr="00E715E2">
        <w:t>wall frames</w:t>
      </w:r>
    </w:p>
    <w:p w:rsidR="00000000" w:rsidRPr="00E715E2" w:rsidP="00E715E2">
      <w:pPr>
        <w:pStyle w:val="ListBullet"/>
      </w:pPr>
      <w:r w:rsidRPr="00E715E2">
        <w:t>sample quotations must include calculations for:</w:t>
      </w:r>
    </w:p>
    <w:p w:rsidR="00000000" w:rsidRPr="00E715E2" w:rsidP="00E715E2">
      <w:pPr>
        <w:pStyle w:val="ListBullet2"/>
      </w:pPr>
      <w:r w:rsidRPr="00E715E2">
        <w:t>labor</w:t>
      </w:r>
    </w:p>
    <w:p w:rsidR="00000000" w:rsidRPr="00E715E2" w:rsidP="00E715E2">
      <w:pPr>
        <w:pStyle w:val="ListBullet2"/>
      </w:pPr>
      <w:r w:rsidRPr="00E715E2">
        <w:t>materials</w:t>
      </w:r>
    </w:p>
    <w:p w:rsidR="00000000" w:rsidRPr="00E715E2" w:rsidP="00E715E2">
      <w:pPr>
        <w:pStyle w:val="ListBullet2"/>
      </w:pPr>
      <w:r w:rsidRPr="00E715E2">
        <w:t>overheads</w:t>
      </w:r>
    </w:p>
    <w:p w:rsidR="00000000" w:rsidRPr="00E715E2" w:rsidP="00E715E2">
      <w:pPr>
        <w:pStyle w:val="ListBullet2"/>
      </w:pPr>
      <w:r w:rsidRPr="00E715E2">
        <w:t>delivery and transportation</w:t>
      </w:r>
    </w:p>
    <w:p w:rsidR="00000000" w:rsidRPr="00E715E2" w:rsidP="00E715E2">
      <w:pPr>
        <w:pStyle w:val="ListBullet2"/>
      </w:pPr>
      <w:r w:rsidRPr="00E715E2">
        <w:t>installation</w:t>
      </w:r>
    </w:p>
    <w:p w:rsidR="00000000" w:rsidRPr="00E715E2" w:rsidP="00E715E2">
      <w:pPr>
        <w:pStyle w:val="AllowPageBreak"/>
      </w:pPr>
    </w:p>
    <w:p w:rsidR="00000000" w:rsidRPr="00E715E2" w:rsidP="00E715E2">
      <w:pPr>
        <w:pStyle w:val="Heading1"/>
      </w:pPr>
      <w:bookmarkStart w:id="12" w:name="O_916467"/>
      <w:bookmarkEnd w:id="12"/>
      <w:r w:rsidRPr="00E715E2">
        <w:t>Knowledge Evidence</w:t>
      </w:r>
    </w:p>
    <w:p w:rsidR="00000000" w:rsidRPr="00E715E2" w:rsidP="00A05E07">
      <w:pPr>
        <w:pStyle w:val="BodyText"/>
      </w:pPr>
      <w:r w:rsidRPr="00E715E2">
        <w:t>A person competent in this unit must be able to demonstrate knowledge of:</w:t>
      </w:r>
    </w:p>
    <w:p w:rsidR="00000000" w:rsidRPr="00E715E2" w:rsidP="00E715E2">
      <w:pPr>
        <w:pStyle w:val="ListBullet"/>
      </w:pPr>
      <w:r w:rsidRPr="00E715E2">
        <w:t>primary components of consumer protection laws that relate to the provision of quotations and organisational responsibility for:</w:t>
      </w:r>
    </w:p>
    <w:p w:rsidR="00000000" w:rsidRPr="00E715E2" w:rsidP="00E715E2">
      <w:pPr>
        <w:pStyle w:val="ListBullet2"/>
      </w:pPr>
      <w:r w:rsidRPr="00E715E2">
        <w:t>nominating and charging cancellation fees</w:t>
      </w:r>
    </w:p>
    <w:p w:rsidR="00000000" w:rsidRPr="00E715E2" w:rsidP="00E715E2">
      <w:pPr>
        <w:pStyle w:val="ListBullet2"/>
      </w:pPr>
      <w:r w:rsidRPr="00E715E2">
        <w:t>providing</w:t>
      </w:r>
      <w:r w:rsidRPr="00E715E2">
        <w:t xml:space="preserve"> information on potential price increases</w:t>
      </w:r>
    </w:p>
    <w:p w:rsidR="00000000" w:rsidRPr="00E715E2" w:rsidP="00E715E2">
      <w:pPr>
        <w:pStyle w:val="ListBullet2"/>
      </w:pPr>
      <w:r w:rsidRPr="00E715E2">
        <w:t>providing refunds</w:t>
      </w:r>
    </w:p>
    <w:p w:rsidR="00000000" w:rsidRPr="00E715E2" w:rsidP="00E715E2">
      <w:pPr>
        <w:pStyle w:val="ListBullet2"/>
      </w:pPr>
      <w:r w:rsidRPr="00E715E2">
        <w:t>supplying products as described or substituting suitable products when unable</w:t>
      </w:r>
    </w:p>
    <w:p w:rsidR="00000000" w:rsidRPr="00E715E2" w:rsidP="00E715E2">
      <w:pPr>
        <w:pStyle w:val="ListBullet"/>
      </w:pPr>
      <w:r w:rsidRPr="00E715E2">
        <w:t>industry and specific organisational:</w:t>
      </w:r>
    </w:p>
    <w:p w:rsidR="00000000" w:rsidRPr="00E715E2" w:rsidP="00E715E2">
      <w:pPr>
        <w:pStyle w:val="ListBullet2"/>
      </w:pPr>
      <w:r w:rsidRPr="00E715E2">
        <w:t>quotation systems</w:t>
      </w:r>
    </w:p>
    <w:p w:rsidR="00000000" w:rsidRPr="00E715E2" w:rsidP="00E715E2">
      <w:pPr>
        <w:pStyle w:val="ListBullet2"/>
      </w:pPr>
      <w:r w:rsidRPr="00E715E2">
        <w:t xml:space="preserve">sources of costs for materials and labor to manufacture and </w:t>
      </w:r>
      <w:r w:rsidRPr="00E715E2">
        <w:t>install</w:t>
      </w:r>
    </w:p>
    <w:p w:rsidR="00000000" w:rsidRPr="00E715E2" w:rsidP="00E715E2">
      <w:pPr>
        <w:pStyle w:val="ListBullet2"/>
      </w:pPr>
      <w:r w:rsidRPr="00E715E2">
        <w:t>sources of information on overheads and how overheads are applied to individual quotes</w:t>
      </w:r>
    </w:p>
    <w:p w:rsidR="00000000" w:rsidRPr="00E715E2" w:rsidP="00E715E2">
      <w:pPr>
        <w:pStyle w:val="ListBullet2"/>
      </w:pPr>
      <w:r w:rsidRPr="00E715E2">
        <w:t>delivery types and costs</w:t>
      </w:r>
    </w:p>
    <w:p w:rsidR="00000000" w:rsidRPr="00E715E2" w:rsidP="00E715E2">
      <w:pPr>
        <w:pStyle w:val="ListBullet2"/>
      </w:pPr>
      <w:r w:rsidRPr="00E715E2">
        <w:t>types of fees charged and sources of fee amounts</w:t>
      </w:r>
    </w:p>
    <w:p w:rsidR="00000000" w:rsidRPr="00E715E2" w:rsidP="00E715E2">
      <w:pPr>
        <w:pStyle w:val="ListBullet2"/>
      </w:pPr>
      <w:r w:rsidRPr="00E715E2">
        <w:t>mark</w:t>
      </w:r>
      <w:r w:rsidRPr="00E715E2">
        <w:noBreakHyphen/>
        <w:t>up rates and procedures</w:t>
      </w:r>
    </w:p>
    <w:p w:rsidR="00000000" w:rsidRPr="00E715E2" w:rsidP="00E715E2">
      <w:pPr>
        <w:pStyle w:val="ListBullet2"/>
      </w:pPr>
      <w:r w:rsidRPr="00E715E2">
        <w:t>formats for and inclusions of quotations presented to customers</w:t>
      </w:r>
    </w:p>
    <w:p w:rsidR="00000000" w:rsidRPr="00E715E2" w:rsidP="00E715E2">
      <w:pPr>
        <w:pStyle w:val="ListBullet2"/>
      </w:pPr>
      <w:r w:rsidRPr="00E715E2">
        <w:t>procedures for documenting calculations, communicating quotations to customers and maintaining records.</w:t>
      </w:r>
    </w:p>
    <w:p w:rsidR="00000000" w:rsidRPr="00E715E2" w:rsidP="00E715E2">
      <w:pPr>
        <w:pStyle w:val="AllowPageBreak"/>
      </w:pPr>
    </w:p>
    <w:p w:rsidR="00000000" w:rsidRPr="00E715E2" w:rsidP="00E715E2">
      <w:pPr>
        <w:pStyle w:val="Heading1"/>
      </w:pPr>
      <w:bookmarkStart w:id="13" w:name="O_916468"/>
      <w:bookmarkEnd w:id="13"/>
      <w:r w:rsidRPr="00E715E2">
        <w:t>Assessment Conditions</w:t>
      </w:r>
    </w:p>
    <w:p w:rsidR="00000000" w:rsidRPr="00E715E2" w:rsidP="00A05E07">
      <w:pPr>
        <w:pStyle w:val="BodyText"/>
      </w:pPr>
      <w:r w:rsidRPr="00E715E2">
        <w:t>The following resources must be made available:</w:t>
      </w:r>
    </w:p>
    <w:p w:rsidR="00000000" w:rsidRPr="00E715E2" w:rsidP="00E715E2">
      <w:pPr>
        <w:pStyle w:val="ListBullet"/>
      </w:pPr>
      <w:r w:rsidRPr="00E715E2">
        <w:t>computers, keyboards and printers</w:t>
      </w:r>
    </w:p>
    <w:p w:rsidR="00000000" w:rsidRPr="00E715E2" w:rsidP="00E715E2">
      <w:pPr>
        <w:pStyle w:val="ListBullet"/>
      </w:pPr>
      <w:r w:rsidRPr="00E715E2">
        <w:t>industry current software programs used to prepare and provide quotations</w:t>
      </w:r>
    </w:p>
    <w:p w:rsidR="00000000" w:rsidRPr="00E715E2" w:rsidP="00E715E2">
      <w:pPr>
        <w:pStyle w:val="ListBullet"/>
      </w:pPr>
      <w:r w:rsidRPr="00E715E2">
        <w:t>customer briefs on which to quote, including product requirements and special requests</w:t>
      </w:r>
    </w:p>
    <w:p w:rsidR="00000000" w:rsidRPr="00E715E2" w:rsidP="00E715E2">
      <w:pPr>
        <w:pStyle w:val="ListBullet"/>
      </w:pPr>
      <w:r w:rsidRPr="00E715E2">
        <w:t>product and other organisational information, either electron</w:t>
      </w:r>
      <w:r w:rsidRPr="00E715E2">
        <w:t>ic or hard copy:</w:t>
      </w:r>
    </w:p>
    <w:p w:rsidR="00000000" w:rsidRPr="00E715E2" w:rsidP="00E715E2">
      <w:pPr>
        <w:pStyle w:val="ListBullet2"/>
      </w:pPr>
      <w:r w:rsidRPr="00E715E2">
        <w:t>in-house price lists, product description sheets or manuals</w:t>
      </w:r>
    </w:p>
    <w:p w:rsidR="00000000" w:rsidRPr="00E715E2" w:rsidP="00E715E2">
      <w:pPr>
        <w:pStyle w:val="ListBullet2"/>
      </w:pPr>
      <w:r w:rsidRPr="00E715E2">
        <w:t>costs for materials and labor to manufacture and install</w:t>
      </w:r>
    </w:p>
    <w:p w:rsidR="00000000" w:rsidRPr="00E715E2" w:rsidP="00E715E2">
      <w:pPr>
        <w:pStyle w:val="ListBullet2"/>
      </w:pPr>
      <w:r w:rsidRPr="00E715E2">
        <w:t>schedule of overhead costs</w:t>
      </w:r>
    </w:p>
    <w:p w:rsidR="00000000" w:rsidRPr="00E715E2" w:rsidP="00E715E2">
      <w:pPr>
        <w:pStyle w:val="ListBullet2"/>
      </w:pPr>
      <w:r w:rsidRPr="00E715E2">
        <w:t>delivery types and costs</w:t>
      </w:r>
    </w:p>
    <w:p w:rsidR="00000000" w:rsidRPr="00E715E2" w:rsidP="00E715E2">
      <w:pPr>
        <w:pStyle w:val="ListBullet2"/>
      </w:pPr>
      <w:r w:rsidRPr="00E715E2">
        <w:t>schedule of fees</w:t>
      </w:r>
    </w:p>
    <w:p w:rsidR="00000000" w:rsidRPr="00E715E2" w:rsidP="00E715E2">
      <w:pPr>
        <w:pStyle w:val="ListBullet"/>
      </w:pPr>
      <w:r w:rsidRPr="00E715E2">
        <w:t>template:</w:t>
      </w:r>
    </w:p>
    <w:p w:rsidR="00000000" w:rsidRPr="00E715E2" w:rsidP="00E715E2">
      <w:pPr>
        <w:pStyle w:val="ListBullet2"/>
      </w:pPr>
      <w:r w:rsidRPr="00E715E2">
        <w:t>customer files</w:t>
      </w:r>
    </w:p>
    <w:p w:rsidR="00000000" w:rsidRPr="00E715E2" w:rsidP="00E715E2">
      <w:pPr>
        <w:pStyle w:val="ListBullet2"/>
      </w:pPr>
      <w:r w:rsidRPr="00E715E2">
        <w:t>quotations</w:t>
      </w:r>
    </w:p>
    <w:p w:rsidR="00000000" w:rsidRPr="00E715E2" w:rsidP="00E715E2">
      <w:pPr>
        <w:pStyle w:val="ListBullet"/>
      </w:pPr>
      <w:r w:rsidRPr="00E715E2">
        <w:t>organisational procedures for:</w:t>
      </w:r>
    </w:p>
    <w:p w:rsidR="00000000" w:rsidRPr="00E715E2" w:rsidP="00E715E2">
      <w:pPr>
        <w:pStyle w:val="ListBullet2"/>
      </w:pPr>
      <w:r w:rsidRPr="00E715E2">
        <w:t>applying mark-ups</w:t>
      </w:r>
    </w:p>
    <w:p w:rsidR="00000000" w:rsidRPr="00E715E2" w:rsidP="00E715E2">
      <w:pPr>
        <w:pStyle w:val="ListBullet2"/>
      </w:pPr>
      <w:r w:rsidRPr="00E715E2">
        <w:t>charging fees</w:t>
      </w:r>
    </w:p>
    <w:p w:rsidR="00000000" w:rsidRPr="00E715E2" w:rsidP="00E715E2">
      <w:pPr>
        <w:pStyle w:val="ListBullet2"/>
      </w:pPr>
      <w:r w:rsidRPr="00E715E2">
        <w:t>preparing and presenting quotations</w:t>
      </w:r>
    </w:p>
    <w:p w:rsidR="00000000" w:rsidRPr="00E715E2" w:rsidP="00E715E2">
      <w:pPr>
        <w:pStyle w:val="ListBullet2"/>
      </w:pPr>
      <w:r w:rsidRPr="00E715E2">
        <w:t>documenting calculations, communicating quotations to customers and maintaining records</w:t>
      </w:r>
    </w:p>
    <w:p w:rsidR="00000000" w:rsidRPr="00E715E2" w:rsidP="00E715E2">
      <w:pPr>
        <w:pStyle w:val="ListBullet"/>
      </w:pPr>
      <w:r w:rsidRPr="00E715E2">
        <w:t>relevant personnel for the purposes of communicating information</w:t>
      </w:r>
    </w:p>
    <w:p w:rsidR="00000000" w:rsidRPr="00E715E2" w:rsidP="00E715E2">
      <w:pPr>
        <w:pStyle w:val="ListBullet"/>
      </w:pPr>
      <w:r w:rsidRPr="00E715E2">
        <w:t>current plain English regulatory documents distributed by government regulators for consumer protection law.</w:t>
      </w:r>
    </w:p>
    <w:p w:rsidR="00000000" w:rsidRPr="00E715E2" w:rsidP="00E715E2">
      <w:pPr>
        <w:pStyle w:val="BodyText"/>
      </w:pPr>
    </w:p>
    <w:p w:rsidR="00000000" w:rsidRPr="00E715E2" w:rsidP="00A05E07">
      <w:pPr>
        <w:pStyle w:val="BodyText"/>
      </w:pPr>
      <w:r w:rsidRPr="00E715E2">
        <w:t xml:space="preserve">Competency is to be assessed in the workplace or a simulated environment that accurately reflects performance in a real workplace setting. </w:t>
      </w:r>
    </w:p>
    <w:p w:rsidR="00000000" w:rsidRPr="00E715E2" w:rsidP="00A05E07">
      <w:pPr>
        <w:pStyle w:val="Heading4"/>
      </w:pPr>
      <w:r w:rsidRPr="00E715E2">
        <w:rPr>
          <w:rStyle w:val="SpecialBold"/>
        </w:rPr>
        <w:t>Assess</w:t>
      </w:r>
      <w:r w:rsidRPr="00E715E2">
        <w:rPr>
          <w:rStyle w:val="SpecialBold"/>
        </w:rPr>
        <w:t>or requirements</w:t>
      </w:r>
    </w:p>
    <w:p w:rsidR="00000000" w:rsidRPr="00E715E2" w:rsidP="00A05E07">
      <w:pPr>
        <w:pStyle w:val="BodyText"/>
      </w:pPr>
      <w:r w:rsidRPr="00E715E2">
        <w:t>Assessors must:</w:t>
      </w:r>
    </w:p>
    <w:p w:rsidR="00000000" w:rsidRPr="00E715E2" w:rsidP="00E715E2">
      <w:pPr>
        <w:pStyle w:val="ListBullet"/>
      </w:pPr>
      <w:r w:rsidRPr="00E715E2">
        <w:t>hold the appropriate assessor competency standards as outlined in regulations; and</w:t>
      </w:r>
    </w:p>
    <w:p w:rsidR="00000000" w:rsidRPr="00E715E2" w:rsidP="00E715E2">
      <w:pPr>
        <w:pStyle w:val="ListBullet"/>
      </w:pPr>
      <w:r w:rsidRPr="00E715E2">
        <w:t>be able to demonstrate vocational competencies at least to the level being assessed; and</w:t>
      </w:r>
    </w:p>
    <w:p w:rsidR="00000000" w:rsidRPr="00E715E2" w:rsidP="00E715E2">
      <w:pPr>
        <w:pStyle w:val="ListBullet"/>
      </w:pPr>
      <w:r w:rsidRPr="00E715E2">
        <w:t>be able to demonstrate how they are continuing to d</w:t>
      </w:r>
      <w:r w:rsidRPr="00E715E2">
        <w:t>evelop their VET knowledge and skills as well as maintaining their industry currency and assessor competence.</w:t>
      </w:r>
    </w:p>
    <w:p w:rsidR="00000000" w:rsidRPr="00E715E2" w:rsidP="00E715E2">
      <w:pPr>
        <w:pStyle w:val="AllowPageBreak"/>
      </w:pPr>
    </w:p>
    <w:p w:rsidR="00000000" w:rsidRPr="00E715E2" w:rsidP="00E715E2">
      <w:pPr>
        <w:pStyle w:val="Heading1"/>
      </w:pPr>
      <w:bookmarkStart w:id="14" w:name="O_916471"/>
      <w:bookmarkEnd w:id="14"/>
      <w:r w:rsidRPr="00E715E2">
        <w:t>Links</w:t>
      </w:r>
    </w:p>
    <w:p w:rsidR="00000000" w:rsidRPr="00E715E2" w:rsidP="00A05E07">
      <w:pPr>
        <w:pStyle w:val="BodyText"/>
      </w:pPr>
      <w:r w:rsidRPr="00E715E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016E7">
        <w:rPr>
          <w:rStyle w:val="Hyperlink"/>
        </w:rPr>
        <w:t>https://vetnet.gov.au/Pages/TrainingDocs.aspx?q=0d96fe23-5747-4c01-9d6f-3509ff8d3d47</w:t>
      </w:r>
      <w:r>
        <w:fldChar w:fldCharType="end"/>
      </w:r>
    </w:p>
    <w:p w:rsidR="00000000" w:rsidRPr="00E715E2" w:rsidP="00E715E2"/>
    <w:sectPr w:rsidSect="00E715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rsidRPr="00A05E07" w:rsidP="00A05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07" w:rsidP="00E71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5E07" w:rsidP="00E715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5E07" w:rsidP="00E715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rsidP="00E715E2">
    <w:pPr>
      <w:pStyle w:val="Footer"/>
      <w:framePr w:wrap="around"/>
    </w:pPr>
    <w:r>
      <w:fldChar w:fldCharType="begin"/>
    </w:r>
    <w:r>
      <w:instrText xml:space="preserve"> DOCPROPERTY  Subject  \* MERGEFORMAT </w:instrText>
    </w:r>
    <w:r>
      <w:fldChar w:fldCharType="separate"/>
    </w:r>
    <w:r w:rsidR="00A05E07">
      <w:t>Approved</w:t>
    </w:r>
    <w:r w:rsidR="00A05E07">
      <w:fldChar w:fldCharType="end"/>
    </w:r>
    <w:r>
      <w:tab/>
      <w:t xml:space="preserve">Page </w:t>
    </w:r>
    <w:r>
      <w:fldChar w:fldCharType="begin"/>
    </w:r>
    <w:r>
      <w:instrText xml:space="preserve"> PAGE  \* Arabic  \* MERGEFORMAT </w:instrText>
    </w:r>
    <w:r>
      <w:fldChar w:fldCharType="separate"/>
    </w:r>
    <w:r w:rsidR="00A05E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E07">
      <w:rPr>
        <w:noProof/>
      </w:rPr>
      <w:t>5</w:t>
    </w:r>
    <w:r>
      <w:rPr>
        <w:noProof/>
      </w:rPr>
      <w:fldChar w:fldCharType="end"/>
    </w:r>
  </w:p>
  <w:p w:rsidR="00E715E2" w:rsidP="00E715E2">
    <w:pPr>
      <w:pStyle w:val="Footer"/>
      <w:framePr w:wrap="around"/>
    </w:pPr>
    <w:r>
      <w:t xml:space="preserve">© Commonwealth of Australia, </w:t>
    </w:r>
    <w:r>
      <w:fldChar w:fldCharType="begin"/>
    </w:r>
    <w:r>
      <w:instrText xml:space="preserve"> DATE  \@ "yyyy"  \* MERGEFORMAT </w:instrText>
    </w:r>
    <w:r>
      <w:fldChar w:fldCharType="separate"/>
    </w:r>
    <w:r w:rsidR="00A05E07">
      <w:rPr>
        <w:noProof/>
      </w:rPr>
      <w:t>2025</w:t>
    </w:r>
    <w:r>
      <w:fldChar w:fldCharType="end"/>
    </w:r>
    <w:r>
      <w:tab/>
    </w:r>
    <w:r>
      <w:fldChar w:fldCharType="begin"/>
    </w:r>
    <w:r>
      <w:instrText xml:space="preserve"> DOCPROPERTY  Author  \* MERGEFORMAT </w:instrText>
    </w:r>
    <w:r>
      <w:fldChar w:fldCharType="separate"/>
    </w:r>
    <w:r w:rsidR="00A05E07">
      <w:t>Skills Insight</w:t>
    </w:r>
    <w:r w:rsidR="00A05E07">
      <w:fldChar w:fldCharType="end"/>
    </w:r>
  </w:p>
  <w:p w:rsidR="00E715E2" w:rsidP="00E71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5E2" w:rsidRPr="00A05E07" w:rsidP="00A05E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07" w:rsidRPr="002D2AF8" w:rsidP="00E715E2">
    <w:pPr>
      <w:pStyle w:val="Header"/>
      <w:framePr w:wrap="around"/>
    </w:pPr>
    <w:r>
      <w:fldChar w:fldCharType="begin"/>
    </w:r>
    <w:r>
      <w:instrText xml:space="preserve"> TITLE   \* MERGEFORMAT </w:instrText>
    </w:r>
    <w:r>
      <w:fldChar w:fldCharType="separate"/>
    </w:r>
    <w:r>
      <w:t>FWPTMM3203 Estimate and cost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E07" w:rsidP="00E715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E2" w:rsidRPr="002D2AF8" w:rsidP="00E715E2">
    <w:pPr>
      <w:pStyle w:val="Header"/>
      <w:framePr w:wrap="around"/>
    </w:pPr>
    <w:r>
      <w:fldChar w:fldCharType="begin"/>
    </w:r>
    <w:r>
      <w:instrText xml:space="preserve"> TITLE   \* MERGEFORMAT </w:instrText>
    </w:r>
    <w:r>
      <w:fldChar w:fldCharType="separate"/>
    </w:r>
    <w:r w:rsidR="00A05E07">
      <w:t>FWPTMM3203 Estimate and cost job</w:t>
    </w:r>
    <w:r w:rsidR="00A05E07">
      <w:fldChar w:fldCharType="end"/>
    </w:r>
    <w:r>
      <w:tab/>
      <w:t xml:space="preserve">Date this document was generated: </w:t>
    </w:r>
    <w:r>
      <w:fldChar w:fldCharType="begin"/>
    </w:r>
    <w:r>
      <w:instrText xml:space="preserve"> CREATEDATE  \@ "d MMMM yyyy"  \* MERGEFORMAT </w:instrText>
    </w:r>
    <w:r>
      <w:fldChar w:fldCharType="separate"/>
    </w:r>
    <w:r w:rsidR="00A05E07">
      <w:rPr>
        <w:noProof/>
      </w:rPr>
      <w:t>2 March 2025</w:t>
    </w:r>
    <w:r>
      <w:fldChar w:fldCharType="end"/>
    </w:r>
  </w:p>
  <w:p w:rsidR="00E715E2" w:rsidP="00E71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6D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49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6B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5E2"/>
    <w:pPr>
      <w:spacing w:before="360" w:after="60"/>
      <w:outlineLvl w:val="0"/>
    </w:pPr>
    <w:rPr>
      <w:sz w:val="32"/>
    </w:rPr>
  </w:style>
  <w:style w:type="paragraph" w:styleId="Heading2">
    <w:name w:val="heading 2"/>
    <w:basedOn w:val="HeadingBase"/>
    <w:next w:val="BodyText"/>
    <w:link w:val="Heading2Char"/>
    <w:qFormat/>
    <w:rsid w:val="00E715E2"/>
    <w:pPr>
      <w:keepLines/>
      <w:spacing w:before="240" w:after="120"/>
      <w:outlineLvl w:val="1"/>
    </w:pPr>
    <w:rPr>
      <w:sz w:val="28"/>
      <w:szCs w:val="40"/>
    </w:rPr>
  </w:style>
  <w:style w:type="paragraph" w:styleId="Heading3">
    <w:name w:val="heading 3"/>
    <w:basedOn w:val="HeadingBase"/>
    <w:next w:val="BodyText"/>
    <w:link w:val="Heading3Char"/>
    <w:qFormat/>
    <w:rsid w:val="00E715E2"/>
    <w:pPr>
      <w:spacing w:before="180" w:after="120"/>
      <w:outlineLvl w:val="2"/>
    </w:pPr>
    <w:rPr>
      <w:spacing w:val="-10"/>
      <w:kern w:val="32"/>
    </w:rPr>
  </w:style>
  <w:style w:type="paragraph" w:styleId="Heading4">
    <w:name w:val="heading 4"/>
    <w:basedOn w:val="HeadingBase"/>
    <w:next w:val="BodyText"/>
    <w:link w:val="Heading4Char"/>
    <w:qFormat/>
    <w:rsid w:val="00E715E2"/>
    <w:pPr>
      <w:spacing w:before="160" w:after="120"/>
      <w:outlineLvl w:val="3"/>
    </w:pPr>
    <w:rPr>
      <w:sz w:val="22"/>
    </w:rPr>
  </w:style>
  <w:style w:type="paragraph" w:styleId="Heading5">
    <w:name w:val="heading 5"/>
    <w:basedOn w:val="HeadingBase"/>
    <w:next w:val="Normal"/>
    <w:link w:val="Heading5Char"/>
    <w:qFormat/>
    <w:rsid w:val="00E715E2"/>
    <w:pPr>
      <w:spacing w:before="80"/>
      <w:outlineLvl w:val="4"/>
    </w:pPr>
    <w:rPr>
      <w:color w:val="918585"/>
      <w:sz w:val="20"/>
    </w:rPr>
  </w:style>
  <w:style w:type="paragraph" w:styleId="Heading6">
    <w:name w:val="heading 6"/>
    <w:basedOn w:val="HeadingBase"/>
    <w:next w:val="Normal"/>
    <w:link w:val="Heading6Char"/>
    <w:qFormat/>
    <w:rsid w:val="00E715E2"/>
    <w:pPr>
      <w:spacing w:before="60"/>
      <w:outlineLvl w:val="5"/>
    </w:pPr>
    <w:rPr>
      <w:color w:val="918585"/>
      <w:sz w:val="20"/>
    </w:rPr>
  </w:style>
  <w:style w:type="paragraph" w:styleId="Heading7">
    <w:name w:val="heading 7"/>
    <w:basedOn w:val="Normal"/>
    <w:next w:val="Normal"/>
    <w:link w:val="Heading7Char"/>
    <w:qFormat/>
    <w:rsid w:val="00E715E2"/>
    <w:pPr>
      <w:ind w:left="720"/>
      <w:outlineLvl w:val="6"/>
    </w:pPr>
    <w:rPr>
      <w:i/>
    </w:rPr>
  </w:style>
  <w:style w:type="paragraph" w:styleId="Heading8">
    <w:name w:val="heading 8"/>
    <w:basedOn w:val="Normal"/>
    <w:next w:val="Normal"/>
    <w:link w:val="Heading8Char"/>
    <w:qFormat/>
    <w:rsid w:val="00E715E2"/>
    <w:pPr>
      <w:ind w:left="720"/>
      <w:outlineLvl w:val="7"/>
    </w:pPr>
    <w:rPr>
      <w:i/>
    </w:rPr>
  </w:style>
  <w:style w:type="paragraph" w:styleId="Heading9">
    <w:name w:val="heading 9"/>
    <w:basedOn w:val="Normal"/>
    <w:next w:val="Normal"/>
    <w:link w:val="Heading9Char"/>
    <w:qFormat/>
    <w:rsid w:val="00E715E2"/>
    <w:pPr>
      <w:ind w:left="720"/>
      <w:outlineLvl w:val="8"/>
    </w:pPr>
    <w:rPr>
      <w:i/>
    </w:rPr>
  </w:style>
  <w:style w:type="character" w:default="1" w:styleId="DefaultParagraphFont">
    <w:name w:val="Default Paragraph Font"/>
    <w:uiPriority w:val="1"/>
    <w:unhideWhenUsed/>
    <w:rsid w:val="00E71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5E2"/>
  </w:style>
  <w:style w:type="character" w:customStyle="1" w:styleId="Heading1Char">
    <w:name w:val="Heading 1 Char"/>
    <w:basedOn w:val="DefaultParagraphFont"/>
    <w:link w:val="Heading1"/>
    <w:rsid w:val="00E715E2"/>
    <w:rPr>
      <w:rFonts w:ascii="Times New Roman" w:eastAsia="Times New Roman" w:hAnsi="Times New Roman" w:cs="Times New Roman"/>
      <w:b/>
      <w:sz w:val="32"/>
      <w:szCs w:val="20"/>
      <w:lang w:eastAsia="en-US"/>
    </w:rPr>
  </w:style>
  <w:style w:type="paragraph" w:styleId="BodyText">
    <w:name w:val="Body Text"/>
    <w:basedOn w:val="Normal"/>
    <w:link w:val="BodyTextChar"/>
    <w:rsid w:val="00E71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5E2"/>
    <w:rPr>
      <w:rFonts w:ascii="Times New Roman" w:eastAsia="Times New Roman" w:hAnsi="Times New Roman" w:cs="Times New Roman"/>
      <w:sz w:val="24"/>
      <w:lang w:eastAsia="en-US"/>
    </w:rPr>
  </w:style>
  <w:style w:type="paragraph" w:styleId="ListBullet">
    <w:name w:val="List Bullet"/>
    <w:basedOn w:val="List"/>
    <w:rsid w:val="00E715E2"/>
    <w:pPr>
      <w:numPr>
        <w:numId w:val="12"/>
      </w:numPr>
      <w:tabs>
        <w:tab w:val="clear" w:pos="340"/>
      </w:tabs>
      <w:spacing w:before="40" w:after="40"/>
    </w:pPr>
  </w:style>
  <w:style w:type="character" w:customStyle="1" w:styleId="SpecialBold">
    <w:name w:val="Special Bold"/>
    <w:basedOn w:val="DefaultParagraphFont"/>
    <w:rsid w:val="00E715E2"/>
    <w:rPr>
      <w:b/>
      <w:spacing w:val="0"/>
    </w:rPr>
  </w:style>
  <w:style w:type="paragraph" w:styleId="ListBullet2">
    <w:name w:val="List Bullet 2"/>
    <w:basedOn w:val="List2"/>
    <w:rsid w:val="00E715E2"/>
    <w:pPr>
      <w:numPr>
        <w:numId w:val="13"/>
      </w:numPr>
      <w:tabs>
        <w:tab w:val="clear" w:pos="680"/>
      </w:tabs>
    </w:pPr>
  </w:style>
  <w:style w:type="character" w:styleId="Emphasis">
    <w:name w:val="Emphasis"/>
    <w:basedOn w:val="DefaultParagraphFont"/>
    <w:qFormat/>
    <w:rsid w:val="00E715E2"/>
    <w:rPr>
      <w:i/>
    </w:rPr>
  </w:style>
  <w:style w:type="paragraph" w:customStyle="1" w:styleId="SuperHeading">
    <w:name w:val="SuperHeading"/>
    <w:basedOn w:val="Normal"/>
    <w:rsid w:val="00E715E2"/>
    <w:pPr>
      <w:spacing w:before="240" w:after="120"/>
      <w:outlineLvl w:val="0"/>
    </w:pPr>
    <w:rPr>
      <w:rFonts w:ascii="Times New Roman" w:hAnsi="Times New Roman"/>
      <w:b/>
      <w:sz w:val="32"/>
    </w:rPr>
  </w:style>
  <w:style w:type="paragraph" w:customStyle="1" w:styleId="AllowPageBreak">
    <w:name w:val="AllowPageBreak"/>
    <w:rsid w:val="00E71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5E2"/>
    <w:rPr>
      <w:rFonts w:ascii="Courier New" w:eastAsia="Times New Roman" w:hAnsi="Courier New" w:cs="Times New Roman"/>
      <w:i/>
      <w:szCs w:val="20"/>
      <w:lang w:eastAsia="en-US"/>
    </w:rPr>
  </w:style>
  <w:style w:type="paragraph" w:customStyle="1" w:styleId="HeadingBase">
    <w:name w:val="Heading Base"/>
    <w:rsid w:val="00E71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5E2"/>
    <w:pPr>
      <w:tabs>
        <w:tab w:val="right" w:leader="dot" w:pos="9072"/>
      </w:tabs>
      <w:ind w:left="567"/>
    </w:pPr>
    <w:rPr>
      <w:szCs w:val="22"/>
    </w:rPr>
  </w:style>
  <w:style w:type="paragraph" w:customStyle="1" w:styleId="TOCBase">
    <w:name w:val="TOC Base"/>
    <w:rsid w:val="00E71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5E2"/>
    <w:pPr>
      <w:tabs>
        <w:tab w:val="right" w:leader="dot" w:pos="9072"/>
      </w:tabs>
      <w:spacing w:before="40" w:after="40"/>
      <w:ind w:left="284"/>
    </w:pPr>
    <w:rPr>
      <w:rFonts w:ascii="Times New Roman" w:hAnsi="Times New Roman"/>
    </w:rPr>
  </w:style>
  <w:style w:type="paragraph" w:styleId="TOC1">
    <w:name w:val="toc 1"/>
    <w:basedOn w:val="TOCBase"/>
    <w:next w:val="Normal"/>
    <w:rsid w:val="00E71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5E2"/>
    <w:rPr>
      <w:rFonts w:ascii="Times New Roman" w:eastAsia="Times New Roman" w:hAnsi="Times New Roman" w:cs="Times New Roman"/>
      <w:sz w:val="16"/>
      <w:lang w:eastAsia="en-US"/>
    </w:rPr>
  </w:style>
  <w:style w:type="paragraph" w:styleId="Title">
    <w:name w:val="Title"/>
    <w:basedOn w:val="HeadingBase"/>
    <w:link w:val="TitleChar"/>
    <w:qFormat/>
    <w:rsid w:val="00E715E2"/>
    <w:pPr>
      <w:spacing w:before="5040"/>
      <w:jc w:val="center"/>
    </w:pPr>
    <w:rPr>
      <w:sz w:val="48"/>
      <w:szCs w:val="72"/>
      <w:lang w:val="en-US"/>
    </w:rPr>
  </w:style>
  <w:style w:type="character" w:customStyle="1" w:styleId="TitleChar">
    <w:name w:val="Title Char"/>
    <w:basedOn w:val="DefaultParagraphFont"/>
    <w:link w:val="Title"/>
    <w:rsid w:val="00E71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5E2"/>
    <w:pPr>
      <w:tabs>
        <w:tab w:val="left" w:pos="3600"/>
        <w:tab w:val="left" w:pos="3958"/>
      </w:tabs>
    </w:pPr>
  </w:style>
  <w:style w:type="paragraph" w:styleId="List">
    <w:name w:val="List"/>
    <w:basedOn w:val="BodyText"/>
    <w:next w:val="BodyText"/>
    <w:rsid w:val="00E715E2"/>
    <w:pPr>
      <w:tabs>
        <w:tab w:val="left" w:pos="340"/>
      </w:tabs>
      <w:spacing w:before="60" w:after="60"/>
      <w:ind w:left="340" w:hanging="340"/>
    </w:pPr>
  </w:style>
  <w:style w:type="paragraph" w:customStyle="1" w:styleId="Note">
    <w:name w:val="Note"/>
    <w:basedOn w:val="BodyText"/>
    <w:rsid w:val="00E71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5E2"/>
    <w:pPr>
      <w:framePr w:wrap="auto" w:hAnchor="text" w:y="6049"/>
    </w:pPr>
    <w:rPr>
      <w:color w:val="000000"/>
      <w:sz w:val="40"/>
    </w:rPr>
  </w:style>
  <w:style w:type="paragraph" w:customStyle="1" w:styleId="TOCTitle">
    <w:name w:val="TOCTitle"/>
    <w:basedOn w:val="Heading1"/>
    <w:rsid w:val="00E715E2"/>
    <w:pPr>
      <w:spacing w:after="240"/>
      <w:jc w:val="center"/>
      <w:outlineLvl w:val="9"/>
    </w:pPr>
    <w:rPr>
      <w:caps/>
    </w:rPr>
  </w:style>
  <w:style w:type="paragraph" w:customStyle="1" w:styleId="Version">
    <w:name w:val="Version"/>
    <w:rsid w:val="00E71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5E2"/>
    <w:pPr>
      <w:keepNext w:val="0"/>
      <w:tabs>
        <w:tab w:val="right" w:pos="4176"/>
      </w:tabs>
      <w:ind w:left="198" w:hanging="198"/>
    </w:pPr>
    <w:rPr>
      <w:rFonts w:ascii="Garamond" w:hAnsi="Garamond"/>
    </w:rPr>
  </w:style>
  <w:style w:type="paragraph" w:styleId="IndexHeading">
    <w:name w:val="index heading"/>
    <w:basedOn w:val="Normal"/>
    <w:next w:val="Index1"/>
    <w:semiHidden/>
    <w:rsid w:val="00E715E2"/>
    <w:pPr>
      <w:spacing w:before="120" w:after="120"/>
    </w:pPr>
    <w:rPr>
      <w:rFonts w:ascii="Arial" w:hAnsi="Arial"/>
      <w:b/>
      <w:color w:val="918585"/>
      <w:sz w:val="24"/>
    </w:rPr>
  </w:style>
  <w:style w:type="paragraph" w:styleId="Header">
    <w:name w:val="header"/>
    <w:basedOn w:val="Normal"/>
    <w:link w:val="HeaderChar"/>
    <w:rsid w:val="00E71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5E2"/>
    <w:rPr>
      <w:rFonts w:ascii="Times New Roman" w:eastAsia="Times New Roman" w:hAnsi="Times New Roman" w:cs="Times New Roman"/>
      <w:sz w:val="16"/>
      <w:szCs w:val="20"/>
      <w:lang w:val="en-GB" w:eastAsia="en-US"/>
    </w:rPr>
  </w:style>
  <w:style w:type="paragraph" w:customStyle="1" w:styleId="Chapter">
    <w:name w:val="Chapter"/>
    <w:basedOn w:val="Normal"/>
    <w:rsid w:val="00E715E2"/>
    <w:pPr>
      <w:spacing w:before="240"/>
    </w:pPr>
    <w:rPr>
      <w:rFonts w:ascii="Times New Roman" w:hAnsi="Times New Roman"/>
      <w:smallCaps/>
      <w:spacing w:val="80"/>
      <w:sz w:val="28"/>
    </w:rPr>
  </w:style>
  <w:style w:type="paragraph" w:customStyle="1" w:styleId="InChapter">
    <w:name w:val="InChapter"/>
    <w:basedOn w:val="Heading3"/>
    <w:rsid w:val="00E715E2"/>
    <w:pPr>
      <w:spacing w:after="240"/>
      <w:outlineLvl w:val="9"/>
    </w:pPr>
    <w:rPr>
      <w:noProof/>
    </w:rPr>
  </w:style>
  <w:style w:type="paragraph" w:styleId="Index2">
    <w:name w:val="index 2"/>
    <w:basedOn w:val="Normal"/>
    <w:next w:val="Normal"/>
    <w:semiHidden/>
    <w:rsid w:val="00E715E2"/>
    <w:pPr>
      <w:tabs>
        <w:tab w:val="right" w:pos="4176"/>
      </w:tabs>
      <w:ind w:left="568" w:hanging="284"/>
    </w:pPr>
    <w:rPr>
      <w:rFonts w:ascii="Garamond" w:hAnsi="Garamond"/>
    </w:rPr>
  </w:style>
  <w:style w:type="paragraph" w:customStyle="1" w:styleId="Byline">
    <w:name w:val="Byline"/>
    <w:rsid w:val="00E71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5E2"/>
    <w:pPr>
      <w:tabs>
        <w:tab w:val="clear" w:pos="3600"/>
        <w:tab w:val="clear" w:pos="3958"/>
      </w:tabs>
      <w:jc w:val="right"/>
    </w:pPr>
  </w:style>
  <w:style w:type="paragraph" w:styleId="Caption">
    <w:name w:val="caption"/>
    <w:basedOn w:val="BodyText"/>
    <w:next w:val="Normal"/>
    <w:qFormat/>
    <w:rsid w:val="00E715E2"/>
    <w:pPr>
      <w:framePr w:w="2268" w:hSpace="181" w:vSpace="181" w:wrap="around" w:vAnchor="text" w:hAnchor="page" w:x="1135" w:y="285" w:anchorLock="1"/>
    </w:pPr>
    <w:rPr>
      <w:i/>
    </w:rPr>
  </w:style>
  <w:style w:type="paragraph" w:customStyle="1" w:styleId="MiniTOCTitle">
    <w:name w:val="MiniTOCTitle"/>
    <w:basedOn w:val="Heading4"/>
    <w:rsid w:val="00E715E2"/>
    <w:pPr>
      <w:spacing w:before="240"/>
      <w:outlineLvl w:val="9"/>
    </w:pPr>
    <w:rPr>
      <w:noProof/>
      <w:sz w:val="24"/>
    </w:rPr>
  </w:style>
  <w:style w:type="paragraph" w:customStyle="1" w:styleId="MiniTOCItem">
    <w:name w:val="MiniTOCItem"/>
    <w:basedOn w:val="ListBullet"/>
    <w:rsid w:val="00E715E2"/>
    <w:pPr>
      <w:numPr>
        <w:numId w:val="0"/>
      </w:numPr>
      <w:tabs>
        <w:tab w:val="right" w:leader="dot" w:pos="6521"/>
      </w:tabs>
      <w:spacing w:before="0" w:after="0"/>
    </w:pPr>
  </w:style>
  <w:style w:type="paragraph" w:customStyle="1" w:styleId="TOFTitle">
    <w:name w:val="TOFTitle"/>
    <w:basedOn w:val="TOCTitle"/>
    <w:rsid w:val="00E715E2"/>
  </w:style>
  <w:style w:type="paragraph" w:styleId="TableofFigures">
    <w:name w:val="table of figures"/>
    <w:basedOn w:val="Normal"/>
    <w:next w:val="Normal"/>
    <w:semiHidden/>
    <w:rsid w:val="00E715E2"/>
    <w:pPr>
      <w:tabs>
        <w:tab w:val="right" w:leader="dot" w:pos="9072"/>
      </w:tabs>
      <w:ind w:left="970" w:hanging="403"/>
    </w:pPr>
    <w:rPr>
      <w:rFonts w:ascii="Times New Roman" w:hAnsi="Times New Roman"/>
      <w:b/>
    </w:rPr>
  </w:style>
  <w:style w:type="paragraph" w:styleId="ListNumber">
    <w:name w:val="List Number"/>
    <w:basedOn w:val="List"/>
    <w:rsid w:val="00E715E2"/>
    <w:pPr>
      <w:numPr>
        <w:numId w:val="15"/>
      </w:numPr>
      <w:tabs>
        <w:tab w:val="clear" w:pos="340"/>
      </w:tabs>
    </w:pPr>
  </w:style>
  <w:style w:type="character" w:customStyle="1" w:styleId="WingdingSymbols">
    <w:name w:val="Wingding Symbols"/>
    <w:rsid w:val="00E715E2"/>
    <w:rPr>
      <w:rFonts w:ascii="Wingdings" w:hAnsi="Wingdings"/>
    </w:rPr>
  </w:style>
  <w:style w:type="paragraph" w:customStyle="1" w:styleId="TableHeading">
    <w:name w:val="Table Heading"/>
    <w:basedOn w:val="HeadingBase"/>
    <w:rsid w:val="00E715E2"/>
    <w:pPr>
      <w:keepLines/>
      <w:pBdr>
        <w:bottom w:val="single" w:sz="6" w:space="1" w:color="918585"/>
      </w:pBdr>
      <w:spacing w:before="240"/>
    </w:pPr>
  </w:style>
  <w:style w:type="character" w:customStyle="1" w:styleId="HotSpot">
    <w:name w:val="HotSpot"/>
    <w:rsid w:val="00E715E2"/>
    <w:rPr>
      <w:color w:val="0033CC"/>
      <w:u w:val="none"/>
    </w:rPr>
  </w:style>
  <w:style w:type="paragraph" w:customStyle="1" w:styleId="BodyTextRight">
    <w:name w:val="Body Text Right"/>
    <w:basedOn w:val="BodyText"/>
    <w:rsid w:val="00E715E2"/>
    <w:pPr>
      <w:spacing w:before="0" w:after="0"/>
      <w:jc w:val="right"/>
    </w:pPr>
  </w:style>
  <w:style w:type="paragraph" w:styleId="Index3">
    <w:name w:val="index 3"/>
    <w:basedOn w:val="ListNumber2"/>
    <w:next w:val="Normal"/>
    <w:semiHidden/>
    <w:rsid w:val="00E715E2"/>
    <w:pPr>
      <w:numPr>
        <w:numId w:val="0"/>
      </w:numPr>
      <w:tabs>
        <w:tab w:val="right" w:leader="dot" w:pos="4176"/>
      </w:tabs>
    </w:pPr>
  </w:style>
  <w:style w:type="paragraph" w:styleId="ListNumber2">
    <w:name w:val="List Number 2"/>
    <w:basedOn w:val="List2"/>
    <w:rsid w:val="00E715E2"/>
    <w:pPr>
      <w:numPr>
        <w:numId w:val="10"/>
      </w:numPr>
      <w:tabs>
        <w:tab w:val="clear" w:pos="1060"/>
      </w:tabs>
    </w:pPr>
  </w:style>
  <w:style w:type="paragraph" w:customStyle="1" w:styleId="MarginNote">
    <w:name w:val="Margin Note"/>
    <w:basedOn w:val="BodyText"/>
    <w:rsid w:val="00E71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5E2"/>
    <w:rPr>
      <w:sz w:val="32"/>
    </w:rPr>
  </w:style>
  <w:style w:type="paragraph" w:customStyle="1" w:styleId="HeadingProcedure">
    <w:name w:val="Heading Procedure"/>
    <w:basedOn w:val="HeadingBase"/>
    <w:next w:val="Normal"/>
    <w:rsid w:val="00E715E2"/>
    <w:pPr>
      <w:tabs>
        <w:tab w:val="left" w:pos="0"/>
      </w:tabs>
      <w:spacing w:before="120" w:after="60"/>
    </w:pPr>
    <w:rPr>
      <w:i/>
      <w:color w:val="918585"/>
      <w:sz w:val="22"/>
    </w:rPr>
  </w:style>
  <w:style w:type="paragraph" w:customStyle="1" w:styleId="TableBodyText">
    <w:name w:val="Table Body Text"/>
    <w:basedOn w:val="BodyText"/>
    <w:rsid w:val="00E715E2"/>
    <w:pPr>
      <w:spacing w:before="60" w:after="60"/>
    </w:pPr>
  </w:style>
  <w:style w:type="paragraph" w:styleId="ListContinue">
    <w:name w:val="List Continue"/>
    <w:basedOn w:val="List"/>
    <w:rsid w:val="00E715E2"/>
    <w:pPr>
      <w:ind w:firstLine="0"/>
    </w:pPr>
  </w:style>
  <w:style w:type="paragraph" w:customStyle="1" w:styleId="ListNote">
    <w:name w:val="List Note"/>
    <w:basedOn w:val="List"/>
    <w:rsid w:val="00E715E2"/>
    <w:pPr>
      <w:pBdr>
        <w:top w:val="single" w:sz="6" w:space="2" w:color="918585"/>
        <w:bottom w:val="single" w:sz="6" w:space="2" w:color="918585"/>
      </w:pBdr>
      <w:tabs>
        <w:tab w:val="left" w:pos="1021"/>
      </w:tabs>
      <w:ind w:firstLine="0"/>
    </w:pPr>
  </w:style>
  <w:style w:type="paragraph" w:customStyle="1" w:styleId="Warning">
    <w:name w:val="Warning"/>
    <w:basedOn w:val="BodyText"/>
    <w:rsid w:val="00E715E2"/>
    <w:pPr>
      <w:shd w:val="clear" w:color="auto" w:fill="D9D9D9"/>
      <w:tabs>
        <w:tab w:val="left" w:pos="992"/>
      </w:tabs>
      <w:ind w:left="119" w:right="119"/>
    </w:pPr>
    <w:rPr>
      <w:sz w:val="20"/>
    </w:rPr>
  </w:style>
  <w:style w:type="paragraph" w:customStyle="1" w:styleId="MarginIcons">
    <w:name w:val="Margin Icons"/>
    <w:basedOn w:val="BodyText"/>
    <w:rsid w:val="00E71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5E2"/>
    <w:rPr>
      <w:rFonts w:ascii="Courier New" w:hAnsi="Courier New"/>
    </w:rPr>
  </w:style>
  <w:style w:type="paragraph" w:customStyle="1" w:styleId="NoteBullet">
    <w:name w:val="Note Bullet"/>
    <w:basedOn w:val="Note"/>
    <w:rsid w:val="00E715E2"/>
    <w:pPr>
      <w:tabs>
        <w:tab w:val="clear" w:pos="680"/>
      </w:tabs>
      <w:spacing w:before="60" w:after="60"/>
    </w:pPr>
  </w:style>
  <w:style w:type="paragraph" w:customStyle="1" w:styleId="SubHeading2">
    <w:name w:val="SubHeading2"/>
    <w:basedOn w:val="HeadingBase"/>
    <w:rsid w:val="00E715E2"/>
    <w:pPr>
      <w:spacing w:before="240" w:after="60"/>
    </w:pPr>
    <w:rPr>
      <w:sz w:val="20"/>
    </w:rPr>
  </w:style>
  <w:style w:type="paragraph" w:customStyle="1" w:styleId="SubHeading1">
    <w:name w:val="SubHeading1"/>
    <w:basedOn w:val="HeadingBase"/>
    <w:rsid w:val="00E715E2"/>
    <w:pPr>
      <w:spacing w:before="240" w:after="60"/>
    </w:pPr>
    <w:rPr>
      <w:color w:val="918585"/>
      <w:sz w:val="22"/>
    </w:rPr>
  </w:style>
  <w:style w:type="paragraph" w:customStyle="1" w:styleId="SideHeading">
    <w:name w:val="Side Heading"/>
    <w:basedOn w:val="HeadingBase"/>
    <w:rsid w:val="00E71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5E2"/>
    <w:pPr>
      <w:tabs>
        <w:tab w:val="num" w:pos="360"/>
      </w:tabs>
    </w:pPr>
  </w:style>
  <w:style w:type="paragraph" w:styleId="PlainText">
    <w:name w:val="Plain Text"/>
    <w:basedOn w:val="Normal"/>
    <w:link w:val="PlainTextChar"/>
    <w:rsid w:val="00E715E2"/>
    <w:rPr>
      <w:sz w:val="20"/>
    </w:rPr>
  </w:style>
  <w:style w:type="character" w:customStyle="1" w:styleId="PlainTextChar">
    <w:name w:val="Plain Text Char"/>
    <w:basedOn w:val="DefaultParagraphFont"/>
    <w:link w:val="PlainText"/>
    <w:rsid w:val="00E715E2"/>
    <w:rPr>
      <w:rFonts w:ascii="Courier New" w:eastAsia="Times New Roman" w:hAnsi="Courier New" w:cs="Times New Roman"/>
      <w:sz w:val="20"/>
      <w:szCs w:val="20"/>
      <w:lang w:eastAsia="en-US"/>
    </w:rPr>
  </w:style>
  <w:style w:type="character" w:customStyle="1" w:styleId="MenuOption">
    <w:name w:val="Menu Option"/>
    <w:basedOn w:val="DefaultParagraphFont"/>
    <w:rsid w:val="00E715E2"/>
    <w:rPr>
      <w:b/>
      <w:smallCaps/>
    </w:rPr>
  </w:style>
  <w:style w:type="paragraph" w:customStyle="1" w:styleId="TableListNumber">
    <w:name w:val="Table List Number"/>
    <w:basedOn w:val="ListNumber"/>
    <w:rsid w:val="00E715E2"/>
    <w:pPr>
      <w:numPr>
        <w:numId w:val="0"/>
      </w:numPr>
    </w:pPr>
  </w:style>
  <w:style w:type="paragraph" w:styleId="TOC4">
    <w:name w:val="toc 4"/>
    <w:basedOn w:val="TOCBase"/>
    <w:next w:val="Normal"/>
    <w:semiHidden/>
    <w:rsid w:val="00E715E2"/>
    <w:pPr>
      <w:tabs>
        <w:tab w:val="right" w:leader="dot" w:pos="9071"/>
      </w:tabs>
      <w:ind w:left="1701"/>
    </w:pPr>
  </w:style>
  <w:style w:type="paragraph" w:customStyle="1" w:styleId="ListAlpha">
    <w:name w:val="List Alpha"/>
    <w:basedOn w:val="List"/>
    <w:rsid w:val="00E715E2"/>
    <w:pPr>
      <w:numPr>
        <w:numId w:val="9"/>
      </w:numPr>
    </w:pPr>
  </w:style>
  <w:style w:type="paragraph" w:customStyle="1" w:styleId="ListAlpha2">
    <w:name w:val="List Alpha 2"/>
    <w:basedOn w:val="List2"/>
    <w:rsid w:val="00E715E2"/>
    <w:pPr>
      <w:numPr>
        <w:numId w:val="8"/>
      </w:numPr>
    </w:pPr>
  </w:style>
  <w:style w:type="paragraph" w:styleId="List2">
    <w:name w:val="List 2"/>
    <w:basedOn w:val="BodyText"/>
    <w:rsid w:val="00E715E2"/>
    <w:pPr>
      <w:tabs>
        <w:tab w:val="left" w:pos="680"/>
      </w:tabs>
      <w:spacing w:before="60" w:after="60"/>
      <w:ind w:left="680" w:hanging="340"/>
    </w:pPr>
  </w:style>
  <w:style w:type="paragraph" w:styleId="List3">
    <w:name w:val="List 3"/>
    <w:basedOn w:val="BodyText"/>
    <w:rsid w:val="00E715E2"/>
    <w:pPr>
      <w:tabs>
        <w:tab w:val="left" w:pos="1021"/>
      </w:tabs>
      <w:spacing w:before="60" w:after="60"/>
      <w:ind w:left="1020" w:hanging="340"/>
    </w:pPr>
  </w:style>
  <w:style w:type="paragraph" w:styleId="List4">
    <w:name w:val="List 4"/>
    <w:basedOn w:val="BodyText"/>
    <w:rsid w:val="00E715E2"/>
    <w:pPr>
      <w:tabs>
        <w:tab w:val="left" w:pos="1361"/>
      </w:tabs>
      <w:spacing w:before="60" w:after="60"/>
      <w:ind w:left="1361" w:hanging="340"/>
    </w:pPr>
  </w:style>
  <w:style w:type="paragraph" w:styleId="List5">
    <w:name w:val="List 5"/>
    <w:basedOn w:val="BodyText"/>
    <w:rsid w:val="00E715E2"/>
    <w:pPr>
      <w:tabs>
        <w:tab w:val="left" w:pos="1701"/>
      </w:tabs>
      <w:spacing w:before="60" w:after="60"/>
      <w:ind w:left="1701" w:hanging="340"/>
    </w:pPr>
  </w:style>
  <w:style w:type="paragraph" w:styleId="ListBullet3">
    <w:name w:val="List Bullet 3"/>
    <w:basedOn w:val="List3"/>
    <w:rsid w:val="00E715E2"/>
    <w:pPr>
      <w:numPr>
        <w:numId w:val="14"/>
      </w:numPr>
      <w:tabs>
        <w:tab w:val="clear" w:pos="1021"/>
      </w:tabs>
      <w:ind w:left="1037" w:hanging="357"/>
    </w:pPr>
  </w:style>
  <w:style w:type="paragraph" w:styleId="ListBullet4">
    <w:name w:val="List Bullet 4"/>
    <w:basedOn w:val="List4"/>
    <w:rsid w:val="00E715E2"/>
    <w:pPr>
      <w:numPr>
        <w:numId w:val="3"/>
      </w:numPr>
      <w:tabs>
        <w:tab w:val="clear" w:pos="1361"/>
      </w:tabs>
    </w:pPr>
  </w:style>
  <w:style w:type="paragraph" w:styleId="ListBullet5">
    <w:name w:val="List Bullet 5"/>
    <w:basedOn w:val="List5"/>
    <w:rsid w:val="00E715E2"/>
    <w:pPr>
      <w:numPr>
        <w:numId w:val="4"/>
      </w:numPr>
    </w:pPr>
  </w:style>
  <w:style w:type="paragraph" w:styleId="ListContinue2">
    <w:name w:val="List Continue 2"/>
    <w:basedOn w:val="List2"/>
    <w:rsid w:val="00E715E2"/>
    <w:pPr>
      <w:ind w:firstLine="0"/>
    </w:pPr>
  </w:style>
  <w:style w:type="paragraph" w:styleId="ListContinue3">
    <w:name w:val="List Continue 3"/>
    <w:basedOn w:val="List3"/>
    <w:rsid w:val="00E715E2"/>
    <w:pPr>
      <w:ind w:left="1021" w:firstLine="0"/>
    </w:pPr>
  </w:style>
  <w:style w:type="paragraph" w:styleId="ListContinue4">
    <w:name w:val="List Continue 4"/>
    <w:basedOn w:val="List4"/>
    <w:rsid w:val="00E715E2"/>
    <w:pPr>
      <w:ind w:firstLine="0"/>
    </w:pPr>
  </w:style>
  <w:style w:type="paragraph" w:styleId="ListContinue5">
    <w:name w:val="List Continue 5"/>
    <w:basedOn w:val="List5"/>
    <w:rsid w:val="00E715E2"/>
    <w:pPr>
      <w:ind w:firstLine="0"/>
    </w:pPr>
  </w:style>
  <w:style w:type="paragraph" w:styleId="ListNumber3">
    <w:name w:val="List Number 3"/>
    <w:basedOn w:val="List3"/>
    <w:rsid w:val="00E715E2"/>
    <w:pPr>
      <w:numPr>
        <w:numId w:val="5"/>
      </w:numPr>
    </w:pPr>
  </w:style>
  <w:style w:type="paragraph" w:styleId="ListNumber4">
    <w:name w:val="List Number 4"/>
    <w:basedOn w:val="List4"/>
    <w:rsid w:val="00E715E2"/>
    <w:pPr>
      <w:numPr>
        <w:numId w:val="6"/>
      </w:numPr>
    </w:pPr>
  </w:style>
  <w:style w:type="paragraph" w:styleId="ListNumber5">
    <w:name w:val="List Number 5"/>
    <w:basedOn w:val="List5"/>
    <w:rsid w:val="00E715E2"/>
    <w:pPr>
      <w:numPr>
        <w:numId w:val="7"/>
      </w:numPr>
    </w:pPr>
  </w:style>
  <w:style w:type="paragraph" w:styleId="BlockText">
    <w:name w:val="Block Text"/>
    <w:basedOn w:val="Normal"/>
    <w:rsid w:val="00E715E2"/>
    <w:pPr>
      <w:spacing w:after="120"/>
      <w:ind w:left="1440" w:right="1440"/>
    </w:pPr>
  </w:style>
  <w:style w:type="character" w:customStyle="1" w:styleId="Subscript">
    <w:name w:val="Subscript"/>
    <w:basedOn w:val="DefaultParagraphFont"/>
    <w:rsid w:val="00E715E2"/>
    <w:rPr>
      <w:sz w:val="16"/>
      <w:vertAlign w:val="subscript"/>
    </w:rPr>
  </w:style>
  <w:style w:type="character" w:customStyle="1" w:styleId="Superscript">
    <w:name w:val="Superscript"/>
    <w:basedOn w:val="DefaultParagraphFont"/>
    <w:rsid w:val="00E715E2"/>
    <w:rPr>
      <w:sz w:val="16"/>
      <w:vertAlign w:val="superscript"/>
    </w:rPr>
  </w:style>
  <w:style w:type="character" w:customStyle="1" w:styleId="Symbols">
    <w:name w:val="Symbols"/>
    <w:basedOn w:val="DefaultParagraphFont"/>
    <w:rsid w:val="00E715E2"/>
    <w:rPr>
      <w:rFonts w:ascii="Symbol" w:hAnsi="Symbol"/>
    </w:rPr>
  </w:style>
  <w:style w:type="character" w:customStyle="1" w:styleId="MenuOptions">
    <w:name w:val="Menu Options"/>
    <w:basedOn w:val="DefaultParagraphFont"/>
    <w:rsid w:val="00E715E2"/>
    <w:rPr>
      <w:rFonts w:ascii="Arial Narrow" w:hAnsi="Arial Narrow"/>
      <w:smallCaps/>
    </w:rPr>
  </w:style>
  <w:style w:type="character" w:customStyle="1" w:styleId="Buttons">
    <w:name w:val="Buttons"/>
    <w:basedOn w:val="DefaultParagraphFont"/>
    <w:rsid w:val="00E715E2"/>
    <w:rPr>
      <w:b/>
    </w:rPr>
  </w:style>
  <w:style w:type="character" w:customStyle="1" w:styleId="Underlined">
    <w:name w:val="Underlined"/>
    <w:basedOn w:val="DefaultParagraphFont"/>
    <w:rsid w:val="00E715E2"/>
    <w:rPr>
      <w:u w:val="single"/>
    </w:rPr>
  </w:style>
  <w:style w:type="paragraph" w:customStyle="1" w:styleId="TableBodyTextRight">
    <w:name w:val="Table Body Text Right"/>
    <w:basedOn w:val="TableBodyText"/>
    <w:rsid w:val="00E715E2"/>
    <w:pPr>
      <w:widowControl w:val="0"/>
      <w:autoSpaceDE w:val="0"/>
      <w:autoSpaceDN w:val="0"/>
      <w:adjustRightInd w:val="0"/>
      <w:jc w:val="right"/>
    </w:pPr>
    <w:rPr>
      <w:rFonts w:cs="Arial"/>
      <w:szCs w:val="18"/>
    </w:rPr>
  </w:style>
  <w:style w:type="paragraph" w:customStyle="1" w:styleId="CopyrightText">
    <w:name w:val="Copyright Text"/>
    <w:basedOn w:val="BodyText"/>
    <w:rsid w:val="00E715E2"/>
    <w:rPr>
      <w:sz w:val="18"/>
    </w:rPr>
  </w:style>
  <w:style w:type="paragraph" w:customStyle="1" w:styleId="BodySmallRight">
    <w:name w:val="Body Small Right"/>
    <w:basedOn w:val="BodyTextRight"/>
    <w:rsid w:val="00E715E2"/>
    <w:rPr>
      <w:sz w:val="18"/>
      <w:szCs w:val="18"/>
    </w:rPr>
  </w:style>
  <w:style w:type="paragraph" w:customStyle="1" w:styleId="MarginEdition">
    <w:name w:val="Margin Edition"/>
    <w:basedOn w:val="MarginNote"/>
    <w:rsid w:val="00E715E2"/>
    <w:pPr>
      <w:spacing w:before="0" w:after="0"/>
    </w:pPr>
    <w:rPr>
      <w:rFonts w:ascii="Times New Roman" w:hAnsi="Times New Roman"/>
      <w:color w:val="999999"/>
    </w:rPr>
  </w:style>
  <w:style w:type="paragraph" w:customStyle="1" w:styleId="Spacer">
    <w:name w:val="Spacer"/>
    <w:basedOn w:val="Normal"/>
    <w:rsid w:val="00E715E2"/>
    <w:rPr>
      <w:sz w:val="2"/>
      <w:szCs w:val="2"/>
    </w:rPr>
  </w:style>
  <w:style w:type="character" w:customStyle="1" w:styleId="Small">
    <w:name w:val="Small"/>
    <w:basedOn w:val="DefaultParagraphFont"/>
    <w:rsid w:val="00E715E2"/>
    <w:rPr>
      <w:sz w:val="16"/>
    </w:rPr>
  </w:style>
  <w:style w:type="paragraph" w:customStyle="1" w:styleId="WideTable">
    <w:name w:val="Wide Table"/>
    <w:basedOn w:val="Normal"/>
    <w:rsid w:val="00E715E2"/>
    <w:pPr>
      <w:ind w:left="-1418"/>
    </w:pPr>
    <w:rPr>
      <w:sz w:val="2"/>
      <w:szCs w:val="2"/>
    </w:rPr>
  </w:style>
  <w:style w:type="character" w:styleId="PageNumber">
    <w:name w:val="page number"/>
    <w:basedOn w:val="DefaultParagraphFont"/>
    <w:rsid w:val="00E715E2"/>
  </w:style>
  <w:style w:type="paragraph" w:styleId="Quote">
    <w:name w:val="Quote"/>
    <w:basedOn w:val="Heading1"/>
    <w:link w:val="QuoteChar"/>
    <w:qFormat/>
    <w:rsid w:val="00E715E2"/>
    <w:rPr>
      <w:b w:val="0"/>
      <w:sz w:val="72"/>
      <w:szCs w:val="72"/>
      <w:lang w:val="en-NZ"/>
    </w:rPr>
  </w:style>
  <w:style w:type="character" w:customStyle="1" w:styleId="QuoteChar">
    <w:name w:val="Quote Char"/>
    <w:basedOn w:val="DefaultParagraphFont"/>
    <w:link w:val="Quote"/>
    <w:rsid w:val="00E71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5E2"/>
    <w:pPr>
      <w:pageBreakBefore/>
    </w:pPr>
  </w:style>
  <w:style w:type="paragraph" w:customStyle="1" w:styleId="Border">
    <w:name w:val="Border"/>
    <w:basedOn w:val="Normal"/>
    <w:qFormat/>
    <w:rsid w:val="00E71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5E2"/>
    <w:rPr>
      <w:b/>
      <w:bCs/>
      <w:i/>
      <w:iCs/>
      <w:color w:val="auto"/>
    </w:rPr>
  </w:style>
  <w:style w:type="paragraph" w:styleId="IntenseQuote">
    <w:name w:val="Intense Quote"/>
    <w:basedOn w:val="Normal"/>
    <w:next w:val="Normal"/>
    <w:link w:val="IntenseQuoteChar"/>
    <w:uiPriority w:val="30"/>
    <w:qFormat/>
    <w:rsid w:val="00E71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5E2"/>
    <w:rPr>
      <w:smallCaps/>
      <w:color w:val="auto"/>
      <w:u w:val="single"/>
    </w:rPr>
  </w:style>
  <w:style w:type="character" w:styleId="IntenseReference">
    <w:name w:val="Intense Reference"/>
    <w:basedOn w:val="DefaultParagraphFont"/>
    <w:uiPriority w:val="32"/>
    <w:qFormat/>
    <w:rsid w:val="00E715E2"/>
    <w:rPr>
      <w:b/>
      <w:bCs/>
      <w:smallCaps/>
      <w:color w:val="auto"/>
      <w:spacing w:val="5"/>
      <w:u w:val="single"/>
    </w:rPr>
  </w:style>
  <w:style w:type="paragraph" w:customStyle="1" w:styleId="2ColumnHeading">
    <w:name w:val="2Column Heading"/>
    <w:basedOn w:val="BodyText"/>
    <w:qFormat/>
    <w:rsid w:val="00E715E2"/>
    <w:pPr>
      <w:spacing w:after="60"/>
      <w:ind w:left="-2268"/>
    </w:pPr>
    <w:rPr>
      <w:b/>
    </w:rPr>
  </w:style>
  <w:style w:type="paragraph" w:customStyle="1" w:styleId="Heading1TOC">
    <w:name w:val="Heading1 TOC"/>
    <w:basedOn w:val="Normal"/>
    <w:qFormat/>
    <w:rsid w:val="00E715E2"/>
    <w:pPr>
      <w:spacing w:before="240" w:after="120"/>
    </w:pPr>
    <w:rPr>
      <w:rFonts w:ascii="Times New Roman" w:hAnsi="Times New Roman"/>
      <w:b/>
      <w:sz w:val="32"/>
    </w:rPr>
  </w:style>
  <w:style w:type="paragraph" w:customStyle="1" w:styleId="Heading2TOC">
    <w:name w:val="Heading2 TOC"/>
    <w:basedOn w:val="Normal"/>
    <w:qFormat/>
    <w:rsid w:val="00E715E2"/>
    <w:pPr>
      <w:spacing w:before="240" w:after="60"/>
    </w:pPr>
    <w:rPr>
      <w:rFonts w:ascii="Times New Roman" w:hAnsi="Times New Roman"/>
      <w:b/>
      <w:sz w:val="28"/>
    </w:rPr>
  </w:style>
  <w:style w:type="character" w:customStyle="1" w:styleId="Underline">
    <w:name w:val="Underline"/>
    <w:basedOn w:val="DefaultParagraphFont"/>
    <w:qFormat/>
    <w:rsid w:val="00E715E2"/>
    <w:rPr>
      <w:u w:val="single"/>
    </w:rPr>
  </w:style>
  <w:style w:type="character" w:customStyle="1" w:styleId="BoldandItalics">
    <w:name w:val="Bold and Italics"/>
    <w:qFormat/>
    <w:rsid w:val="00E715E2"/>
    <w:rPr>
      <w:b/>
      <w:i/>
      <w:u w:val="none"/>
    </w:rPr>
  </w:style>
  <w:style w:type="paragraph" w:styleId="BalloonText">
    <w:name w:val="Balloon Text"/>
    <w:basedOn w:val="Normal"/>
    <w:link w:val="BalloonTextChar"/>
    <w:rsid w:val="00E715E2"/>
    <w:rPr>
      <w:rFonts w:ascii="Tahoma" w:hAnsi="Tahoma" w:cs="Tahoma"/>
      <w:sz w:val="16"/>
      <w:szCs w:val="16"/>
    </w:rPr>
  </w:style>
  <w:style w:type="character" w:customStyle="1" w:styleId="BalloonTextChar">
    <w:name w:val="Balloon Text Char"/>
    <w:basedOn w:val="DefaultParagraphFont"/>
    <w:link w:val="BalloonText"/>
    <w:rsid w:val="00E71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5E2"/>
    <w:rPr>
      <w:b/>
      <w:color w:val="660033"/>
      <w:spacing w:val="0"/>
    </w:rPr>
  </w:style>
  <w:style w:type="paragraph" w:customStyle="1" w:styleId="Nameditemlist">
    <w:name w:val="Named item list"/>
    <w:basedOn w:val="BodyText"/>
    <w:qFormat/>
    <w:rsid w:val="00E715E2"/>
    <w:pPr>
      <w:tabs>
        <w:tab w:val="left" w:pos="2835"/>
      </w:tabs>
      <w:ind w:left="2835" w:hanging="2835"/>
    </w:pPr>
  </w:style>
  <w:style w:type="paragraph" w:customStyle="1" w:styleId="BodyTextnopadding">
    <w:name w:val="Body Text no padding"/>
    <w:basedOn w:val="BodyText"/>
    <w:qFormat/>
    <w:rsid w:val="00E715E2"/>
    <w:pPr>
      <w:spacing w:before="0" w:after="0"/>
    </w:pPr>
  </w:style>
  <w:style w:type="paragraph" w:customStyle="1" w:styleId="BodyTextBold">
    <w:name w:val="Body Text Bold"/>
    <w:basedOn w:val="BodyText"/>
    <w:qFormat/>
    <w:rsid w:val="00E715E2"/>
    <w:rPr>
      <w:b/>
    </w:rPr>
  </w:style>
  <w:style w:type="character" w:styleId="Hyperlink">
    <w:name w:val="Hyperlink"/>
    <w:basedOn w:val="DefaultParagraphFont"/>
    <w:uiPriority w:val="99"/>
    <w:unhideWhenUsed/>
    <w:rsid w:val="00A05E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7194</Characters>
  <Application>Microsoft Office Word</Application>
  <DocSecurity>0</DocSecurity>
  <Lines>224</Lines>
  <Paragraphs>165</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FWPTMM3203 Estimate and cost job</dc:title>
  <dc:subject>Approved</dc:subject>
  <dc:creator>Skills Insight</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