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F68" w:rsidP="00A91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FWPTMM2203 Read and interpret timber truss, floor and/or frame fabrication plans</w:t>
      </w:r>
      <w:r>
        <w:fldChar w:fldCharType="end"/>
      </w:r>
    </w:p>
    <w:p w:rsidR="00A91F68" w:rsidP="00A91F68">
      <w:pPr>
        <w:pStyle w:val="Version"/>
        <w:sectPr w:rsidSect="00011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19A" w:rsidP="0001119A">
      <w:pPr>
        <w:pStyle w:val="SuperHeading"/>
      </w:pPr>
      <w:r w:rsidRPr="0001119A">
        <w:t>FWPTMM2203 Read and interpret timber truss, floor and/or frame fabrication plans</w:t>
      </w:r>
    </w:p>
    <w:p w:rsidR="00000000" w:rsidRPr="0001119A" w:rsidP="0001119A">
      <w:pPr>
        <w:pStyle w:val="Heading1"/>
      </w:pPr>
      <w:bookmarkStart w:id="1" w:name="O_916379"/>
      <w:bookmarkEnd w:id="1"/>
      <w:r w:rsidRPr="0001119A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1119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BodyText"/>
            </w:pPr>
            <w:r w:rsidRPr="0001119A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rPr>
                <w:rStyle w:val="SpecialBold"/>
              </w:rPr>
              <w:t>Comment</w:t>
            </w:r>
          </w:p>
        </w:tc>
      </w:tr>
      <w:tr w:rsidTr="0001119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4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BodyText"/>
            </w:pPr>
            <w:r w:rsidRPr="0001119A">
              <w:t xml:space="preserve">Replaces equivalent unit FPITMM2203A Read and interpret timber truss, floor and/or frame fabrication plans, which was first released with FPI11 Forest and Forest Products Training Package Version 2.2. </w:t>
            </w:r>
          </w:p>
          <w:p w:rsidR="00000000" w:rsidRPr="0001119A" w:rsidP="0001119A">
            <w:pPr>
              <w:pStyle w:val="BodyText"/>
            </w:pPr>
            <w:r w:rsidRPr="0001119A">
              <w:t>This is the first release of this unit in the new stan</w:t>
            </w:r>
            <w:r w:rsidRPr="0001119A">
              <w:t>dards format.</w:t>
            </w:r>
          </w:p>
        </w:tc>
      </w:tr>
    </w:tbl>
    <w:p w:rsidR="00000000" w:rsidRPr="0001119A" w:rsidP="0001119A">
      <w:pPr>
        <w:pStyle w:val="BodyText"/>
      </w:pPr>
    </w:p>
    <w:p w:rsidR="00000000" w:rsidRPr="0001119A" w:rsidP="0001119A">
      <w:pPr>
        <w:pStyle w:val="AllowPageBreak"/>
      </w:pPr>
    </w:p>
    <w:p w:rsidR="00000000" w:rsidRPr="0001119A" w:rsidP="0001119A">
      <w:pPr>
        <w:pStyle w:val="Heading1"/>
      </w:pPr>
      <w:bookmarkStart w:id="2" w:name="O_916380"/>
      <w:bookmarkEnd w:id="2"/>
      <w:r w:rsidRPr="0001119A">
        <w:t>Application</w:t>
      </w:r>
    </w:p>
    <w:p w:rsidR="00000000" w:rsidRPr="0001119A" w:rsidP="00A91F68">
      <w:pPr>
        <w:pStyle w:val="BodyText"/>
      </w:pPr>
      <w:r w:rsidRPr="0001119A">
        <w:t>This unit of competency describes the outcomes required to read and interpret truss, floor and frame fabrication plans showing construction details and component specifications. Work is completed in a forest and</w:t>
      </w:r>
      <w:r w:rsidRPr="0001119A">
        <w:t xml:space="preserve"> wood products factory setting.</w:t>
      </w:r>
    </w:p>
    <w:p w:rsidR="00000000" w:rsidRPr="0001119A" w:rsidP="00A91F68">
      <w:pPr>
        <w:pStyle w:val="BodyText"/>
      </w:pPr>
      <w:r w:rsidRPr="0001119A">
        <w:t>The unit applies to Timber Manufactured Products Technician, Timber Fabricator, Machine Operator.</w:t>
      </w:r>
    </w:p>
    <w:p w:rsidR="00000000" w:rsidRPr="0001119A" w:rsidP="00A91F68">
      <w:pPr>
        <w:pStyle w:val="BodyText"/>
      </w:pPr>
      <w:r w:rsidRPr="0001119A">
        <w:t>No licensing, legislative, regulatory, or certification requirements apply to this unit at the time of publication.</w:t>
      </w:r>
    </w:p>
    <w:p w:rsidR="00000000" w:rsidRPr="0001119A" w:rsidP="0001119A">
      <w:pPr>
        <w:pStyle w:val="Heading1"/>
      </w:pPr>
      <w:bookmarkStart w:id="3" w:name="O_916381"/>
      <w:bookmarkEnd w:id="3"/>
      <w:r w:rsidRPr="0001119A">
        <w:t>Pre-requisite Unit</w:t>
      </w:r>
    </w:p>
    <w:p w:rsidR="00000000" w:rsidRPr="0001119A" w:rsidP="00A91F68">
      <w:pPr>
        <w:pStyle w:val="BodyText"/>
      </w:pPr>
      <w:r w:rsidRPr="0001119A">
        <w:t>Nil</w:t>
      </w:r>
    </w:p>
    <w:p w:rsidR="00000000" w:rsidRPr="0001119A" w:rsidP="0001119A">
      <w:pPr>
        <w:pStyle w:val="Heading1"/>
      </w:pPr>
      <w:bookmarkStart w:id="4" w:name="O_916383"/>
      <w:bookmarkEnd w:id="4"/>
      <w:r w:rsidRPr="0001119A">
        <w:t>Unit Sector</w:t>
      </w:r>
    </w:p>
    <w:p w:rsidR="00000000" w:rsidRPr="0001119A" w:rsidP="00A91F68">
      <w:pPr>
        <w:pStyle w:val="List"/>
      </w:pPr>
      <w:r w:rsidRPr="0001119A">
        <w:t>Timber Manufactured Products</w:t>
      </w:r>
    </w:p>
    <w:p w:rsidR="00000000" w:rsidRPr="0001119A" w:rsidP="00A91F68">
      <w:pPr>
        <w:pStyle w:val="List"/>
      </w:pPr>
      <w:r w:rsidRPr="0001119A">
        <w:t>Timber Merchandising</w:t>
      </w:r>
    </w:p>
    <w:p w:rsidR="00000000" w:rsidRPr="0001119A" w:rsidP="0001119A">
      <w:pPr>
        <w:pStyle w:val="AllowPageBreak"/>
      </w:pPr>
    </w:p>
    <w:p w:rsidR="00000000" w:rsidRPr="0001119A" w:rsidP="0001119A">
      <w:pPr>
        <w:pStyle w:val="Heading1"/>
      </w:pPr>
      <w:bookmarkStart w:id="5" w:name="O_916384"/>
      <w:bookmarkEnd w:id="5"/>
      <w:r w:rsidRPr="000111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BodyText"/>
            </w:pPr>
            <w:r w:rsidRPr="000111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1. Review and clarify fabrication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BodyText"/>
            </w:pPr>
            <w:r w:rsidRPr="0001119A">
              <w:t xml:space="preserve">1.1 Review and clarify </w:t>
            </w:r>
            <w:r w:rsidRPr="0001119A">
              <w:t>fabrication plans and work order where required with appropriate personnel.</w:t>
            </w:r>
          </w:p>
          <w:p w:rsidR="00000000" w:rsidRPr="0001119A" w:rsidP="0001119A">
            <w:pPr>
              <w:pStyle w:val="BodyText"/>
            </w:pPr>
            <w:r w:rsidRPr="0001119A">
              <w:t>1.2 Interpret drawing views and notes and identify design requirements and restrictions.</w:t>
            </w:r>
          </w:p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1.3 Obtain additional information and data from appropriate personnel and sources.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2. Inte</w:t>
            </w:r>
            <w:r w:rsidRPr="0001119A">
              <w:t>rpret fabrication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BodyText"/>
            </w:pPr>
            <w:r w:rsidRPr="0001119A">
              <w:t>2.1 Interpret plan, work requirements and sequencing for application to assembly work.</w:t>
            </w:r>
          </w:p>
          <w:p w:rsidR="00000000" w:rsidRPr="0001119A" w:rsidP="0001119A">
            <w:pPr>
              <w:pStyle w:val="BodyText"/>
            </w:pPr>
            <w:r w:rsidRPr="0001119A">
              <w:t>2.2 Confirm layouts, spacing and sizing of individual structural members.</w:t>
            </w:r>
          </w:p>
          <w:p w:rsidR="00000000" w:rsidRPr="0001119A" w:rsidP="0001119A">
            <w:pPr>
              <w:pStyle w:val="BodyText"/>
            </w:pPr>
            <w:r w:rsidRPr="0001119A">
              <w:t>2.3 Allow for quantities of bracing and ancillaries for trusses or frames.</w:t>
            </w:r>
          </w:p>
          <w:p w:rsidR="00000000" w:rsidRPr="0001119A" w:rsidP="0001119A">
            <w:pPr>
              <w:pStyle w:val="BodyText"/>
            </w:pPr>
            <w:r w:rsidRPr="0001119A">
              <w:t>2.4 Interpret timber and hardware component details.</w:t>
            </w:r>
          </w:p>
          <w:p w:rsidR="00000000" w:rsidRPr="0001119A" w:rsidP="0001119A">
            <w:pPr>
              <w:pStyle w:val="BodyText"/>
            </w:pPr>
            <w:r w:rsidRPr="0001119A">
              <w:t>2.5 Identify, locate and label bracing points.</w:t>
            </w:r>
          </w:p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2.6 Establish a need for camber.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3. Confirm work order and fabrication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BodyText"/>
            </w:pPr>
            <w:r w:rsidRPr="0001119A">
              <w:t xml:space="preserve">3.1 </w:t>
            </w:r>
            <w:r w:rsidRPr="0001119A">
              <w:t>Follow workplace health and safety procedures throughout production activities.</w:t>
            </w:r>
          </w:p>
          <w:p w:rsidR="00000000" w:rsidRPr="0001119A" w:rsidP="0001119A">
            <w:pPr>
              <w:pStyle w:val="BodyText"/>
            </w:pPr>
            <w:r w:rsidRPr="0001119A">
              <w:t>3.2 Select and prepare set-up jigs required for construction.</w:t>
            </w:r>
          </w:p>
          <w:p w:rsidR="00000000" w:rsidRPr="0001119A" w:rsidP="0001119A">
            <w:pPr>
              <w:pStyle w:val="BodyText"/>
            </w:pPr>
            <w:r w:rsidRPr="0001119A">
              <w:t>3.3 Identify truss, floor or frame types and select timber type and species in line with plan.</w:t>
            </w:r>
          </w:p>
          <w:p w:rsidR="00000000" w:rsidRPr="0001119A" w:rsidP="0001119A">
            <w:pPr>
              <w:pStyle w:val="BodyText"/>
            </w:pPr>
            <w:r w:rsidRPr="0001119A">
              <w:t>3.4 Locate and sele</w:t>
            </w:r>
            <w:r w:rsidRPr="0001119A">
              <w:t>ct assembly hardware in line with fabrication plans and standards.</w:t>
            </w:r>
          </w:p>
          <w:p w:rsidR="00000000" w:rsidRPr="0001119A" w:rsidP="0001119A">
            <w:pPr>
              <w:pStyle w:val="BodyText"/>
            </w:pPr>
            <w:r w:rsidRPr="0001119A">
              <w:t>3.5 Visually assess characteristics and design details of material against plan.</w:t>
            </w:r>
          </w:p>
          <w:p w:rsidR="00000000" w:rsidRPr="0001119A" w:rsidP="0001119A">
            <w:pPr>
              <w:pStyle w:val="BodyText"/>
            </w:pPr>
            <w:r w:rsidRPr="0001119A">
              <w:t>3.6 Reject and dispose of sub-standard materials in line with environmental protection practices.</w:t>
            </w:r>
          </w:p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3.7 Discus</w:t>
            </w:r>
            <w:r w:rsidRPr="0001119A">
              <w:t>s common site problems and suggest solutions for better meeting design requirements.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4. Confirm products to fabrication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BodyText"/>
            </w:pPr>
            <w:r w:rsidRPr="0001119A">
              <w:t>4.1 Set components to include camber adjustments, overhang and other design requirements.</w:t>
            </w:r>
          </w:p>
          <w:p w:rsidR="00000000" w:rsidRPr="0001119A" w:rsidP="0001119A">
            <w:pPr>
              <w:pStyle w:val="BodyText"/>
            </w:pPr>
            <w:r w:rsidRPr="0001119A">
              <w:t>4.2 Position and install hardware on joints in line with plan specifications.</w:t>
            </w:r>
          </w:p>
          <w:p w:rsidR="00000000" w:rsidRPr="0001119A" w:rsidP="0001119A">
            <w:pPr>
              <w:pStyle w:val="BodyText"/>
            </w:pPr>
            <w:r w:rsidRPr="0001119A">
              <w:t>4.3 Correct assembly faults in line with site procedures.</w:t>
            </w:r>
          </w:p>
          <w:p w:rsidR="00000000" w:rsidRPr="0001119A" w:rsidP="0001119A">
            <w:pPr>
              <w:pStyle w:val="BodyText"/>
            </w:pPr>
            <w:r w:rsidRPr="0001119A">
              <w:t>4.4 Assess finished product for quality against assembly drawing and label in line with work order.</w:t>
            </w:r>
          </w:p>
          <w:p w:rsidR="00000000" w:rsidRPr="0001119A" w:rsidP="0001119A">
            <w:pPr>
              <w:pStyle w:val="BodyText"/>
            </w:pPr>
            <w:r w:rsidRPr="0001119A">
              <w:t>4.5 Record and repor</w:t>
            </w:r>
            <w:r w:rsidRPr="0001119A">
              <w:t>t assessment outcomes to appropriate personnel.</w:t>
            </w:r>
          </w:p>
        </w:tc>
      </w:tr>
    </w:tbl>
    <w:p w:rsidR="00000000" w:rsidRPr="0001119A" w:rsidP="0001119A">
      <w:pPr>
        <w:pStyle w:val="BodyText"/>
      </w:pPr>
    </w:p>
    <w:p w:rsidR="00000000" w:rsidRPr="0001119A" w:rsidP="0001119A">
      <w:pPr>
        <w:pStyle w:val="AllowPageBreak"/>
      </w:pPr>
    </w:p>
    <w:p w:rsidR="00000000" w:rsidRPr="0001119A" w:rsidP="0001119A">
      <w:pPr>
        <w:pStyle w:val="Heading1"/>
      </w:pPr>
      <w:bookmarkStart w:id="6" w:name="O_916385"/>
      <w:bookmarkEnd w:id="6"/>
      <w:r w:rsidRPr="0001119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This section describes those core and employment skills that are essential to performance and are not explicit in the performance criteria.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ListBullet"/>
            </w:pPr>
            <w:r w:rsidRPr="0001119A">
              <w:t>interpre</w:t>
            </w:r>
            <w:r w:rsidRPr="0001119A">
              <w:t>t production data from fabrication plans to:</w:t>
            </w:r>
          </w:p>
          <w:p w:rsidR="00000000" w:rsidRPr="0001119A" w:rsidP="0001119A">
            <w:pPr>
              <w:pStyle w:val="ListBullet2"/>
            </w:pPr>
            <w:r w:rsidRPr="0001119A">
              <w:t>complete calculations of sizes and spacing of individual structural members</w:t>
            </w:r>
          </w:p>
          <w:p w:rsidR="00000000" w:rsidRPr="0001119A" w:rsidP="0001119A">
            <w:pPr>
              <w:pStyle w:val="ListBullet2"/>
            </w:pPr>
            <w:r w:rsidRPr="0001119A">
              <w:t>count quantities of timber and hardware components and select appropriate sizes</w:t>
            </w:r>
          </w:p>
          <w:p w:rsidR="00000000" w:rsidP="0001119A">
            <w:pPr>
              <w:pStyle w:val="ListBullet2"/>
              <w:rPr>
                <w:lang w:val="en-NZ"/>
              </w:rPr>
            </w:pPr>
            <w:r w:rsidRPr="0001119A">
              <w:t>accurately measure lengths, camber, overhang and cutting angles.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ListBullet"/>
              <w:rPr>
                <w:lang w:val="en-NZ"/>
              </w:rPr>
            </w:pPr>
            <w:r w:rsidRPr="0001119A">
              <w:t>ask questions and actively listen to clarify contents of fabrication plans and work orders.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ListBullet"/>
            </w:pPr>
            <w:r w:rsidRPr="0001119A">
              <w:t>interpret:</w:t>
            </w:r>
          </w:p>
          <w:p w:rsidR="00000000" w:rsidRPr="0001119A" w:rsidP="0001119A">
            <w:pPr>
              <w:pStyle w:val="ListBullet2"/>
            </w:pPr>
            <w:r w:rsidRPr="0001119A">
              <w:t>WHS and other organisational procedures</w:t>
            </w:r>
          </w:p>
          <w:p w:rsidR="00000000" w:rsidP="0001119A">
            <w:pPr>
              <w:pStyle w:val="ListBullet2"/>
              <w:rPr>
                <w:lang w:val="en-NZ"/>
              </w:rPr>
            </w:pPr>
            <w:r w:rsidRPr="0001119A">
              <w:t>fabrication plans and work orders.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ListBullet"/>
            </w:pPr>
            <w:r w:rsidRPr="0001119A">
              <w:t>produce basic clear labels for product identification</w:t>
            </w:r>
          </w:p>
          <w:p w:rsidR="00000000" w:rsidP="0001119A">
            <w:pPr>
              <w:pStyle w:val="ListBullet"/>
              <w:rPr>
                <w:lang w:val="en-NZ"/>
              </w:rPr>
            </w:pPr>
            <w:r w:rsidRPr="0001119A">
              <w:t>complete accurate basic reports assessing finished product for quality and compliance with fabrication plans.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ListBullet"/>
              <w:rPr>
                <w:lang w:val="en-NZ"/>
              </w:rPr>
            </w:pPr>
            <w:r w:rsidRPr="0001119A">
              <w:t>efficiently and logically sequence the stages of preparation and production using work order to guide activit</w:t>
            </w:r>
            <w:r w:rsidRPr="0001119A">
              <w:t>ies.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ListBullet"/>
            </w:pPr>
            <w:r w:rsidRPr="0001119A">
              <w:t>identify and reject sub-standard materials</w:t>
            </w:r>
          </w:p>
          <w:p w:rsidR="00000000" w:rsidP="0001119A">
            <w:pPr>
              <w:pStyle w:val="ListBullet"/>
              <w:rPr>
                <w:lang w:val="en-NZ"/>
              </w:rPr>
            </w:pPr>
            <w:r w:rsidRPr="0001119A">
              <w:t>identify assembly faults and resolve by making adjustments.</w:t>
            </w:r>
          </w:p>
        </w:tc>
      </w:tr>
      <w:tr w:rsidTr="00A91F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9A">
            <w:pPr>
              <w:pStyle w:val="BodyText"/>
              <w:rPr>
                <w:lang w:val="en-NZ"/>
              </w:rPr>
            </w:pPr>
            <w:r w:rsidRPr="0001119A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9A" w:rsidP="0001119A">
            <w:pPr>
              <w:pStyle w:val="ListBullet"/>
            </w:pPr>
            <w:r w:rsidRPr="0001119A">
              <w:t xml:space="preserve">select and use appropriate machinery, tools and personal protective equipment used </w:t>
            </w:r>
            <w:r w:rsidRPr="0001119A">
              <w:t>for production activities.</w:t>
            </w:r>
          </w:p>
        </w:tc>
      </w:tr>
    </w:tbl>
    <w:p w:rsidR="00000000" w:rsidRPr="0001119A" w:rsidP="0001119A">
      <w:pPr>
        <w:pStyle w:val="BodyText"/>
      </w:pPr>
    </w:p>
    <w:p w:rsidR="00000000" w:rsidRPr="0001119A" w:rsidP="0001119A">
      <w:pPr>
        <w:pStyle w:val="AllowPageBreak"/>
      </w:pPr>
    </w:p>
    <w:p w:rsidR="00000000" w:rsidRPr="0001119A" w:rsidP="0001119A">
      <w:pPr>
        <w:pStyle w:val="Heading1"/>
      </w:pPr>
      <w:bookmarkStart w:id="7" w:name="O_916386"/>
      <w:bookmarkEnd w:id="7"/>
      <w:r w:rsidRPr="0001119A">
        <w:t>Range of Conditions</w:t>
      </w:r>
    </w:p>
    <w:p w:rsidR="00000000" w:rsidRPr="0001119A" w:rsidP="00A91F68">
      <w:pPr>
        <w:pStyle w:val="BodyText"/>
      </w:pPr>
      <w:r w:rsidRPr="0001119A">
        <w:t>Not Applicable</w:t>
      </w:r>
    </w:p>
    <w:p w:rsidR="00000000" w:rsidRPr="0001119A" w:rsidP="0001119A">
      <w:pPr>
        <w:pStyle w:val="Heading1"/>
      </w:pPr>
      <w:bookmarkStart w:id="8" w:name="O_916387"/>
      <w:bookmarkEnd w:id="8"/>
      <w:r w:rsidRPr="0001119A">
        <w:t>Unit Mapping Information</w:t>
      </w:r>
    </w:p>
    <w:p w:rsidR="00000000" w:rsidRPr="0001119A" w:rsidP="00A91F68">
      <w:pPr>
        <w:pStyle w:val="BodyText"/>
      </w:pPr>
      <w:r w:rsidRPr="0001119A">
        <w:t>FPITMM2203A Read and interpret timber truss, floor and/or frame fabrication plans</w:t>
      </w:r>
    </w:p>
    <w:p w:rsidR="00000000" w:rsidRPr="0001119A" w:rsidP="0001119A">
      <w:pPr>
        <w:pStyle w:val="Heading1"/>
      </w:pPr>
      <w:bookmarkStart w:id="9" w:name="O_916394"/>
      <w:bookmarkEnd w:id="9"/>
      <w:r w:rsidRPr="0001119A">
        <w:t>Links</w:t>
      </w:r>
    </w:p>
    <w:p w:rsidR="00000000" w:rsidRPr="0001119A" w:rsidP="00A91F68">
      <w:pPr>
        <w:pStyle w:val="BodyText"/>
      </w:pPr>
      <w:r w:rsidRPr="0001119A">
        <w:t>Companion Volume implementat</w:t>
      </w:r>
      <w:r w:rsidRPr="0001119A">
        <w:t xml:space="preserve">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6A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119A" w:rsidP="0001119A"/>
    <w:sectPr w:rsidSect="000111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9A" w:rsidRPr="00A91F68" w:rsidP="00A91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68" w:rsidP="00011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F68" w:rsidP="00011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1F68" w:rsidP="00011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19A" w:rsidRPr="00A91F68" w:rsidP="00A91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68" w:rsidRPr="002D2AF8" w:rsidP="00011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FWPTMM2203 Read and interpret timber truss, floor and/or frame fabrication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A91F68" w:rsidP="00011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E65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83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FA9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19A"/>
  </w:style>
  <w:style w:type="character" w:customStyle="1" w:styleId="Heading1Char">
    <w:name w:val="Heading 1 Char"/>
    <w:basedOn w:val="DefaultParagraphFont"/>
    <w:link w:val="Heading1"/>
    <w:rsid w:val="00011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1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1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19A"/>
    <w:rPr>
      <w:b/>
      <w:spacing w:val="0"/>
    </w:rPr>
  </w:style>
  <w:style w:type="paragraph" w:styleId="ListBullet2">
    <w:name w:val="List Bullet 2"/>
    <w:basedOn w:val="List2"/>
    <w:rsid w:val="000111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119A"/>
    <w:rPr>
      <w:i/>
    </w:rPr>
  </w:style>
  <w:style w:type="paragraph" w:customStyle="1" w:styleId="SuperHeading">
    <w:name w:val="SuperHeading"/>
    <w:basedOn w:val="Normal"/>
    <w:rsid w:val="00011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1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1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1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19A"/>
  </w:style>
  <w:style w:type="paragraph" w:styleId="TableofFigures">
    <w:name w:val="table of figures"/>
    <w:basedOn w:val="Normal"/>
    <w:next w:val="Normal"/>
    <w:semiHidden/>
    <w:rsid w:val="00011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1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19A"/>
    <w:rPr>
      <w:rFonts w:ascii="Wingdings" w:hAnsi="Wingdings"/>
    </w:rPr>
  </w:style>
  <w:style w:type="paragraph" w:customStyle="1" w:styleId="TableHeading">
    <w:name w:val="Table Heading"/>
    <w:basedOn w:val="HeadingBase"/>
    <w:rsid w:val="00011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19A"/>
    <w:rPr>
      <w:color w:val="0033CC"/>
      <w:u w:val="none"/>
    </w:rPr>
  </w:style>
  <w:style w:type="paragraph" w:customStyle="1" w:styleId="BodyTextRight">
    <w:name w:val="Body Text Right"/>
    <w:basedOn w:val="BodyText"/>
    <w:rsid w:val="00011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1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19A"/>
    <w:rPr>
      <w:sz w:val="32"/>
    </w:rPr>
  </w:style>
  <w:style w:type="paragraph" w:customStyle="1" w:styleId="HeadingProcedure">
    <w:name w:val="Heading Procedure"/>
    <w:basedOn w:val="HeadingBase"/>
    <w:next w:val="Normal"/>
    <w:rsid w:val="00011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19A"/>
    <w:pPr>
      <w:spacing w:before="60" w:after="60"/>
    </w:pPr>
  </w:style>
  <w:style w:type="paragraph" w:styleId="ListContinue">
    <w:name w:val="List Continue"/>
    <w:basedOn w:val="List"/>
    <w:rsid w:val="0001119A"/>
    <w:pPr>
      <w:ind w:firstLine="0"/>
    </w:pPr>
  </w:style>
  <w:style w:type="paragraph" w:customStyle="1" w:styleId="ListNote">
    <w:name w:val="List Note"/>
    <w:basedOn w:val="List"/>
    <w:rsid w:val="00011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19A"/>
    <w:rPr>
      <w:rFonts w:ascii="Courier New" w:hAnsi="Courier New"/>
    </w:rPr>
  </w:style>
  <w:style w:type="paragraph" w:customStyle="1" w:styleId="NoteBullet">
    <w:name w:val="Note Bullet"/>
    <w:basedOn w:val="Note"/>
    <w:rsid w:val="00011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1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19A"/>
    <w:rPr>
      <w:b/>
      <w:smallCaps/>
    </w:rPr>
  </w:style>
  <w:style w:type="paragraph" w:customStyle="1" w:styleId="TableListNumber">
    <w:name w:val="Table List Number"/>
    <w:basedOn w:val="ListNumber"/>
    <w:rsid w:val="00011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19A"/>
    <w:pPr>
      <w:numPr>
        <w:numId w:val="9"/>
      </w:numPr>
    </w:pPr>
  </w:style>
  <w:style w:type="paragraph" w:customStyle="1" w:styleId="ListAlpha2">
    <w:name w:val="List Alpha 2"/>
    <w:basedOn w:val="List2"/>
    <w:rsid w:val="0001119A"/>
    <w:pPr>
      <w:numPr>
        <w:numId w:val="8"/>
      </w:numPr>
    </w:pPr>
  </w:style>
  <w:style w:type="paragraph" w:styleId="List2">
    <w:name w:val="List 2"/>
    <w:basedOn w:val="BodyText"/>
    <w:rsid w:val="00011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1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1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19A"/>
    <w:pPr>
      <w:numPr>
        <w:numId w:val="4"/>
      </w:numPr>
    </w:pPr>
  </w:style>
  <w:style w:type="paragraph" w:styleId="ListContinue2">
    <w:name w:val="List Continue 2"/>
    <w:basedOn w:val="List2"/>
    <w:rsid w:val="0001119A"/>
    <w:pPr>
      <w:ind w:firstLine="0"/>
    </w:pPr>
  </w:style>
  <w:style w:type="paragraph" w:styleId="ListContinue3">
    <w:name w:val="List Continue 3"/>
    <w:basedOn w:val="List3"/>
    <w:rsid w:val="0001119A"/>
    <w:pPr>
      <w:ind w:left="1021" w:firstLine="0"/>
    </w:pPr>
  </w:style>
  <w:style w:type="paragraph" w:styleId="ListContinue4">
    <w:name w:val="List Continue 4"/>
    <w:basedOn w:val="List4"/>
    <w:rsid w:val="0001119A"/>
    <w:pPr>
      <w:ind w:firstLine="0"/>
    </w:pPr>
  </w:style>
  <w:style w:type="paragraph" w:styleId="ListContinue5">
    <w:name w:val="List Continue 5"/>
    <w:basedOn w:val="List5"/>
    <w:rsid w:val="0001119A"/>
    <w:pPr>
      <w:ind w:firstLine="0"/>
    </w:pPr>
  </w:style>
  <w:style w:type="paragraph" w:styleId="ListNumber3">
    <w:name w:val="List Number 3"/>
    <w:basedOn w:val="List3"/>
    <w:rsid w:val="0001119A"/>
    <w:pPr>
      <w:numPr>
        <w:numId w:val="5"/>
      </w:numPr>
    </w:pPr>
  </w:style>
  <w:style w:type="paragraph" w:styleId="ListNumber4">
    <w:name w:val="List Number 4"/>
    <w:basedOn w:val="List4"/>
    <w:rsid w:val="0001119A"/>
    <w:pPr>
      <w:numPr>
        <w:numId w:val="6"/>
      </w:numPr>
    </w:pPr>
  </w:style>
  <w:style w:type="paragraph" w:styleId="ListNumber5">
    <w:name w:val="List Number 5"/>
    <w:basedOn w:val="List5"/>
    <w:rsid w:val="0001119A"/>
    <w:pPr>
      <w:numPr>
        <w:numId w:val="7"/>
      </w:numPr>
    </w:pPr>
  </w:style>
  <w:style w:type="paragraph" w:styleId="BlockText">
    <w:name w:val="Block Text"/>
    <w:basedOn w:val="Normal"/>
    <w:rsid w:val="00011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19A"/>
    <w:rPr>
      <w:sz w:val="16"/>
      <w:vertAlign w:val="superscript"/>
    </w:rPr>
  </w:style>
  <w:style w:type="character" w:customStyle="1" w:styleId="Symbols">
    <w:name w:val="Symbols"/>
    <w:basedOn w:val="DefaultParagraphFont"/>
    <w:rsid w:val="0001119A"/>
    <w:rPr>
      <w:rFonts w:ascii="Symbol" w:hAnsi="Symbol"/>
    </w:rPr>
  </w:style>
  <w:style w:type="character" w:customStyle="1" w:styleId="MenuOptions">
    <w:name w:val="Menu Options"/>
    <w:basedOn w:val="DefaultParagraphFont"/>
    <w:rsid w:val="00011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19A"/>
    <w:rPr>
      <w:b/>
    </w:rPr>
  </w:style>
  <w:style w:type="character" w:customStyle="1" w:styleId="Underlined">
    <w:name w:val="Underlined"/>
    <w:basedOn w:val="DefaultParagraphFont"/>
    <w:rsid w:val="0001119A"/>
    <w:rPr>
      <w:u w:val="single"/>
    </w:rPr>
  </w:style>
  <w:style w:type="paragraph" w:customStyle="1" w:styleId="TableBodyTextRight">
    <w:name w:val="Table Body Text Right"/>
    <w:basedOn w:val="TableBodyText"/>
    <w:rsid w:val="00011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19A"/>
    <w:rPr>
      <w:sz w:val="18"/>
    </w:rPr>
  </w:style>
  <w:style w:type="paragraph" w:customStyle="1" w:styleId="BodySmallRight">
    <w:name w:val="Body Small Right"/>
    <w:basedOn w:val="BodyTextRight"/>
    <w:rsid w:val="0001119A"/>
    <w:rPr>
      <w:sz w:val="18"/>
      <w:szCs w:val="18"/>
    </w:rPr>
  </w:style>
  <w:style w:type="paragraph" w:customStyle="1" w:styleId="MarginEdition">
    <w:name w:val="Margin Edition"/>
    <w:basedOn w:val="MarginNote"/>
    <w:rsid w:val="00011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19A"/>
    <w:rPr>
      <w:sz w:val="2"/>
      <w:szCs w:val="2"/>
    </w:rPr>
  </w:style>
  <w:style w:type="character" w:customStyle="1" w:styleId="Small">
    <w:name w:val="Small"/>
    <w:basedOn w:val="DefaultParagraphFont"/>
    <w:rsid w:val="0001119A"/>
    <w:rPr>
      <w:sz w:val="16"/>
    </w:rPr>
  </w:style>
  <w:style w:type="paragraph" w:customStyle="1" w:styleId="WideTable">
    <w:name w:val="Wide Table"/>
    <w:basedOn w:val="Normal"/>
    <w:rsid w:val="00011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19A"/>
  </w:style>
  <w:style w:type="paragraph" w:styleId="Quote">
    <w:name w:val="Quote"/>
    <w:basedOn w:val="Heading1"/>
    <w:link w:val="QuoteChar"/>
    <w:qFormat/>
    <w:rsid w:val="00011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19A"/>
    <w:pPr>
      <w:pageBreakBefore/>
    </w:pPr>
  </w:style>
  <w:style w:type="paragraph" w:customStyle="1" w:styleId="Border">
    <w:name w:val="Border"/>
    <w:basedOn w:val="Normal"/>
    <w:qFormat/>
    <w:rsid w:val="00011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19A"/>
    <w:rPr>
      <w:u w:val="single"/>
    </w:rPr>
  </w:style>
  <w:style w:type="character" w:customStyle="1" w:styleId="BoldandItalics">
    <w:name w:val="Bold and Italics"/>
    <w:qFormat/>
    <w:rsid w:val="0001119A"/>
    <w:rPr>
      <w:b/>
      <w:i/>
      <w:u w:val="none"/>
    </w:rPr>
  </w:style>
  <w:style w:type="paragraph" w:styleId="BalloonText">
    <w:name w:val="Balloon Text"/>
    <w:basedOn w:val="Normal"/>
    <w:link w:val="BalloonTextChar"/>
    <w:rsid w:val="00011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19A"/>
    <w:pPr>
      <w:spacing w:before="0" w:after="0"/>
    </w:pPr>
  </w:style>
  <w:style w:type="paragraph" w:customStyle="1" w:styleId="BodyTextBold">
    <w:name w:val="Body Text Bold"/>
    <w:basedOn w:val="BodyText"/>
    <w:qFormat/>
    <w:rsid w:val="0001119A"/>
    <w:rPr>
      <w:b/>
    </w:rPr>
  </w:style>
  <w:style w:type="character" w:styleId="Hyperlink">
    <w:name w:val="Hyperlink"/>
    <w:basedOn w:val="DefaultParagraphFont"/>
    <w:uiPriority w:val="99"/>
    <w:unhideWhenUsed/>
    <w:rsid w:val="00A91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4189</Characters>
  <Application>Microsoft Office Word</Application>
  <DocSecurity>0</DocSecurity>
  <Lines>130</Lines>
  <Paragraphs>89</Paragraphs>
  <ScaleCrop>false</ScaleCrop>
  <Company>Author-it Software Corporation Ltd.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FWPTMM2203 Read and interpret timber truss, floor and/or frame fabrication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2020-01-31T08:26:00Z</dcterms:created>
  <dcterms:modified xsi:type="dcterms:W3CDTF">2020-01-31T08:26:00Z</dcterms:modified>
</cp:coreProperties>
</file>