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0220" w:rsidP="00950220">
      <w:pPr>
        <w:pStyle w:val="Title"/>
      </w:pPr>
      <w:r>
        <w:fldChar w:fldCharType="begin"/>
      </w:r>
      <w:r>
        <w:instrText xml:space="preserve"> TITLE   \* MERGEFORMAT </w:instrText>
      </w:r>
      <w:r>
        <w:fldChar w:fldCharType="separate"/>
      </w:r>
      <w:r>
        <w:t>FWPTMM2203 Read and interpret timber truss, floor and/or frame fabrication plans</w:t>
      </w:r>
      <w:r>
        <w:fldChar w:fldCharType="end"/>
      </w:r>
    </w:p>
    <w:p w:rsidR="00950220" w:rsidP="00950220">
      <w:pPr>
        <w:pStyle w:val="Version"/>
        <w:sectPr w:rsidSect="007043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437F" w:rsidP="0070437F">
      <w:pPr>
        <w:pStyle w:val="SuperHeading"/>
      </w:pPr>
      <w:r w:rsidRPr="0070437F">
        <w:t>FWPTMM2203 Read and interpret timber truss, floor and/or frame fabrication plans</w:t>
      </w:r>
    </w:p>
    <w:p w:rsidR="00000000" w:rsidRPr="0070437F" w:rsidP="0070437F">
      <w:pPr>
        <w:pStyle w:val="Heading1"/>
      </w:pPr>
      <w:bookmarkStart w:id="1" w:name="O_916379"/>
      <w:bookmarkEnd w:id="1"/>
      <w:r w:rsidRPr="0070437F">
        <w:t>Modification History</w:t>
      </w:r>
    </w:p>
    <w:tbl>
      <w:tblPr>
        <w:tblW w:w="9632" w:type="dxa"/>
        <w:tblLayout w:type="fixed"/>
        <w:tblCellMar>
          <w:left w:w="62" w:type="dxa"/>
          <w:right w:w="62" w:type="dxa"/>
        </w:tblCellMar>
        <w:tblLook w:val="0000"/>
      </w:tblPr>
      <w:tblGrid>
        <w:gridCol w:w="2102"/>
        <w:gridCol w:w="7530"/>
      </w:tblGrid>
      <w:tr w:rsidTr="0070437F">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37F" w:rsidP="0070437F">
            <w:pPr>
              <w:pStyle w:val="BodyText"/>
            </w:pPr>
            <w:r w:rsidRPr="0070437F">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37F">
            <w:pPr>
              <w:pStyle w:val="BodyText"/>
              <w:rPr>
                <w:lang w:val="en-NZ"/>
              </w:rPr>
            </w:pPr>
            <w:r w:rsidRPr="0070437F">
              <w:rPr>
                <w:rStyle w:val="SpecialBold"/>
              </w:rPr>
              <w:t>Comment</w:t>
            </w:r>
          </w:p>
        </w:tc>
      </w:tr>
      <w:tr w:rsidTr="0070437F">
        <w:tblPrEx>
          <w:tblW w:w="9632" w:type="dxa"/>
          <w:tblLayout w:type="fixed"/>
          <w:tblCellMar>
            <w:left w:w="62" w:type="dxa"/>
            <w:right w:w="62" w:type="dxa"/>
          </w:tblCellMar>
          <w:tblLook w:val="0000"/>
        </w:tblPrEx>
        <w:trPr>
          <w:trHeight w:val="1304"/>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37F">
            <w:pPr>
              <w:pStyle w:val="BodyText"/>
              <w:rPr>
                <w:lang w:val="en-NZ"/>
              </w:rPr>
            </w:pPr>
            <w:r w:rsidRPr="0070437F">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37F" w:rsidP="0070437F">
            <w:pPr>
              <w:pStyle w:val="BodyText"/>
            </w:pPr>
            <w:r w:rsidRPr="0070437F">
              <w:t xml:space="preserve">Replaces equivalent unit FPITMM2203A Read and interpret timber truss, floor and/or frame fabrication plans, which was first released with FPI11 Forest and Forest Products Training Package Version 2.2. </w:t>
            </w:r>
          </w:p>
          <w:p w:rsidR="00000000" w:rsidRPr="0070437F" w:rsidP="0070437F">
            <w:pPr>
              <w:pStyle w:val="BodyText"/>
            </w:pPr>
            <w:r w:rsidRPr="0070437F">
              <w:t>This is the first release of this unit in the new stan</w:t>
            </w:r>
            <w:r w:rsidRPr="0070437F">
              <w:t>dards format.</w:t>
            </w:r>
          </w:p>
        </w:tc>
      </w:tr>
    </w:tbl>
    <w:p w:rsidR="00000000" w:rsidRPr="0070437F" w:rsidP="0070437F">
      <w:pPr>
        <w:pStyle w:val="BodyText"/>
      </w:pPr>
    </w:p>
    <w:p w:rsidR="00000000" w:rsidRPr="0070437F" w:rsidP="0070437F">
      <w:pPr>
        <w:pStyle w:val="AllowPageBreak"/>
      </w:pPr>
    </w:p>
    <w:p w:rsidR="00000000" w:rsidRPr="0070437F" w:rsidP="0070437F">
      <w:pPr>
        <w:pStyle w:val="Heading1"/>
      </w:pPr>
      <w:bookmarkStart w:id="2" w:name="O_916380"/>
      <w:bookmarkEnd w:id="2"/>
      <w:r w:rsidRPr="0070437F">
        <w:t>Application</w:t>
      </w:r>
    </w:p>
    <w:p w:rsidR="00000000" w:rsidRPr="0070437F" w:rsidP="00950220">
      <w:pPr>
        <w:pStyle w:val="BodyText"/>
      </w:pPr>
      <w:r w:rsidRPr="0070437F">
        <w:t>This unit of competency describes the outcomes required to read and interpret truss, floor and frame fabrication plans showing construction details and component specifications. Work is completed in a forest and</w:t>
      </w:r>
      <w:r w:rsidRPr="0070437F">
        <w:t xml:space="preserve"> wood products factory setting.</w:t>
      </w:r>
    </w:p>
    <w:p w:rsidR="00000000" w:rsidRPr="0070437F" w:rsidP="00950220">
      <w:pPr>
        <w:pStyle w:val="BodyText"/>
      </w:pPr>
      <w:r w:rsidRPr="0070437F">
        <w:t>The unit applies to Timber Manufactured Products Technician, Timber Fabricator, Machine Operator.</w:t>
      </w:r>
    </w:p>
    <w:p w:rsidR="00000000" w:rsidRPr="0070437F" w:rsidP="00950220">
      <w:pPr>
        <w:pStyle w:val="BodyText"/>
      </w:pPr>
      <w:r w:rsidRPr="0070437F">
        <w:t>No licensing, legislative, regulatory, or certification requirements apply to this unit at the time of publication.</w:t>
      </w:r>
    </w:p>
    <w:p w:rsidR="00000000" w:rsidRPr="0070437F" w:rsidP="0070437F">
      <w:pPr>
        <w:pStyle w:val="Heading1"/>
      </w:pPr>
      <w:bookmarkStart w:id="3" w:name="O_916381"/>
      <w:bookmarkEnd w:id="3"/>
      <w:r w:rsidRPr="0070437F">
        <w:t>Pre-requisite Unit</w:t>
      </w:r>
    </w:p>
    <w:p w:rsidR="00000000" w:rsidRPr="0070437F" w:rsidP="00950220">
      <w:pPr>
        <w:pStyle w:val="BodyText"/>
      </w:pPr>
      <w:r w:rsidRPr="0070437F">
        <w:t>Nil</w:t>
      </w:r>
    </w:p>
    <w:p w:rsidR="00000000" w:rsidRPr="0070437F" w:rsidP="0070437F">
      <w:pPr>
        <w:pStyle w:val="Heading1"/>
      </w:pPr>
      <w:bookmarkStart w:id="4" w:name="O_916383"/>
      <w:bookmarkEnd w:id="4"/>
      <w:r w:rsidRPr="0070437F">
        <w:t>Unit Sector</w:t>
      </w:r>
    </w:p>
    <w:p w:rsidR="00000000" w:rsidRPr="0070437F" w:rsidP="00950220">
      <w:pPr>
        <w:pStyle w:val="List"/>
      </w:pPr>
      <w:r w:rsidRPr="0070437F">
        <w:t>Timber Manufactured Products</w:t>
      </w:r>
    </w:p>
    <w:p w:rsidR="00000000" w:rsidRPr="0070437F" w:rsidP="00950220">
      <w:pPr>
        <w:pStyle w:val="List"/>
      </w:pPr>
      <w:r w:rsidRPr="0070437F">
        <w:t>Timber Merchandising</w:t>
      </w:r>
    </w:p>
    <w:p w:rsidR="00000000" w:rsidRPr="0070437F" w:rsidP="0070437F">
      <w:pPr>
        <w:pStyle w:val="AllowPageBreak"/>
      </w:pPr>
    </w:p>
    <w:p w:rsidR="00000000" w:rsidRPr="0070437F" w:rsidP="0070437F">
      <w:pPr>
        <w:pStyle w:val="Heading1"/>
      </w:pPr>
      <w:bookmarkStart w:id="5" w:name="O_916384"/>
      <w:bookmarkEnd w:id="5"/>
      <w:r w:rsidRPr="0070437F">
        <w:t>Elements and Performance Criteria</w:t>
      </w:r>
    </w:p>
    <w:tbl>
      <w:tblPr>
        <w:tblW w:w="0" w:type="auto"/>
        <w:tblCellMar>
          <w:left w:w="62" w:type="dxa"/>
          <w:right w:w="62" w:type="dxa"/>
        </w:tblCellMar>
        <w:tblLook w:val="0000"/>
      </w:tblPr>
      <w:tblGrid>
        <w:gridCol w:w="2086"/>
        <w:gridCol w:w="7110"/>
      </w:tblGrid>
      <w:tr w:rsidTr="00950220">
        <w:tblPrEx>
          <w:tblW w:w="0" w:type="auto"/>
          <w:tblCellMar>
            <w:left w:w="62" w:type="dxa"/>
            <w:right w:w="62" w:type="dxa"/>
          </w:tblCellMar>
          <w:tblLook w:val="0000"/>
        </w:tblPrEx>
        <w:trPr>
          <w:trHeight w:val="657"/>
        </w:trPr>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70437F" w:rsidP="0070437F">
            <w:pPr>
              <w:pStyle w:val="BodyText"/>
            </w:pPr>
            <w:r w:rsidRPr="0070437F">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0437F">
            <w:pPr>
              <w:pStyle w:val="BodyText"/>
              <w:rPr>
                <w:lang w:val="en-NZ"/>
              </w:rPr>
            </w:pPr>
            <w:r w:rsidRPr="0070437F">
              <w:rPr>
                <w:rStyle w:val="Emphasis"/>
              </w:rPr>
              <w:t xml:space="preserve">Performance criteria describe the performance needed </w:t>
            </w:r>
            <w:r w:rsidRPr="0070437F">
              <w:rPr>
                <w:rStyle w:val="Emphasis"/>
              </w:rPr>
              <w:t>to demonstrate achievement of the element. Where bold italicised text is used, further information is detailed in the range of conditions.</w:t>
            </w:r>
          </w:p>
        </w:tc>
      </w:tr>
      <w:tr w:rsidTr="00950220">
        <w:tblPrEx>
          <w:tblW w:w="0" w:type="auto"/>
          <w:tblCellMar>
            <w:left w:w="62" w:type="dxa"/>
            <w:right w:w="62" w:type="dxa"/>
          </w:tblCellMar>
          <w:tblLook w:val="0000"/>
        </w:tblPrEx>
        <w:trPr>
          <w:trHeight w:val="1866"/>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37F">
            <w:pPr>
              <w:pStyle w:val="BodyText"/>
              <w:rPr>
                <w:lang w:val="en-NZ"/>
              </w:rPr>
            </w:pPr>
            <w:r w:rsidRPr="0070437F">
              <w:t>1. Review and clarify fabrication plans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37F" w:rsidP="0070437F">
            <w:pPr>
              <w:pStyle w:val="BodyText"/>
            </w:pPr>
            <w:r w:rsidRPr="0070437F">
              <w:t xml:space="preserve">1.1 Review and clarify fabrication plans and work order where required with </w:t>
            </w:r>
            <w:r w:rsidRPr="0070437F">
              <w:t>appropriate personnel.</w:t>
            </w:r>
          </w:p>
          <w:p w:rsidR="00000000" w:rsidRPr="0070437F" w:rsidP="0070437F">
            <w:pPr>
              <w:pStyle w:val="BodyText"/>
            </w:pPr>
            <w:r w:rsidRPr="0070437F">
              <w:t>1.2 Interpret drawing views and notes and identify design requirements and restrictions.</w:t>
            </w:r>
          </w:p>
          <w:p w:rsidR="00000000" w:rsidP="0070437F">
            <w:pPr>
              <w:pStyle w:val="BodyText"/>
              <w:rPr>
                <w:lang w:val="en-NZ"/>
              </w:rPr>
            </w:pPr>
            <w:r w:rsidRPr="0070437F">
              <w:t>1.3 Obtain additional information and data from appropriate personnel and sources.</w:t>
            </w:r>
          </w:p>
        </w:tc>
      </w:tr>
      <w:tr w:rsidTr="00950220">
        <w:tblPrEx>
          <w:tblW w:w="0" w:type="auto"/>
          <w:tblCellMar>
            <w:left w:w="62" w:type="dxa"/>
            <w:right w:w="62" w:type="dxa"/>
          </w:tblCellMar>
          <w:tblLook w:val="0000"/>
        </w:tblPrEx>
        <w:trPr>
          <w:trHeight w:val="2356"/>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37F">
            <w:pPr>
              <w:pStyle w:val="BodyText"/>
              <w:rPr>
                <w:lang w:val="en-NZ"/>
              </w:rPr>
            </w:pPr>
            <w:r w:rsidRPr="0070437F">
              <w:t>2. Interpret fabrication plans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37F" w:rsidP="0070437F">
            <w:pPr>
              <w:pStyle w:val="BodyText"/>
            </w:pPr>
            <w:r w:rsidRPr="0070437F">
              <w:t>2.1 Interpret plan, work requirements and sequencing for application to assembly work.</w:t>
            </w:r>
          </w:p>
          <w:p w:rsidR="00000000" w:rsidRPr="0070437F" w:rsidP="0070437F">
            <w:pPr>
              <w:pStyle w:val="BodyText"/>
            </w:pPr>
            <w:r w:rsidRPr="0070437F">
              <w:t>2.2 Confirm layouts, spacing and sizing of individual structural members.</w:t>
            </w:r>
          </w:p>
          <w:p w:rsidR="00000000" w:rsidRPr="0070437F" w:rsidP="0070437F">
            <w:pPr>
              <w:pStyle w:val="BodyText"/>
            </w:pPr>
            <w:r w:rsidRPr="0070437F">
              <w:t>2.3 Allow for quantities of bracing and ancillaries for trusses or frames.</w:t>
            </w:r>
          </w:p>
          <w:p w:rsidR="00000000" w:rsidRPr="0070437F" w:rsidP="0070437F">
            <w:pPr>
              <w:pStyle w:val="BodyText"/>
            </w:pPr>
            <w:r w:rsidRPr="0070437F">
              <w:t>2.4 Interpret timber</w:t>
            </w:r>
            <w:r w:rsidRPr="0070437F">
              <w:t xml:space="preserve"> and hardware component details.</w:t>
            </w:r>
          </w:p>
          <w:p w:rsidR="00000000" w:rsidRPr="0070437F" w:rsidP="0070437F">
            <w:pPr>
              <w:pStyle w:val="BodyText"/>
            </w:pPr>
            <w:r w:rsidRPr="0070437F">
              <w:t>2.5 Identify, locate and label bracing points.</w:t>
            </w:r>
          </w:p>
          <w:p w:rsidR="00000000" w:rsidP="0070437F">
            <w:pPr>
              <w:pStyle w:val="BodyText"/>
              <w:rPr>
                <w:lang w:val="en-NZ"/>
              </w:rPr>
            </w:pPr>
            <w:r w:rsidRPr="0070437F">
              <w:t>2.6 Establish a need for camber.</w:t>
            </w:r>
          </w:p>
        </w:tc>
      </w:tr>
      <w:tr w:rsidTr="00950220">
        <w:tblPrEx>
          <w:tblW w:w="0" w:type="auto"/>
          <w:tblCellMar>
            <w:left w:w="62" w:type="dxa"/>
            <w:right w:w="62" w:type="dxa"/>
          </w:tblCellMar>
          <w:tblLook w:val="0000"/>
        </w:tblPrEx>
        <w:trPr>
          <w:trHeight w:val="366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37F">
            <w:pPr>
              <w:pStyle w:val="BodyText"/>
              <w:rPr>
                <w:lang w:val="en-NZ"/>
              </w:rPr>
            </w:pPr>
            <w:r w:rsidRPr="0070437F">
              <w:t>3. Confirm work order and fabrication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37F" w:rsidP="0070437F">
            <w:pPr>
              <w:pStyle w:val="BodyText"/>
            </w:pPr>
            <w:r w:rsidRPr="0070437F">
              <w:t>3.1 Follow workplace health and safety procedures throughout production activities.</w:t>
            </w:r>
          </w:p>
          <w:p w:rsidR="00000000" w:rsidRPr="0070437F" w:rsidP="0070437F">
            <w:pPr>
              <w:pStyle w:val="BodyText"/>
            </w:pPr>
            <w:r w:rsidRPr="0070437F">
              <w:t xml:space="preserve">3.2 Select and </w:t>
            </w:r>
            <w:r w:rsidRPr="0070437F">
              <w:t>prepare set-up jigs required for construction.</w:t>
            </w:r>
          </w:p>
          <w:p w:rsidR="00000000" w:rsidRPr="0070437F" w:rsidP="0070437F">
            <w:pPr>
              <w:pStyle w:val="BodyText"/>
            </w:pPr>
            <w:r w:rsidRPr="0070437F">
              <w:t>3.3 Identify truss, floor or frame types and select timber type and species in line with plan.</w:t>
            </w:r>
          </w:p>
          <w:p w:rsidR="00000000" w:rsidRPr="0070437F" w:rsidP="0070437F">
            <w:pPr>
              <w:pStyle w:val="BodyText"/>
            </w:pPr>
            <w:r w:rsidRPr="0070437F">
              <w:t>3.4 Locate and select assembly hardware in line with fabrication plans and standards.</w:t>
            </w:r>
          </w:p>
          <w:p w:rsidR="00000000" w:rsidRPr="0070437F" w:rsidP="0070437F">
            <w:pPr>
              <w:pStyle w:val="BodyText"/>
            </w:pPr>
            <w:r w:rsidRPr="0070437F">
              <w:t>3.5 Visually assess characte</w:t>
            </w:r>
            <w:r w:rsidRPr="0070437F">
              <w:t>ristics and design details of material against plan.</w:t>
            </w:r>
          </w:p>
          <w:p w:rsidR="00000000" w:rsidRPr="0070437F" w:rsidP="0070437F">
            <w:pPr>
              <w:pStyle w:val="BodyText"/>
            </w:pPr>
            <w:r w:rsidRPr="0070437F">
              <w:t>3.6 Reject and dispose of sub-standard materials in line with environmental protection practices.</w:t>
            </w:r>
          </w:p>
          <w:p w:rsidR="00000000" w:rsidP="0070437F">
            <w:pPr>
              <w:pStyle w:val="BodyText"/>
              <w:rPr>
                <w:lang w:val="en-NZ"/>
              </w:rPr>
            </w:pPr>
            <w:r w:rsidRPr="0070437F">
              <w:t>3.7 Discuss common site problems and suggest solutions for better meeting design requirements.</w:t>
            </w:r>
          </w:p>
        </w:tc>
      </w:tr>
      <w:tr w:rsidTr="00950220">
        <w:tblPrEx>
          <w:tblW w:w="0" w:type="auto"/>
          <w:tblCellMar>
            <w:left w:w="62" w:type="dxa"/>
            <w:right w:w="62" w:type="dxa"/>
          </w:tblCellMar>
          <w:tblLook w:val="0000"/>
        </w:tblPrEx>
        <w:trPr>
          <w:trHeight w:val="261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37F">
            <w:pPr>
              <w:pStyle w:val="BodyText"/>
              <w:rPr>
                <w:lang w:val="en-NZ"/>
              </w:rPr>
            </w:pPr>
            <w:r w:rsidRPr="0070437F">
              <w:t>4. Confirm products to fabrication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37F" w:rsidP="0070437F">
            <w:pPr>
              <w:pStyle w:val="BodyText"/>
            </w:pPr>
            <w:r w:rsidRPr="0070437F">
              <w:t>4.1 Set components to include camber adjustments, overhang and other design requirements.</w:t>
            </w:r>
          </w:p>
          <w:p w:rsidR="00000000" w:rsidRPr="0070437F" w:rsidP="0070437F">
            <w:pPr>
              <w:pStyle w:val="BodyText"/>
            </w:pPr>
            <w:r w:rsidRPr="0070437F">
              <w:t>4.2 Position and install hardware on joints in line with plan specifications.</w:t>
            </w:r>
          </w:p>
          <w:p w:rsidR="00000000" w:rsidRPr="0070437F" w:rsidP="0070437F">
            <w:pPr>
              <w:pStyle w:val="BodyText"/>
            </w:pPr>
            <w:r w:rsidRPr="0070437F">
              <w:t>4.3 Correct assembly faults in line with site pr</w:t>
            </w:r>
            <w:r w:rsidRPr="0070437F">
              <w:t>ocedures.</w:t>
            </w:r>
          </w:p>
          <w:p w:rsidR="00000000" w:rsidRPr="0070437F" w:rsidP="0070437F">
            <w:pPr>
              <w:pStyle w:val="BodyText"/>
            </w:pPr>
            <w:r w:rsidRPr="0070437F">
              <w:t>4.4 Assess finished product for quality against assembly drawing and label in line with work order.</w:t>
            </w:r>
          </w:p>
          <w:p w:rsidR="00000000" w:rsidRPr="0070437F" w:rsidP="0070437F">
            <w:pPr>
              <w:pStyle w:val="BodyText"/>
            </w:pPr>
            <w:r w:rsidRPr="0070437F">
              <w:t>4.5 Record and report assessment outcomes to appropriate personnel.</w:t>
            </w:r>
          </w:p>
        </w:tc>
      </w:tr>
    </w:tbl>
    <w:p w:rsidR="00000000" w:rsidRPr="0070437F" w:rsidP="0070437F">
      <w:pPr>
        <w:pStyle w:val="BodyText"/>
      </w:pPr>
    </w:p>
    <w:p w:rsidR="00000000" w:rsidRPr="0070437F" w:rsidP="0070437F">
      <w:pPr>
        <w:pStyle w:val="AllowPageBreak"/>
      </w:pPr>
    </w:p>
    <w:p w:rsidR="00000000" w:rsidRPr="0070437F" w:rsidP="0070437F">
      <w:pPr>
        <w:pStyle w:val="Heading1"/>
      </w:pPr>
      <w:bookmarkStart w:id="6" w:name="O_916385"/>
      <w:bookmarkEnd w:id="6"/>
      <w:r w:rsidRPr="0070437F">
        <w:t>Foundation Skills</w:t>
      </w:r>
    </w:p>
    <w:tbl>
      <w:tblPr>
        <w:tblW w:w="0" w:type="auto"/>
        <w:tblCellMar>
          <w:left w:w="62" w:type="dxa"/>
          <w:right w:w="62" w:type="dxa"/>
        </w:tblCellMar>
        <w:tblLook w:val="0000"/>
      </w:tblPr>
      <w:tblGrid>
        <w:gridCol w:w="2086"/>
        <w:gridCol w:w="7110"/>
      </w:tblGrid>
      <w:tr w:rsidTr="00950220">
        <w:tblPrEx>
          <w:tblW w:w="0" w:type="auto"/>
          <w:tblCellMar>
            <w:left w:w="62" w:type="dxa"/>
            <w:right w:w="62" w:type="dxa"/>
          </w:tblCellMar>
          <w:tblLook w:val="0000"/>
        </w:tblPrEx>
        <w:trPr>
          <w:trHeight w:val="442"/>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37F">
            <w:pPr>
              <w:pStyle w:val="BodyText"/>
              <w:rPr>
                <w:lang w:val="en-NZ"/>
              </w:rPr>
            </w:pPr>
            <w:r w:rsidRPr="0070437F">
              <w:t>This section describes those core and emp</w:t>
            </w:r>
            <w:r w:rsidRPr="0070437F">
              <w:t>loyment skills that are essential to performance and are not explicit in the performance criteria.</w:t>
            </w:r>
          </w:p>
        </w:tc>
      </w:tr>
      <w:tr w:rsidTr="00950220">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37F">
            <w:pPr>
              <w:pStyle w:val="BodyText"/>
              <w:rPr>
                <w:lang w:val="en-NZ"/>
              </w:rPr>
            </w:pPr>
            <w:r w:rsidRPr="0070437F">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37F" w:rsidP="0070437F">
            <w:pPr>
              <w:pStyle w:val="ListBullet"/>
            </w:pPr>
            <w:r w:rsidRPr="0070437F">
              <w:t>interpret production data from fabrication plans to:</w:t>
            </w:r>
          </w:p>
          <w:p w:rsidR="00000000" w:rsidRPr="0070437F" w:rsidP="0070437F">
            <w:pPr>
              <w:pStyle w:val="ListBullet2"/>
            </w:pPr>
            <w:r w:rsidRPr="0070437F">
              <w:t>complete calculations of sizes and spacing of individual structural members</w:t>
            </w:r>
          </w:p>
          <w:p w:rsidR="00000000" w:rsidRPr="0070437F" w:rsidP="0070437F">
            <w:pPr>
              <w:pStyle w:val="ListBullet2"/>
            </w:pPr>
            <w:r w:rsidRPr="0070437F">
              <w:t>count quantities of timber and hardware components and select appropriate sizes</w:t>
            </w:r>
          </w:p>
          <w:p w:rsidR="00000000" w:rsidP="0070437F">
            <w:pPr>
              <w:pStyle w:val="ListBullet2"/>
              <w:rPr>
                <w:lang w:val="en-NZ"/>
              </w:rPr>
            </w:pPr>
            <w:r w:rsidRPr="0070437F">
              <w:t>accurately measure lengths, camber, overhang and cutting angles.</w:t>
            </w:r>
          </w:p>
        </w:tc>
      </w:tr>
      <w:tr w:rsidTr="00950220">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37F">
            <w:pPr>
              <w:pStyle w:val="BodyText"/>
              <w:rPr>
                <w:lang w:val="en-NZ"/>
              </w:rPr>
            </w:pPr>
            <w:r w:rsidRPr="0070437F">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37F">
            <w:pPr>
              <w:pStyle w:val="ListBullet"/>
              <w:rPr>
                <w:lang w:val="en-NZ"/>
              </w:rPr>
            </w:pPr>
            <w:r w:rsidRPr="0070437F">
              <w:t>ask questions and actively listen to clarify contents of fabrication plans and work orders.</w:t>
            </w:r>
          </w:p>
        </w:tc>
      </w:tr>
      <w:tr w:rsidTr="00950220">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37F">
            <w:pPr>
              <w:pStyle w:val="BodyText"/>
              <w:rPr>
                <w:lang w:val="en-NZ"/>
              </w:rPr>
            </w:pPr>
            <w:r w:rsidRPr="0070437F">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37F" w:rsidP="0070437F">
            <w:pPr>
              <w:pStyle w:val="ListBullet"/>
            </w:pPr>
            <w:r w:rsidRPr="0070437F">
              <w:t>interpret:</w:t>
            </w:r>
          </w:p>
          <w:p w:rsidR="00000000" w:rsidRPr="0070437F" w:rsidP="0070437F">
            <w:pPr>
              <w:pStyle w:val="ListBullet2"/>
            </w:pPr>
            <w:r w:rsidRPr="0070437F">
              <w:t>WHS and other organisational procedures</w:t>
            </w:r>
          </w:p>
          <w:p w:rsidR="00000000" w:rsidP="0070437F">
            <w:pPr>
              <w:pStyle w:val="ListBullet2"/>
              <w:rPr>
                <w:lang w:val="en-NZ"/>
              </w:rPr>
            </w:pPr>
            <w:r w:rsidRPr="0070437F">
              <w:t>fabrication plans and work orders.</w:t>
            </w:r>
          </w:p>
        </w:tc>
      </w:tr>
      <w:tr w:rsidTr="00950220">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37F">
            <w:pPr>
              <w:pStyle w:val="BodyText"/>
              <w:rPr>
                <w:lang w:val="en-NZ"/>
              </w:rPr>
            </w:pPr>
            <w:r w:rsidRPr="0070437F">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37F" w:rsidP="0070437F">
            <w:pPr>
              <w:pStyle w:val="ListBullet"/>
            </w:pPr>
            <w:r w:rsidRPr="0070437F">
              <w:t>produce basic clear labels for product identification</w:t>
            </w:r>
          </w:p>
          <w:p w:rsidR="00000000" w:rsidP="0070437F">
            <w:pPr>
              <w:pStyle w:val="ListBullet"/>
              <w:rPr>
                <w:lang w:val="en-NZ"/>
              </w:rPr>
            </w:pPr>
            <w:r w:rsidRPr="0070437F">
              <w:t>complete accurate basic reports assessing finished product for quality and compliance with fabrication plans.</w:t>
            </w:r>
          </w:p>
        </w:tc>
      </w:tr>
      <w:tr w:rsidTr="00950220">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37F">
            <w:pPr>
              <w:pStyle w:val="BodyText"/>
              <w:rPr>
                <w:lang w:val="en-NZ"/>
              </w:rPr>
            </w:pPr>
            <w:r w:rsidRPr="0070437F">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37F">
            <w:pPr>
              <w:pStyle w:val="ListBullet"/>
              <w:rPr>
                <w:lang w:val="en-NZ"/>
              </w:rPr>
            </w:pPr>
            <w:r w:rsidRPr="0070437F">
              <w:t>efficiently and logically sequence the stages of prepar</w:t>
            </w:r>
            <w:r w:rsidRPr="0070437F">
              <w:t>ation and production using work order to guide activities.</w:t>
            </w:r>
          </w:p>
        </w:tc>
      </w:tr>
      <w:tr w:rsidTr="00950220">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37F">
            <w:pPr>
              <w:pStyle w:val="BodyText"/>
              <w:rPr>
                <w:lang w:val="en-NZ"/>
              </w:rPr>
            </w:pPr>
            <w:r w:rsidRPr="0070437F">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37F" w:rsidP="0070437F">
            <w:pPr>
              <w:pStyle w:val="ListBullet"/>
            </w:pPr>
            <w:r w:rsidRPr="0070437F">
              <w:t>identify and reject sub-standard materials</w:t>
            </w:r>
          </w:p>
          <w:p w:rsidR="00000000" w:rsidP="0070437F">
            <w:pPr>
              <w:pStyle w:val="ListBullet"/>
              <w:rPr>
                <w:lang w:val="en-NZ"/>
              </w:rPr>
            </w:pPr>
            <w:r w:rsidRPr="0070437F">
              <w:t>identify assembly faults and resolve by making adjustments.</w:t>
            </w:r>
          </w:p>
        </w:tc>
      </w:tr>
      <w:tr w:rsidTr="00950220">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37F">
            <w:pPr>
              <w:pStyle w:val="BodyText"/>
              <w:rPr>
                <w:lang w:val="en-NZ"/>
              </w:rPr>
            </w:pPr>
            <w:r w:rsidRPr="0070437F">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37F" w:rsidP="0070437F">
            <w:pPr>
              <w:pStyle w:val="ListBullet"/>
            </w:pPr>
            <w:r w:rsidRPr="0070437F">
              <w:t>select and use appropriate machinery, tools and personal protective equipment used for production activities.</w:t>
            </w:r>
          </w:p>
        </w:tc>
      </w:tr>
    </w:tbl>
    <w:p w:rsidR="00000000" w:rsidRPr="0070437F" w:rsidP="0070437F">
      <w:pPr>
        <w:pStyle w:val="BodyText"/>
      </w:pPr>
    </w:p>
    <w:p w:rsidR="00000000" w:rsidRPr="0070437F" w:rsidP="0070437F">
      <w:pPr>
        <w:pStyle w:val="AllowPageBreak"/>
      </w:pPr>
    </w:p>
    <w:p w:rsidR="00000000" w:rsidRPr="0070437F" w:rsidP="0070437F">
      <w:pPr>
        <w:pStyle w:val="Heading1"/>
      </w:pPr>
      <w:bookmarkStart w:id="7" w:name="O_916386"/>
      <w:bookmarkEnd w:id="7"/>
      <w:r w:rsidRPr="0070437F">
        <w:t>Range of Conditions</w:t>
      </w:r>
    </w:p>
    <w:p w:rsidR="00000000" w:rsidRPr="0070437F" w:rsidP="00950220">
      <w:pPr>
        <w:pStyle w:val="BodyText"/>
      </w:pPr>
      <w:r w:rsidRPr="0070437F">
        <w:t>Not Applicable</w:t>
      </w:r>
    </w:p>
    <w:p w:rsidR="00000000" w:rsidRPr="0070437F" w:rsidP="0070437F">
      <w:pPr>
        <w:pStyle w:val="Heading1"/>
      </w:pPr>
      <w:bookmarkStart w:id="8" w:name="O_916387"/>
      <w:bookmarkEnd w:id="8"/>
      <w:r w:rsidRPr="0070437F">
        <w:t>Unit Mapping Information</w:t>
      </w:r>
    </w:p>
    <w:p w:rsidR="00000000" w:rsidRPr="0070437F" w:rsidP="00950220">
      <w:pPr>
        <w:pStyle w:val="BodyText"/>
      </w:pPr>
      <w:r w:rsidRPr="0070437F">
        <w:t>FPITMM2203A Read and interpret timber truss, floor and/or frame fabrication plans</w:t>
      </w:r>
    </w:p>
    <w:p w:rsidR="00000000" w:rsidRPr="0070437F" w:rsidP="0070437F">
      <w:pPr>
        <w:pStyle w:val="Heading1"/>
      </w:pPr>
      <w:bookmarkStart w:id="9" w:name="O_916394"/>
      <w:bookmarkEnd w:id="9"/>
      <w:r w:rsidRPr="0070437F">
        <w:t>Links</w:t>
      </w:r>
    </w:p>
    <w:p w:rsidR="00000000" w:rsidRPr="0070437F" w:rsidP="00950220">
      <w:pPr>
        <w:pStyle w:val="BodyText"/>
      </w:pPr>
      <w:r w:rsidRPr="0070437F">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A21C4C">
        <w:rPr>
          <w:rStyle w:val="Hyperlink"/>
        </w:rPr>
        <w:t>https://vetnet.gov.au/Pages/TrainingDocs.aspx?q=0d96fe23-5747-4c01-9d6f-3509ff8d3d47</w:t>
      </w:r>
      <w:r>
        <w:fldChar w:fldCharType="end"/>
      </w:r>
    </w:p>
    <w:p w:rsidR="00000000" w:rsidRPr="0070437F" w:rsidP="00950220">
      <w:pPr>
        <w:pStyle w:val="BodyText"/>
        <w:sectPr w:rsidSect="0070437F">
          <w:headerReference w:type="default" r:id="rId10"/>
          <w:footerReference w:type="default" r:id="rId11"/>
          <w:pgSz w:w="11908" w:h="16833"/>
          <w:pgMar w:top="1702" w:right="1418" w:bottom="1702" w:left="1418" w:header="992" w:footer="992" w:gutter="0"/>
          <w:cols w:space="720"/>
          <w:noEndnote/>
          <w:docGrid w:linePitch="299"/>
        </w:sectPr>
      </w:pPr>
    </w:p>
    <w:p w:rsidR="00000000" w:rsidRPr="0070437F" w:rsidP="0070437F">
      <w:pPr>
        <w:pStyle w:val="SuperHeading"/>
      </w:pPr>
      <w:r w:rsidRPr="0070437F">
        <w:t>Assessment Requirements for FWPTMM2203 Read and interpret timber truss, floor and/or frame fabrication plans</w:t>
      </w:r>
    </w:p>
    <w:p w:rsidR="00000000" w:rsidRPr="0070437F" w:rsidP="0070437F">
      <w:pPr>
        <w:pStyle w:val="Heading1"/>
      </w:pPr>
      <w:bookmarkStart w:id="10" w:name="O_916389"/>
      <w:bookmarkEnd w:id="10"/>
      <w:r w:rsidRPr="0070437F">
        <w:t>Modification History</w:t>
      </w:r>
    </w:p>
    <w:tbl>
      <w:tblPr>
        <w:tblW w:w="9632" w:type="dxa"/>
        <w:tblLayout w:type="fixed"/>
        <w:tblCellMar>
          <w:left w:w="62" w:type="dxa"/>
          <w:right w:w="62" w:type="dxa"/>
        </w:tblCellMar>
        <w:tblLook w:val="0000"/>
      </w:tblPr>
      <w:tblGrid>
        <w:gridCol w:w="2102"/>
        <w:gridCol w:w="7530"/>
      </w:tblGrid>
      <w:tr w:rsidTr="0070437F">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37F" w:rsidP="0070437F">
            <w:pPr>
              <w:pStyle w:val="BodyText"/>
            </w:pPr>
            <w:r w:rsidRPr="0070437F">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37F">
            <w:pPr>
              <w:pStyle w:val="BodyText"/>
              <w:rPr>
                <w:lang w:val="en-NZ"/>
              </w:rPr>
            </w:pPr>
            <w:r w:rsidRPr="0070437F">
              <w:rPr>
                <w:rStyle w:val="SpecialBold"/>
              </w:rPr>
              <w:t>Comment</w:t>
            </w:r>
          </w:p>
        </w:tc>
      </w:tr>
      <w:tr w:rsidTr="0070437F">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37F">
            <w:pPr>
              <w:pStyle w:val="BodyText"/>
              <w:rPr>
                <w:lang w:val="en-NZ"/>
              </w:rPr>
            </w:pPr>
            <w:r w:rsidRPr="0070437F">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37F" w:rsidP="0070437F">
            <w:pPr>
              <w:pStyle w:val="BodyText"/>
            </w:pPr>
            <w:r w:rsidRPr="0070437F">
              <w:t>Replaces equivalent FPITMM2203A Read and inte</w:t>
            </w:r>
            <w:r w:rsidRPr="0070437F">
              <w:t>rpret timber truss, floor and/or frame fabrication plans, which was first released with FPI11 Forest and Forest Products Training Package Version 2.2. This is the first release of this unit in the new standards format.</w:t>
            </w:r>
          </w:p>
          <w:p w:rsidR="00000000" w:rsidRPr="0070437F" w:rsidP="0070437F">
            <w:pPr>
              <w:pStyle w:val="BodyText"/>
            </w:pPr>
            <w:r w:rsidRPr="0070437F">
              <w:t>Assessment requirements now specify t</w:t>
            </w:r>
            <w:r w:rsidRPr="0070437F">
              <w:t>he performance and knowledge evidence, as well as assessment conditions for this unit of competency. These sections simplify and replace components used in the previous unit format, including Required Skills and Knowledge, Evidence Guide and Range Statemen</w:t>
            </w:r>
            <w:r w:rsidRPr="0070437F">
              <w:t>t</w:t>
            </w:r>
          </w:p>
        </w:tc>
      </w:tr>
    </w:tbl>
    <w:p w:rsidR="00000000" w:rsidRPr="0070437F" w:rsidP="0070437F">
      <w:pPr>
        <w:pStyle w:val="BodyText"/>
      </w:pPr>
    </w:p>
    <w:p w:rsidR="00000000" w:rsidRPr="0070437F" w:rsidP="0070437F">
      <w:pPr>
        <w:pStyle w:val="AllowPageBreak"/>
      </w:pPr>
    </w:p>
    <w:p w:rsidR="00000000" w:rsidRPr="0070437F" w:rsidP="0070437F">
      <w:pPr>
        <w:pStyle w:val="Heading1"/>
      </w:pPr>
      <w:bookmarkStart w:id="11" w:name="O_916390"/>
      <w:bookmarkEnd w:id="11"/>
      <w:r w:rsidRPr="0070437F">
        <w:t>Performance Evidence</w:t>
      </w:r>
    </w:p>
    <w:p w:rsidR="00000000" w:rsidRPr="0070437F" w:rsidP="00950220">
      <w:pPr>
        <w:pStyle w:val="BodyText"/>
      </w:pPr>
      <w:r w:rsidRPr="0070437F">
        <w:t>A person demonstrating competency in this unit must satisfy all of the elements, performance criteria and foundation skills of this unit.  If a specific volume or frequency i</w:t>
      </w:r>
      <w:r w:rsidRPr="0070437F">
        <w:t>s not stated below, then evidence must be provided that the following requirements have been performed on at least one occasion:</w:t>
      </w:r>
    </w:p>
    <w:p w:rsidR="00000000" w:rsidRPr="0070437F" w:rsidP="0070437F">
      <w:pPr>
        <w:pStyle w:val="ListBullet"/>
      </w:pPr>
      <w:r w:rsidRPr="0070437F">
        <w:t>follow organisational policies and procedures relevant to reading and interpreting timber truss, floor and/or frame plans</w:t>
      </w:r>
    </w:p>
    <w:p w:rsidR="00000000" w:rsidRPr="0070437F" w:rsidP="0070437F">
      <w:pPr>
        <w:pStyle w:val="ListBullet"/>
      </w:pPr>
      <w:r w:rsidRPr="0070437F">
        <w:t>deve</w:t>
      </w:r>
      <w:r w:rsidRPr="0070437F">
        <w:t xml:space="preserve">lop a logical construction sequence for products from the fabrication plans. </w:t>
      </w:r>
    </w:p>
    <w:p w:rsidR="00000000" w:rsidRPr="0070437F" w:rsidP="0070437F">
      <w:pPr>
        <w:pStyle w:val="AllowPageBreak"/>
      </w:pPr>
    </w:p>
    <w:p w:rsidR="00000000" w:rsidRPr="0070437F" w:rsidP="0070437F">
      <w:pPr>
        <w:pStyle w:val="Heading1"/>
      </w:pPr>
      <w:bookmarkStart w:id="12" w:name="O_916391"/>
      <w:bookmarkEnd w:id="12"/>
      <w:r w:rsidRPr="0070437F">
        <w:t>Knowledge Evidence</w:t>
      </w:r>
    </w:p>
    <w:p w:rsidR="00000000" w:rsidRPr="0070437F" w:rsidP="00950220">
      <w:pPr>
        <w:pStyle w:val="BodyText"/>
      </w:pPr>
      <w:r w:rsidRPr="0070437F">
        <w:t>A person competent in this unit must be able to demonstrate knowledge of:</w:t>
      </w:r>
    </w:p>
    <w:p w:rsidR="00000000" w:rsidRPr="0070437F" w:rsidP="0070437F">
      <w:pPr>
        <w:pStyle w:val="ListBullet"/>
      </w:pPr>
      <w:r w:rsidRPr="0070437F">
        <w:t>environmental protection practices for forest products factory sett</w:t>
      </w:r>
      <w:r w:rsidRPr="0070437F">
        <w:t>ings:</w:t>
      </w:r>
    </w:p>
    <w:p w:rsidR="00000000" w:rsidRPr="0070437F" w:rsidP="0070437F">
      <w:pPr>
        <w:pStyle w:val="ListBullet2"/>
      </w:pPr>
      <w:r w:rsidRPr="0070437F">
        <w:t>reducing water and energy use</w:t>
      </w:r>
    </w:p>
    <w:p w:rsidR="00000000" w:rsidRPr="0070437F" w:rsidP="0070437F">
      <w:pPr>
        <w:pStyle w:val="ListBullet2"/>
      </w:pPr>
      <w:r w:rsidRPr="0070437F">
        <w:t>disposing of, recycling and reusing timber and other waste</w:t>
      </w:r>
    </w:p>
    <w:p w:rsidR="00000000" w:rsidRPr="0070437F" w:rsidP="0070437F">
      <w:pPr>
        <w:pStyle w:val="ListBullet"/>
      </w:pPr>
      <w:r w:rsidRPr="0070437F">
        <w:t>characteristics of timber and timber defects</w:t>
      </w:r>
    </w:p>
    <w:p w:rsidR="00000000" w:rsidRPr="0070437F" w:rsidP="0070437F">
      <w:pPr>
        <w:pStyle w:val="ListBullet"/>
      </w:pPr>
      <w:r w:rsidRPr="0070437F">
        <w:t>key features of timber trusses, floors and frames and their components</w:t>
      </w:r>
    </w:p>
    <w:p w:rsidR="00000000" w:rsidRPr="0070437F" w:rsidP="0070437F">
      <w:pPr>
        <w:pStyle w:val="ListBullet"/>
      </w:pPr>
      <w:r w:rsidRPr="0070437F">
        <w:t>abbreviations, symbols and industry terminology used in fabrication plans</w:t>
      </w:r>
    </w:p>
    <w:p w:rsidR="00000000" w:rsidRPr="0070437F" w:rsidP="0070437F">
      <w:pPr>
        <w:pStyle w:val="ListBullet"/>
      </w:pPr>
      <w:r w:rsidRPr="0070437F">
        <w:t>units of measurement and component tolerances in use at the work site</w:t>
      </w:r>
    </w:p>
    <w:p w:rsidR="00000000" w:rsidRPr="0070437F" w:rsidP="0070437F">
      <w:pPr>
        <w:pStyle w:val="ListBullet"/>
      </w:pPr>
      <w:r w:rsidRPr="0070437F">
        <w:t>industry standard cross sections and lengths</w:t>
      </w:r>
    </w:p>
    <w:p w:rsidR="00000000" w:rsidRPr="0070437F" w:rsidP="0070437F">
      <w:pPr>
        <w:pStyle w:val="ListBullet"/>
      </w:pPr>
      <w:r w:rsidRPr="0070437F">
        <w:t>types of timber truss, floor and frame assembly tools and equipment</w:t>
      </w:r>
      <w:r w:rsidRPr="0070437F">
        <w:t>; their purpose, features, and operation:</w:t>
      </w:r>
    </w:p>
    <w:p w:rsidR="00000000" w:rsidRPr="0070437F" w:rsidP="0070437F">
      <w:pPr>
        <w:pStyle w:val="ListBullet2"/>
      </w:pPr>
      <w:r w:rsidRPr="0070437F">
        <w:t>measuring equipment</w:t>
      </w:r>
    </w:p>
    <w:p w:rsidR="00000000" w:rsidRPr="0070437F" w:rsidP="0070437F">
      <w:pPr>
        <w:pStyle w:val="ListBullet2"/>
      </w:pPr>
      <w:r w:rsidRPr="0070437F">
        <w:t>electric circular saws</w:t>
      </w:r>
    </w:p>
    <w:p w:rsidR="00000000" w:rsidRPr="0070437F" w:rsidP="0070437F">
      <w:pPr>
        <w:pStyle w:val="ListBullet2"/>
      </w:pPr>
      <w:r w:rsidRPr="0070437F">
        <w:t>docking saws</w:t>
      </w:r>
    </w:p>
    <w:p w:rsidR="00000000" w:rsidRPr="0070437F" w:rsidP="0070437F">
      <w:pPr>
        <w:pStyle w:val="ListBullet2"/>
      </w:pPr>
      <w:r w:rsidRPr="0070437F">
        <w:t>drills</w:t>
      </w:r>
    </w:p>
    <w:p w:rsidR="00000000" w:rsidRPr="0070437F" w:rsidP="0070437F">
      <w:pPr>
        <w:pStyle w:val="ListBullet2"/>
      </w:pPr>
      <w:r w:rsidRPr="0070437F">
        <w:t>assembly jigs</w:t>
      </w:r>
    </w:p>
    <w:p w:rsidR="00000000" w:rsidRPr="0070437F" w:rsidP="0070437F">
      <w:pPr>
        <w:pStyle w:val="ListBullet2"/>
      </w:pPr>
      <w:r w:rsidRPr="0070437F">
        <w:t>assembly table</w:t>
      </w:r>
    </w:p>
    <w:p w:rsidR="00000000" w:rsidRPr="0070437F" w:rsidP="0070437F">
      <w:pPr>
        <w:pStyle w:val="ListBullet2"/>
      </w:pPr>
      <w:r w:rsidRPr="0070437F">
        <w:t>nail plate presses</w:t>
      </w:r>
    </w:p>
    <w:p w:rsidR="00000000" w:rsidRPr="0070437F" w:rsidP="0070437F">
      <w:pPr>
        <w:pStyle w:val="ListBullet2"/>
      </w:pPr>
      <w:r w:rsidRPr="0070437F">
        <w:t>staple guns</w:t>
      </w:r>
    </w:p>
    <w:p w:rsidR="00000000" w:rsidRPr="0070437F" w:rsidP="0070437F">
      <w:pPr>
        <w:pStyle w:val="ListBullet2"/>
      </w:pPr>
      <w:r w:rsidRPr="0070437F">
        <w:t>nail guns</w:t>
      </w:r>
    </w:p>
    <w:p w:rsidR="00000000" w:rsidRPr="0070437F" w:rsidP="0070437F">
      <w:pPr>
        <w:pStyle w:val="ListBullet2"/>
      </w:pPr>
      <w:r w:rsidRPr="0070437F">
        <w:t>compressor or compressed air supply</w:t>
      </w:r>
    </w:p>
    <w:p w:rsidR="00000000" w:rsidRPr="0070437F" w:rsidP="0070437F">
      <w:pPr>
        <w:pStyle w:val="ListBullet2"/>
      </w:pPr>
      <w:r w:rsidRPr="0070437F">
        <w:t>marking equipment</w:t>
      </w:r>
    </w:p>
    <w:p w:rsidR="00000000" w:rsidRPr="0070437F" w:rsidP="0070437F">
      <w:pPr>
        <w:pStyle w:val="ListBullet"/>
      </w:pPr>
      <w:r w:rsidRPr="0070437F">
        <w:t>organisational policies and procedures specific to assembling timber trusses, floors and frames:</w:t>
      </w:r>
    </w:p>
    <w:p w:rsidR="00000000" w:rsidRPr="0070437F" w:rsidP="0070437F">
      <w:pPr>
        <w:pStyle w:val="ListBullet"/>
      </w:pPr>
      <w:r w:rsidRPr="0070437F">
        <w:t>workplace health and safety specific to assembling timber trusses, floors and frames and use of equipment</w:t>
      </w:r>
    </w:p>
    <w:p w:rsidR="00000000" w:rsidRPr="0070437F" w:rsidP="0070437F">
      <w:pPr>
        <w:pStyle w:val="ListBullet"/>
      </w:pPr>
      <w:r w:rsidRPr="0070437F">
        <w:t>communication reporting lines</w:t>
      </w:r>
    </w:p>
    <w:p w:rsidR="00000000" w:rsidRPr="0070437F" w:rsidP="0070437F">
      <w:pPr>
        <w:pStyle w:val="ListBullet"/>
      </w:pPr>
      <w:r w:rsidRPr="0070437F">
        <w:t>recording and reporting</w:t>
      </w:r>
      <w:r w:rsidRPr="0070437F">
        <w:t xml:space="preserve"> assessment of quality of finished product.</w:t>
      </w:r>
    </w:p>
    <w:p w:rsidR="00000000" w:rsidRPr="0070437F" w:rsidP="0070437F">
      <w:pPr>
        <w:pStyle w:val="AllowPageBreak"/>
      </w:pPr>
    </w:p>
    <w:p w:rsidR="00000000" w:rsidRPr="0070437F" w:rsidP="0070437F">
      <w:pPr>
        <w:pStyle w:val="Heading1"/>
      </w:pPr>
      <w:bookmarkStart w:id="13" w:name="O_916392"/>
      <w:bookmarkEnd w:id="13"/>
      <w:r w:rsidRPr="0070437F">
        <w:t>Assessment Conditions</w:t>
      </w:r>
    </w:p>
    <w:p w:rsidR="00000000" w:rsidRPr="0070437F" w:rsidP="00950220">
      <w:pPr>
        <w:pStyle w:val="BodyText"/>
      </w:pPr>
      <w:r w:rsidRPr="0070437F">
        <w:t>The following resources must be made available:</w:t>
      </w:r>
    </w:p>
    <w:p w:rsidR="00000000" w:rsidRPr="0070437F" w:rsidP="0070437F">
      <w:pPr>
        <w:pStyle w:val="ListBullet"/>
      </w:pPr>
      <w:r w:rsidRPr="0070437F">
        <w:t>timber truss, floor and frame assembly tools and equipment:</w:t>
      </w:r>
    </w:p>
    <w:p w:rsidR="00000000" w:rsidRPr="0070437F" w:rsidP="0070437F">
      <w:pPr>
        <w:pStyle w:val="ListBullet2"/>
      </w:pPr>
      <w:r w:rsidRPr="0070437F">
        <w:t>measuring equipment</w:t>
      </w:r>
    </w:p>
    <w:p w:rsidR="00000000" w:rsidRPr="0070437F" w:rsidP="0070437F">
      <w:pPr>
        <w:pStyle w:val="ListBullet2"/>
      </w:pPr>
      <w:r w:rsidRPr="0070437F">
        <w:t>electric circular saws</w:t>
      </w:r>
    </w:p>
    <w:p w:rsidR="00000000" w:rsidRPr="0070437F" w:rsidP="0070437F">
      <w:pPr>
        <w:pStyle w:val="ListBullet2"/>
      </w:pPr>
      <w:r w:rsidRPr="0070437F">
        <w:t>docking saws</w:t>
      </w:r>
    </w:p>
    <w:p w:rsidR="00000000" w:rsidRPr="0070437F" w:rsidP="0070437F">
      <w:pPr>
        <w:pStyle w:val="ListBullet2"/>
      </w:pPr>
      <w:r w:rsidRPr="0070437F">
        <w:t>drills</w:t>
      </w:r>
    </w:p>
    <w:p w:rsidR="00000000" w:rsidRPr="0070437F" w:rsidP="0070437F">
      <w:pPr>
        <w:pStyle w:val="ListBullet2"/>
      </w:pPr>
      <w:r w:rsidRPr="0070437F">
        <w:t>assembly jigs</w:t>
      </w:r>
    </w:p>
    <w:p w:rsidR="00000000" w:rsidRPr="0070437F" w:rsidP="0070437F">
      <w:pPr>
        <w:pStyle w:val="ListBullet2"/>
      </w:pPr>
      <w:r w:rsidRPr="0070437F">
        <w:t>assembly table</w:t>
      </w:r>
    </w:p>
    <w:p w:rsidR="00000000" w:rsidRPr="0070437F" w:rsidP="0070437F">
      <w:pPr>
        <w:pStyle w:val="ListBullet2"/>
      </w:pPr>
      <w:r w:rsidRPr="0070437F">
        <w:t>nail plate presses</w:t>
      </w:r>
    </w:p>
    <w:p w:rsidR="00000000" w:rsidRPr="0070437F" w:rsidP="0070437F">
      <w:pPr>
        <w:pStyle w:val="ListBullet2"/>
      </w:pPr>
      <w:r w:rsidRPr="0070437F">
        <w:t>staple guns</w:t>
      </w:r>
    </w:p>
    <w:p w:rsidR="00000000" w:rsidRPr="0070437F" w:rsidP="0070437F">
      <w:pPr>
        <w:pStyle w:val="ListBullet2"/>
      </w:pPr>
      <w:r w:rsidRPr="0070437F">
        <w:t>nail guns</w:t>
      </w:r>
    </w:p>
    <w:p w:rsidR="00000000" w:rsidRPr="0070437F" w:rsidP="0070437F">
      <w:pPr>
        <w:pStyle w:val="ListBullet2"/>
      </w:pPr>
      <w:r w:rsidRPr="0070437F">
        <w:t>compressor or compressed air supply</w:t>
      </w:r>
    </w:p>
    <w:p w:rsidR="00000000" w:rsidRPr="0070437F" w:rsidP="0070437F">
      <w:pPr>
        <w:pStyle w:val="ListBullet2"/>
      </w:pPr>
      <w:r w:rsidRPr="0070437F">
        <w:t>marking equipment</w:t>
      </w:r>
    </w:p>
    <w:p w:rsidR="00000000" w:rsidRPr="0070437F" w:rsidP="0070437F">
      <w:pPr>
        <w:pStyle w:val="ListBullet"/>
      </w:pPr>
      <w:r w:rsidRPr="0070437F">
        <w:t>assembly hardware:</w:t>
      </w:r>
    </w:p>
    <w:p w:rsidR="00000000" w:rsidRPr="0070437F" w:rsidP="0070437F">
      <w:pPr>
        <w:pStyle w:val="ListBullet2"/>
      </w:pPr>
      <w:r w:rsidRPr="0070437F">
        <w:t>nailing plates</w:t>
      </w:r>
    </w:p>
    <w:p w:rsidR="00000000" w:rsidRPr="0070437F" w:rsidP="0070437F">
      <w:pPr>
        <w:pStyle w:val="ListBullet2"/>
      </w:pPr>
      <w:r w:rsidRPr="0070437F">
        <w:t>floor truss plates</w:t>
      </w:r>
    </w:p>
    <w:p w:rsidR="00000000" w:rsidRPr="0070437F" w:rsidP="0070437F">
      <w:pPr>
        <w:pStyle w:val="ListBullet2"/>
      </w:pPr>
      <w:r w:rsidRPr="0070437F">
        <w:t>bracing</w:t>
      </w:r>
    </w:p>
    <w:p w:rsidR="00000000" w:rsidRPr="0070437F" w:rsidP="0070437F">
      <w:pPr>
        <w:pStyle w:val="ListBullet2"/>
      </w:pPr>
      <w:r w:rsidRPr="0070437F">
        <w:t>supplementary fittings and fixings</w:t>
      </w:r>
    </w:p>
    <w:p w:rsidR="00000000" w:rsidRPr="0070437F" w:rsidP="0070437F">
      <w:pPr>
        <w:pStyle w:val="ListBullet2"/>
      </w:pPr>
      <w:r w:rsidRPr="0070437F">
        <w:t>nail gun nails and staples</w:t>
      </w:r>
    </w:p>
    <w:p w:rsidR="00000000" w:rsidRPr="0070437F" w:rsidP="0070437F">
      <w:pPr>
        <w:pStyle w:val="ListBullet"/>
      </w:pPr>
      <w:r w:rsidRPr="0070437F">
        <w:t>personal protective equipment suitable for assembling timber trusses, floors and frames</w:t>
      </w:r>
    </w:p>
    <w:p w:rsidR="00000000" w:rsidRPr="0070437F" w:rsidP="0070437F">
      <w:pPr>
        <w:pStyle w:val="ListBullet"/>
      </w:pPr>
      <w:r w:rsidRPr="0070437F">
        <w:t>pre-cut sections of timber</w:t>
      </w:r>
    </w:p>
    <w:p w:rsidR="00000000" w:rsidRPr="0070437F" w:rsidP="0070437F">
      <w:pPr>
        <w:pStyle w:val="ListBullet"/>
      </w:pPr>
      <w:r w:rsidRPr="0070437F">
        <w:t>work order and fabrication plan with specifications for assembling timber trusses, floors and frames</w:t>
      </w:r>
    </w:p>
    <w:p w:rsidR="00000000" w:rsidRPr="0070437F" w:rsidP="0070437F">
      <w:pPr>
        <w:pStyle w:val="ListBullet"/>
      </w:pPr>
      <w:r w:rsidRPr="0070437F">
        <w:t>template reports for recording assessmen</w:t>
      </w:r>
      <w:r w:rsidRPr="0070437F">
        <w:t>t of quality of finished product</w:t>
      </w:r>
    </w:p>
    <w:p w:rsidR="00000000" w:rsidRPr="0070437F" w:rsidP="0070437F">
      <w:pPr>
        <w:pStyle w:val="ListBullet"/>
      </w:pPr>
      <w:r w:rsidRPr="0070437F">
        <w:t>relevant personnel for the purposes of communicating information</w:t>
      </w:r>
    </w:p>
    <w:p w:rsidR="00000000" w:rsidRPr="0070437F" w:rsidP="0070437F">
      <w:pPr>
        <w:pStyle w:val="ListBullet"/>
      </w:pPr>
      <w:r w:rsidRPr="0070437F">
        <w:t>organisational policies and procedures for assembling timber trusses, floors and frames</w:t>
      </w:r>
    </w:p>
    <w:p w:rsidR="00000000" w:rsidRPr="0070437F" w:rsidP="0070437F">
      <w:pPr>
        <w:pStyle w:val="BodyText"/>
      </w:pPr>
    </w:p>
    <w:p w:rsidR="00000000" w:rsidRPr="0070437F" w:rsidP="00950220">
      <w:pPr>
        <w:pStyle w:val="BodyText"/>
      </w:pPr>
      <w:r w:rsidRPr="0070437F">
        <w:t>Competency is to be assessed in the workplace or a simulated environm</w:t>
      </w:r>
      <w:r w:rsidRPr="0070437F">
        <w:t xml:space="preserve">ent that accurately reflects performance in a real workplace setting. </w:t>
      </w:r>
    </w:p>
    <w:p w:rsidR="00000000" w:rsidRPr="0070437F" w:rsidP="00950220">
      <w:pPr>
        <w:pStyle w:val="Heading3"/>
      </w:pPr>
      <w:r w:rsidRPr="0070437F">
        <w:rPr>
          <w:rStyle w:val="SpecialBold"/>
        </w:rPr>
        <w:t>Assessor requirements</w:t>
      </w:r>
    </w:p>
    <w:p w:rsidR="00000000" w:rsidRPr="0070437F" w:rsidP="00950220">
      <w:pPr>
        <w:pStyle w:val="BodyText"/>
      </w:pPr>
      <w:r w:rsidRPr="0070437F">
        <w:t>Assessors must:</w:t>
      </w:r>
    </w:p>
    <w:p w:rsidR="00000000" w:rsidRPr="0070437F" w:rsidP="0070437F">
      <w:pPr>
        <w:pStyle w:val="ListBullet"/>
      </w:pPr>
      <w:r w:rsidRPr="0070437F">
        <w:t>hold the appropriate assessor competency standards as outlined in regulations; and</w:t>
      </w:r>
    </w:p>
    <w:p w:rsidR="00000000" w:rsidRPr="0070437F" w:rsidP="0070437F">
      <w:pPr>
        <w:pStyle w:val="ListBullet"/>
      </w:pPr>
      <w:r w:rsidRPr="0070437F">
        <w:t>be able to demonstrate vocational competencies at least to the level being assessed; and</w:t>
      </w:r>
    </w:p>
    <w:p w:rsidR="00000000" w:rsidRPr="0070437F" w:rsidP="0070437F">
      <w:pPr>
        <w:pStyle w:val="ListBullet"/>
      </w:pPr>
      <w:r w:rsidRPr="0070437F">
        <w:t xml:space="preserve">be able to demonstrate how they are continuing to develop their VET knowledge and skills as well as maintaining their industry currency and assessor competence. </w:t>
      </w:r>
    </w:p>
    <w:p w:rsidR="00000000" w:rsidRPr="0070437F" w:rsidP="0070437F">
      <w:pPr>
        <w:pStyle w:val="AllowPageBreak"/>
      </w:pPr>
    </w:p>
    <w:p w:rsidR="00000000" w:rsidRPr="0070437F" w:rsidP="0070437F">
      <w:pPr>
        <w:pStyle w:val="Heading1"/>
      </w:pPr>
      <w:bookmarkStart w:id="14" w:name="O_916395"/>
      <w:bookmarkEnd w:id="14"/>
      <w:r w:rsidRPr="0070437F">
        <w:t>Links</w:t>
      </w:r>
    </w:p>
    <w:p w:rsidR="00000000" w:rsidRPr="0070437F" w:rsidP="00950220">
      <w:pPr>
        <w:pStyle w:val="BodyText"/>
      </w:pPr>
      <w:r w:rsidRPr="0070437F">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A21C4C">
        <w:rPr>
          <w:rStyle w:val="Hyperlink"/>
        </w:rPr>
        <w:t>https://vetnet.gov.au/Pages/TrainingDocs.aspx?q=0d96fe23-5747-4c01-9d6f-3509ff8d3d47</w:t>
      </w:r>
      <w:r>
        <w:fldChar w:fldCharType="end"/>
      </w:r>
    </w:p>
    <w:p w:rsidR="00000000" w:rsidRPr="0070437F" w:rsidP="0070437F"/>
    <w:sectPr w:rsidSect="0070437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3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37F" w:rsidRPr="00950220" w:rsidP="009502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3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220" w:rsidP="007043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50220" w:rsidP="0070437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50220" w:rsidP="0070437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37F" w:rsidP="0070437F">
    <w:pPr>
      <w:pStyle w:val="Footer"/>
      <w:framePr w:wrap="around"/>
    </w:pPr>
    <w:r>
      <w:fldChar w:fldCharType="begin"/>
    </w:r>
    <w:r>
      <w:instrText xml:space="preserve"> DOCPROPERTY  Subject  \* MERGEFORMAT </w:instrText>
    </w:r>
    <w:r>
      <w:fldChar w:fldCharType="separate"/>
    </w:r>
    <w:r w:rsidR="00950220">
      <w:t>Approved</w:t>
    </w:r>
    <w:r w:rsidR="00950220">
      <w:fldChar w:fldCharType="end"/>
    </w:r>
    <w:r>
      <w:tab/>
      <w:t xml:space="preserve">Page </w:t>
    </w:r>
    <w:r>
      <w:fldChar w:fldCharType="begin"/>
    </w:r>
    <w:r>
      <w:instrText xml:space="preserve"> PAGE  \* Arabic  \* MERGEFORMAT </w:instrText>
    </w:r>
    <w:r>
      <w:fldChar w:fldCharType="separate"/>
    </w:r>
    <w:r w:rsidR="0095022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50220">
      <w:rPr>
        <w:noProof/>
      </w:rPr>
      <w:t>5</w:t>
    </w:r>
    <w:r>
      <w:rPr>
        <w:noProof/>
      </w:rPr>
      <w:fldChar w:fldCharType="end"/>
    </w:r>
  </w:p>
  <w:p w:rsidR="0070437F" w:rsidP="0070437F">
    <w:pPr>
      <w:pStyle w:val="Footer"/>
      <w:framePr w:wrap="around"/>
    </w:pPr>
    <w:r>
      <w:t xml:space="preserve">© Commonwealth of Australia, </w:t>
    </w:r>
    <w:r>
      <w:fldChar w:fldCharType="begin"/>
    </w:r>
    <w:r>
      <w:instrText xml:space="preserve"> DATE  \@ "yyyy"  \* MERGEFORMAT </w:instrText>
    </w:r>
    <w:r>
      <w:fldChar w:fldCharType="separate"/>
    </w:r>
    <w:r w:rsidR="00950220">
      <w:rPr>
        <w:noProof/>
      </w:rPr>
      <w:t>2025</w:t>
    </w:r>
    <w:r>
      <w:fldChar w:fldCharType="end"/>
    </w:r>
    <w:r>
      <w:tab/>
    </w:r>
    <w:r>
      <w:fldChar w:fldCharType="begin"/>
    </w:r>
    <w:r>
      <w:instrText xml:space="preserve"> DOCPROPERTY  Author  \* MERGEFORMAT </w:instrText>
    </w:r>
    <w:r>
      <w:fldChar w:fldCharType="separate"/>
    </w:r>
    <w:r w:rsidR="00950220">
      <w:t>Skills Insight</w:t>
    </w:r>
    <w:r w:rsidR="00950220">
      <w:fldChar w:fldCharType="end"/>
    </w:r>
  </w:p>
  <w:p w:rsidR="0070437F" w:rsidP="007043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3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2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437F" w:rsidRPr="00950220" w:rsidP="009502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3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220" w:rsidRPr="002D2AF8" w:rsidP="0070437F">
    <w:pPr>
      <w:pStyle w:val="Header"/>
      <w:framePr w:wrap="around"/>
    </w:pPr>
    <w:r>
      <w:fldChar w:fldCharType="begin"/>
    </w:r>
    <w:r>
      <w:instrText xml:space="preserve"> TITLE   \* MERGEFORMAT </w:instrText>
    </w:r>
    <w:r>
      <w:fldChar w:fldCharType="separate"/>
    </w:r>
    <w:r>
      <w:t>FWPTMM2203 Read and interpret timber truss, floor and/or frame fabrication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50220" w:rsidP="0070437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37F" w:rsidRPr="002D2AF8" w:rsidP="0070437F">
    <w:pPr>
      <w:pStyle w:val="Header"/>
      <w:framePr w:wrap="around"/>
    </w:pPr>
    <w:r>
      <w:fldChar w:fldCharType="begin"/>
    </w:r>
    <w:r>
      <w:instrText xml:space="preserve"> TITLE   \* MERGEFORMAT </w:instrText>
    </w:r>
    <w:r>
      <w:fldChar w:fldCharType="separate"/>
    </w:r>
    <w:r w:rsidR="00950220">
      <w:t>FWPTMM2203 Read and interpret timber truss, floor and/or frame fabrication plans</w:t>
    </w:r>
    <w:r w:rsidR="00950220">
      <w:fldChar w:fldCharType="end"/>
    </w:r>
    <w:r>
      <w:tab/>
      <w:t xml:space="preserve">Date this document was generated: </w:t>
    </w:r>
    <w:r>
      <w:fldChar w:fldCharType="begin"/>
    </w:r>
    <w:r>
      <w:instrText xml:space="preserve"> CREATEDATE  \@ "d MMMM yyyy"  \* MERGEFORMAT </w:instrText>
    </w:r>
    <w:r>
      <w:fldChar w:fldCharType="separate"/>
    </w:r>
    <w:r w:rsidR="00950220">
      <w:rPr>
        <w:noProof/>
      </w:rPr>
      <w:t>1 March 2025</w:t>
    </w:r>
    <w:r>
      <w:fldChar w:fldCharType="end"/>
    </w:r>
  </w:p>
  <w:p w:rsidR="0070437F" w:rsidP="007043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628F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BCC1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127D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3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437F"/>
    <w:pPr>
      <w:spacing w:before="360" w:after="60"/>
      <w:outlineLvl w:val="0"/>
    </w:pPr>
    <w:rPr>
      <w:sz w:val="32"/>
    </w:rPr>
  </w:style>
  <w:style w:type="paragraph" w:styleId="Heading2">
    <w:name w:val="heading 2"/>
    <w:basedOn w:val="HeadingBase"/>
    <w:next w:val="BodyText"/>
    <w:link w:val="Heading2Char"/>
    <w:qFormat/>
    <w:rsid w:val="0070437F"/>
    <w:pPr>
      <w:keepLines/>
      <w:spacing w:before="240" w:after="120"/>
      <w:outlineLvl w:val="1"/>
    </w:pPr>
    <w:rPr>
      <w:sz w:val="28"/>
      <w:szCs w:val="40"/>
    </w:rPr>
  </w:style>
  <w:style w:type="paragraph" w:styleId="Heading3">
    <w:name w:val="heading 3"/>
    <w:basedOn w:val="HeadingBase"/>
    <w:next w:val="BodyText"/>
    <w:link w:val="Heading3Char"/>
    <w:qFormat/>
    <w:rsid w:val="0070437F"/>
    <w:pPr>
      <w:spacing w:before="180" w:after="120"/>
      <w:outlineLvl w:val="2"/>
    </w:pPr>
    <w:rPr>
      <w:spacing w:val="-10"/>
      <w:kern w:val="32"/>
    </w:rPr>
  </w:style>
  <w:style w:type="paragraph" w:styleId="Heading4">
    <w:name w:val="heading 4"/>
    <w:basedOn w:val="HeadingBase"/>
    <w:next w:val="BodyText"/>
    <w:link w:val="Heading4Char"/>
    <w:qFormat/>
    <w:rsid w:val="0070437F"/>
    <w:pPr>
      <w:spacing w:before="160" w:after="120"/>
      <w:outlineLvl w:val="3"/>
    </w:pPr>
    <w:rPr>
      <w:sz w:val="22"/>
    </w:rPr>
  </w:style>
  <w:style w:type="paragraph" w:styleId="Heading5">
    <w:name w:val="heading 5"/>
    <w:basedOn w:val="HeadingBase"/>
    <w:next w:val="Normal"/>
    <w:link w:val="Heading5Char"/>
    <w:qFormat/>
    <w:rsid w:val="0070437F"/>
    <w:pPr>
      <w:spacing w:before="80"/>
      <w:outlineLvl w:val="4"/>
    </w:pPr>
    <w:rPr>
      <w:color w:val="918585"/>
      <w:sz w:val="20"/>
    </w:rPr>
  </w:style>
  <w:style w:type="paragraph" w:styleId="Heading6">
    <w:name w:val="heading 6"/>
    <w:basedOn w:val="HeadingBase"/>
    <w:next w:val="Normal"/>
    <w:link w:val="Heading6Char"/>
    <w:qFormat/>
    <w:rsid w:val="0070437F"/>
    <w:pPr>
      <w:spacing w:before="60"/>
      <w:outlineLvl w:val="5"/>
    </w:pPr>
    <w:rPr>
      <w:color w:val="918585"/>
      <w:sz w:val="20"/>
    </w:rPr>
  </w:style>
  <w:style w:type="paragraph" w:styleId="Heading7">
    <w:name w:val="heading 7"/>
    <w:basedOn w:val="Normal"/>
    <w:next w:val="Normal"/>
    <w:link w:val="Heading7Char"/>
    <w:qFormat/>
    <w:rsid w:val="0070437F"/>
    <w:pPr>
      <w:ind w:left="720"/>
      <w:outlineLvl w:val="6"/>
    </w:pPr>
    <w:rPr>
      <w:i/>
    </w:rPr>
  </w:style>
  <w:style w:type="paragraph" w:styleId="Heading8">
    <w:name w:val="heading 8"/>
    <w:basedOn w:val="Normal"/>
    <w:next w:val="Normal"/>
    <w:link w:val="Heading8Char"/>
    <w:qFormat/>
    <w:rsid w:val="0070437F"/>
    <w:pPr>
      <w:ind w:left="720"/>
      <w:outlineLvl w:val="7"/>
    </w:pPr>
    <w:rPr>
      <w:i/>
    </w:rPr>
  </w:style>
  <w:style w:type="paragraph" w:styleId="Heading9">
    <w:name w:val="heading 9"/>
    <w:basedOn w:val="Normal"/>
    <w:next w:val="Normal"/>
    <w:link w:val="Heading9Char"/>
    <w:qFormat/>
    <w:rsid w:val="0070437F"/>
    <w:pPr>
      <w:ind w:left="720"/>
      <w:outlineLvl w:val="8"/>
    </w:pPr>
    <w:rPr>
      <w:i/>
    </w:rPr>
  </w:style>
  <w:style w:type="character" w:default="1" w:styleId="DefaultParagraphFont">
    <w:name w:val="Default Paragraph Font"/>
    <w:uiPriority w:val="1"/>
    <w:unhideWhenUsed/>
    <w:rsid w:val="007043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437F"/>
  </w:style>
  <w:style w:type="character" w:customStyle="1" w:styleId="Heading1Char">
    <w:name w:val="Heading 1 Char"/>
    <w:basedOn w:val="DefaultParagraphFont"/>
    <w:link w:val="Heading1"/>
    <w:rsid w:val="0070437F"/>
    <w:rPr>
      <w:rFonts w:ascii="Times New Roman" w:eastAsia="Times New Roman" w:hAnsi="Times New Roman" w:cs="Times New Roman"/>
      <w:b/>
      <w:sz w:val="32"/>
      <w:szCs w:val="20"/>
      <w:lang w:eastAsia="en-US"/>
    </w:rPr>
  </w:style>
  <w:style w:type="paragraph" w:styleId="BodyText">
    <w:name w:val="Body Text"/>
    <w:basedOn w:val="Normal"/>
    <w:link w:val="BodyTextChar"/>
    <w:rsid w:val="007043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437F"/>
    <w:rPr>
      <w:rFonts w:ascii="Times New Roman" w:eastAsia="Times New Roman" w:hAnsi="Times New Roman" w:cs="Times New Roman"/>
      <w:sz w:val="24"/>
      <w:lang w:eastAsia="en-US"/>
    </w:rPr>
  </w:style>
  <w:style w:type="paragraph" w:styleId="ListBullet">
    <w:name w:val="List Bullet"/>
    <w:basedOn w:val="List"/>
    <w:rsid w:val="0070437F"/>
    <w:pPr>
      <w:numPr>
        <w:numId w:val="12"/>
      </w:numPr>
      <w:tabs>
        <w:tab w:val="clear" w:pos="340"/>
      </w:tabs>
      <w:spacing w:before="40" w:after="40"/>
    </w:pPr>
  </w:style>
  <w:style w:type="character" w:customStyle="1" w:styleId="SpecialBold">
    <w:name w:val="Special Bold"/>
    <w:basedOn w:val="DefaultParagraphFont"/>
    <w:rsid w:val="0070437F"/>
    <w:rPr>
      <w:b/>
      <w:spacing w:val="0"/>
    </w:rPr>
  </w:style>
  <w:style w:type="paragraph" w:styleId="ListBullet2">
    <w:name w:val="List Bullet 2"/>
    <w:basedOn w:val="List2"/>
    <w:rsid w:val="0070437F"/>
    <w:pPr>
      <w:numPr>
        <w:numId w:val="13"/>
      </w:numPr>
      <w:tabs>
        <w:tab w:val="clear" w:pos="680"/>
      </w:tabs>
    </w:pPr>
  </w:style>
  <w:style w:type="character" w:styleId="Emphasis">
    <w:name w:val="Emphasis"/>
    <w:basedOn w:val="DefaultParagraphFont"/>
    <w:qFormat/>
    <w:rsid w:val="0070437F"/>
    <w:rPr>
      <w:i/>
    </w:rPr>
  </w:style>
  <w:style w:type="paragraph" w:customStyle="1" w:styleId="SuperHeading">
    <w:name w:val="SuperHeading"/>
    <w:basedOn w:val="Normal"/>
    <w:rsid w:val="0070437F"/>
    <w:pPr>
      <w:spacing w:before="240" w:after="120"/>
      <w:outlineLvl w:val="0"/>
    </w:pPr>
    <w:rPr>
      <w:rFonts w:ascii="Times New Roman" w:hAnsi="Times New Roman"/>
      <w:b/>
      <w:sz w:val="32"/>
    </w:rPr>
  </w:style>
  <w:style w:type="paragraph" w:customStyle="1" w:styleId="AllowPageBreak">
    <w:name w:val="AllowPageBreak"/>
    <w:rsid w:val="007043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43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43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43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43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43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43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43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437F"/>
    <w:rPr>
      <w:rFonts w:ascii="Courier New" w:eastAsia="Times New Roman" w:hAnsi="Courier New" w:cs="Times New Roman"/>
      <w:i/>
      <w:szCs w:val="20"/>
      <w:lang w:eastAsia="en-US"/>
    </w:rPr>
  </w:style>
  <w:style w:type="paragraph" w:customStyle="1" w:styleId="HeadingBase">
    <w:name w:val="Heading Base"/>
    <w:rsid w:val="007043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437F"/>
    <w:pPr>
      <w:tabs>
        <w:tab w:val="right" w:leader="dot" w:pos="9072"/>
      </w:tabs>
      <w:ind w:left="567"/>
    </w:pPr>
    <w:rPr>
      <w:szCs w:val="22"/>
    </w:rPr>
  </w:style>
  <w:style w:type="paragraph" w:customStyle="1" w:styleId="TOCBase">
    <w:name w:val="TOC Base"/>
    <w:rsid w:val="007043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437F"/>
    <w:pPr>
      <w:tabs>
        <w:tab w:val="right" w:leader="dot" w:pos="9072"/>
      </w:tabs>
      <w:spacing w:before="40" w:after="40"/>
      <w:ind w:left="284"/>
    </w:pPr>
    <w:rPr>
      <w:rFonts w:ascii="Times New Roman" w:hAnsi="Times New Roman"/>
    </w:rPr>
  </w:style>
  <w:style w:type="paragraph" w:styleId="TOC1">
    <w:name w:val="toc 1"/>
    <w:basedOn w:val="TOCBase"/>
    <w:next w:val="Normal"/>
    <w:rsid w:val="007043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43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437F"/>
    <w:rPr>
      <w:rFonts w:ascii="Times New Roman" w:eastAsia="Times New Roman" w:hAnsi="Times New Roman" w:cs="Times New Roman"/>
      <w:sz w:val="16"/>
      <w:lang w:eastAsia="en-US"/>
    </w:rPr>
  </w:style>
  <w:style w:type="paragraph" w:styleId="Title">
    <w:name w:val="Title"/>
    <w:basedOn w:val="HeadingBase"/>
    <w:link w:val="TitleChar"/>
    <w:qFormat/>
    <w:rsid w:val="0070437F"/>
    <w:pPr>
      <w:spacing w:before="5040"/>
      <w:jc w:val="center"/>
    </w:pPr>
    <w:rPr>
      <w:sz w:val="48"/>
      <w:szCs w:val="72"/>
      <w:lang w:val="en-US"/>
    </w:rPr>
  </w:style>
  <w:style w:type="character" w:customStyle="1" w:styleId="TitleChar">
    <w:name w:val="Title Char"/>
    <w:basedOn w:val="DefaultParagraphFont"/>
    <w:link w:val="Title"/>
    <w:rsid w:val="007043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437F"/>
    <w:pPr>
      <w:tabs>
        <w:tab w:val="left" w:pos="3600"/>
        <w:tab w:val="left" w:pos="3958"/>
      </w:tabs>
    </w:pPr>
  </w:style>
  <w:style w:type="paragraph" w:styleId="List">
    <w:name w:val="List"/>
    <w:basedOn w:val="BodyText"/>
    <w:next w:val="BodyText"/>
    <w:rsid w:val="0070437F"/>
    <w:pPr>
      <w:tabs>
        <w:tab w:val="left" w:pos="340"/>
      </w:tabs>
      <w:spacing w:before="60" w:after="60"/>
      <w:ind w:left="340" w:hanging="340"/>
    </w:pPr>
  </w:style>
  <w:style w:type="paragraph" w:customStyle="1" w:styleId="Note">
    <w:name w:val="Note"/>
    <w:basedOn w:val="BodyText"/>
    <w:rsid w:val="007043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437F"/>
    <w:pPr>
      <w:framePr w:wrap="auto" w:hAnchor="text" w:y="6049"/>
    </w:pPr>
    <w:rPr>
      <w:color w:val="000000"/>
      <w:sz w:val="40"/>
    </w:rPr>
  </w:style>
  <w:style w:type="paragraph" w:customStyle="1" w:styleId="TOCTitle">
    <w:name w:val="TOCTitle"/>
    <w:basedOn w:val="Heading1"/>
    <w:rsid w:val="0070437F"/>
    <w:pPr>
      <w:spacing w:after="240"/>
      <w:jc w:val="center"/>
      <w:outlineLvl w:val="9"/>
    </w:pPr>
    <w:rPr>
      <w:caps/>
    </w:rPr>
  </w:style>
  <w:style w:type="paragraph" w:customStyle="1" w:styleId="Version">
    <w:name w:val="Version"/>
    <w:rsid w:val="007043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437F"/>
    <w:pPr>
      <w:keepNext w:val="0"/>
      <w:tabs>
        <w:tab w:val="right" w:pos="4176"/>
      </w:tabs>
      <w:ind w:left="198" w:hanging="198"/>
    </w:pPr>
    <w:rPr>
      <w:rFonts w:ascii="Garamond" w:hAnsi="Garamond"/>
    </w:rPr>
  </w:style>
  <w:style w:type="paragraph" w:styleId="IndexHeading">
    <w:name w:val="index heading"/>
    <w:basedOn w:val="Normal"/>
    <w:next w:val="Index1"/>
    <w:semiHidden/>
    <w:rsid w:val="0070437F"/>
    <w:pPr>
      <w:spacing w:before="120" w:after="120"/>
    </w:pPr>
    <w:rPr>
      <w:rFonts w:ascii="Arial" w:hAnsi="Arial"/>
      <w:b/>
      <w:color w:val="918585"/>
      <w:sz w:val="24"/>
    </w:rPr>
  </w:style>
  <w:style w:type="paragraph" w:styleId="Header">
    <w:name w:val="header"/>
    <w:basedOn w:val="Normal"/>
    <w:link w:val="HeaderChar"/>
    <w:rsid w:val="007043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437F"/>
    <w:rPr>
      <w:rFonts w:ascii="Times New Roman" w:eastAsia="Times New Roman" w:hAnsi="Times New Roman" w:cs="Times New Roman"/>
      <w:sz w:val="16"/>
      <w:szCs w:val="20"/>
      <w:lang w:val="en-GB" w:eastAsia="en-US"/>
    </w:rPr>
  </w:style>
  <w:style w:type="paragraph" w:customStyle="1" w:styleId="Chapter">
    <w:name w:val="Chapter"/>
    <w:basedOn w:val="Normal"/>
    <w:rsid w:val="0070437F"/>
    <w:pPr>
      <w:spacing w:before="240"/>
    </w:pPr>
    <w:rPr>
      <w:rFonts w:ascii="Times New Roman" w:hAnsi="Times New Roman"/>
      <w:smallCaps/>
      <w:spacing w:val="80"/>
      <w:sz w:val="28"/>
    </w:rPr>
  </w:style>
  <w:style w:type="paragraph" w:customStyle="1" w:styleId="InChapter">
    <w:name w:val="InChapter"/>
    <w:basedOn w:val="Heading3"/>
    <w:rsid w:val="0070437F"/>
    <w:pPr>
      <w:spacing w:after="240"/>
      <w:outlineLvl w:val="9"/>
    </w:pPr>
    <w:rPr>
      <w:noProof/>
    </w:rPr>
  </w:style>
  <w:style w:type="paragraph" w:styleId="Index2">
    <w:name w:val="index 2"/>
    <w:basedOn w:val="Normal"/>
    <w:next w:val="Normal"/>
    <w:semiHidden/>
    <w:rsid w:val="0070437F"/>
    <w:pPr>
      <w:tabs>
        <w:tab w:val="right" w:pos="4176"/>
      </w:tabs>
      <w:ind w:left="568" w:hanging="284"/>
    </w:pPr>
    <w:rPr>
      <w:rFonts w:ascii="Garamond" w:hAnsi="Garamond"/>
    </w:rPr>
  </w:style>
  <w:style w:type="paragraph" w:customStyle="1" w:styleId="Byline">
    <w:name w:val="Byline"/>
    <w:rsid w:val="007043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437F"/>
    <w:pPr>
      <w:tabs>
        <w:tab w:val="clear" w:pos="3600"/>
        <w:tab w:val="clear" w:pos="3958"/>
      </w:tabs>
      <w:jc w:val="right"/>
    </w:pPr>
  </w:style>
  <w:style w:type="paragraph" w:styleId="Caption">
    <w:name w:val="caption"/>
    <w:basedOn w:val="BodyText"/>
    <w:next w:val="Normal"/>
    <w:qFormat/>
    <w:rsid w:val="0070437F"/>
    <w:pPr>
      <w:framePr w:w="2268" w:hSpace="181" w:vSpace="181" w:wrap="around" w:vAnchor="text" w:hAnchor="page" w:x="1135" w:y="285" w:anchorLock="1"/>
    </w:pPr>
    <w:rPr>
      <w:i/>
    </w:rPr>
  </w:style>
  <w:style w:type="paragraph" w:customStyle="1" w:styleId="MiniTOCTitle">
    <w:name w:val="MiniTOCTitle"/>
    <w:basedOn w:val="Heading4"/>
    <w:rsid w:val="0070437F"/>
    <w:pPr>
      <w:spacing w:before="240"/>
      <w:outlineLvl w:val="9"/>
    </w:pPr>
    <w:rPr>
      <w:noProof/>
      <w:sz w:val="24"/>
    </w:rPr>
  </w:style>
  <w:style w:type="paragraph" w:customStyle="1" w:styleId="MiniTOCItem">
    <w:name w:val="MiniTOCItem"/>
    <w:basedOn w:val="ListBullet"/>
    <w:rsid w:val="0070437F"/>
    <w:pPr>
      <w:numPr>
        <w:numId w:val="0"/>
      </w:numPr>
      <w:tabs>
        <w:tab w:val="right" w:leader="dot" w:pos="6521"/>
      </w:tabs>
      <w:spacing w:before="0" w:after="0"/>
    </w:pPr>
  </w:style>
  <w:style w:type="paragraph" w:customStyle="1" w:styleId="TOFTitle">
    <w:name w:val="TOFTitle"/>
    <w:basedOn w:val="TOCTitle"/>
    <w:rsid w:val="0070437F"/>
  </w:style>
  <w:style w:type="paragraph" w:styleId="TableofFigures">
    <w:name w:val="table of figures"/>
    <w:basedOn w:val="Normal"/>
    <w:next w:val="Normal"/>
    <w:semiHidden/>
    <w:rsid w:val="0070437F"/>
    <w:pPr>
      <w:tabs>
        <w:tab w:val="right" w:leader="dot" w:pos="9072"/>
      </w:tabs>
      <w:ind w:left="970" w:hanging="403"/>
    </w:pPr>
    <w:rPr>
      <w:rFonts w:ascii="Times New Roman" w:hAnsi="Times New Roman"/>
      <w:b/>
    </w:rPr>
  </w:style>
  <w:style w:type="paragraph" w:styleId="ListNumber">
    <w:name w:val="List Number"/>
    <w:basedOn w:val="List"/>
    <w:rsid w:val="0070437F"/>
    <w:pPr>
      <w:numPr>
        <w:numId w:val="15"/>
      </w:numPr>
      <w:tabs>
        <w:tab w:val="clear" w:pos="340"/>
      </w:tabs>
    </w:pPr>
  </w:style>
  <w:style w:type="character" w:customStyle="1" w:styleId="WingdingSymbols">
    <w:name w:val="Wingding Symbols"/>
    <w:rsid w:val="0070437F"/>
    <w:rPr>
      <w:rFonts w:ascii="Wingdings" w:hAnsi="Wingdings"/>
    </w:rPr>
  </w:style>
  <w:style w:type="paragraph" w:customStyle="1" w:styleId="TableHeading">
    <w:name w:val="Table Heading"/>
    <w:basedOn w:val="HeadingBase"/>
    <w:rsid w:val="0070437F"/>
    <w:pPr>
      <w:keepLines/>
      <w:pBdr>
        <w:bottom w:val="single" w:sz="6" w:space="1" w:color="918585"/>
      </w:pBdr>
      <w:spacing w:before="240"/>
    </w:pPr>
  </w:style>
  <w:style w:type="character" w:customStyle="1" w:styleId="HotSpot">
    <w:name w:val="HotSpot"/>
    <w:rsid w:val="0070437F"/>
    <w:rPr>
      <w:color w:val="0033CC"/>
      <w:u w:val="none"/>
    </w:rPr>
  </w:style>
  <w:style w:type="paragraph" w:customStyle="1" w:styleId="BodyTextRight">
    <w:name w:val="Body Text Right"/>
    <w:basedOn w:val="BodyText"/>
    <w:rsid w:val="0070437F"/>
    <w:pPr>
      <w:spacing w:before="0" w:after="0"/>
      <w:jc w:val="right"/>
    </w:pPr>
  </w:style>
  <w:style w:type="paragraph" w:styleId="Index3">
    <w:name w:val="index 3"/>
    <w:basedOn w:val="ListNumber2"/>
    <w:next w:val="Normal"/>
    <w:semiHidden/>
    <w:rsid w:val="0070437F"/>
    <w:pPr>
      <w:numPr>
        <w:numId w:val="0"/>
      </w:numPr>
      <w:tabs>
        <w:tab w:val="right" w:leader="dot" w:pos="4176"/>
      </w:tabs>
    </w:pPr>
  </w:style>
  <w:style w:type="paragraph" w:styleId="ListNumber2">
    <w:name w:val="List Number 2"/>
    <w:basedOn w:val="List2"/>
    <w:rsid w:val="0070437F"/>
    <w:pPr>
      <w:numPr>
        <w:numId w:val="10"/>
      </w:numPr>
      <w:tabs>
        <w:tab w:val="clear" w:pos="1060"/>
      </w:tabs>
    </w:pPr>
  </w:style>
  <w:style w:type="paragraph" w:customStyle="1" w:styleId="MarginNote">
    <w:name w:val="Margin Note"/>
    <w:basedOn w:val="BodyText"/>
    <w:rsid w:val="007043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43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43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437F"/>
    <w:rPr>
      <w:sz w:val="32"/>
    </w:rPr>
  </w:style>
  <w:style w:type="paragraph" w:customStyle="1" w:styleId="HeadingProcedure">
    <w:name w:val="Heading Procedure"/>
    <w:basedOn w:val="HeadingBase"/>
    <w:next w:val="Normal"/>
    <w:rsid w:val="0070437F"/>
    <w:pPr>
      <w:tabs>
        <w:tab w:val="left" w:pos="0"/>
      </w:tabs>
      <w:spacing w:before="120" w:after="60"/>
    </w:pPr>
    <w:rPr>
      <w:i/>
      <w:color w:val="918585"/>
      <w:sz w:val="22"/>
    </w:rPr>
  </w:style>
  <w:style w:type="paragraph" w:customStyle="1" w:styleId="TableBodyText">
    <w:name w:val="Table Body Text"/>
    <w:basedOn w:val="BodyText"/>
    <w:rsid w:val="0070437F"/>
    <w:pPr>
      <w:spacing w:before="60" w:after="60"/>
    </w:pPr>
  </w:style>
  <w:style w:type="paragraph" w:styleId="ListContinue">
    <w:name w:val="List Continue"/>
    <w:basedOn w:val="List"/>
    <w:rsid w:val="0070437F"/>
    <w:pPr>
      <w:ind w:firstLine="0"/>
    </w:pPr>
  </w:style>
  <w:style w:type="paragraph" w:customStyle="1" w:styleId="ListNote">
    <w:name w:val="List Note"/>
    <w:basedOn w:val="List"/>
    <w:rsid w:val="0070437F"/>
    <w:pPr>
      <w:pBdr>
        <w:top w:val="single" w:sz="6" w:space="2" w:color="918585"/>
        <w:bottom w:val="single" w:sz="6" w:space="2" w:color="918585"/>
      </w:pBdr>
      <w:tabs>
        <w:tab w:val="left" w:pos="1021"/>
      </w:tabs>
      <w:ind w:firstLine="0"/>
    </w:pPr>
  </w:style>
  <w:style w:type="paragraph" w:customStyle="1" w:styleId="Warning">
    <w:name w:val="Warning"/>
    <w:basedOn w:val="BodyText"/>
    <w:rsid w:val="0070437F"/>
    <w:pPr>
      <w:shd w:val="clear" w:color="auto" w:fill="D9D9D9"/>
      <w:tabs>
        <w:tab w:val="left" w:pos="992"/>
      </w:tabs>
      <w:ind w:left="119" w:right="119"/>
    </w:pPr>
    <w:rPr>
      <w:sz w:val="20"/>
    </w:rPr>
  </w:style>
  <w:style w:type="paragraph" w:customStyle="1" w:styleId="MarginIcons">
    <w:name w:val="Margin Icons"/>
    <w:basedOn w:val="BodyText"/>
    <w:rsid w:val="007043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437F"/>
    <w:rPr>
      <w:rFonts w:ascii="Courier New" w:hAnsi="Courier New"/>
    </w:rPr>
  </w:style>
  <w:style w:type="paragraph" w:customStyle="1" w:styleId="NoteBullet">
    <w:name w:val="Note Bullet"/>
    <w:basedOn w:val="Note"/>
    <w:rsid w:val="0070437F"/>
    <w:pPr>
      <w:tabs>
        <w:tab w:val="clear" w:pos="680"/>
      </w:tabs>
      <w:spacing w:before="60" w:after="60"/>
    </w:pPr>
  </w:style>
  <w:style w:type="paragraph" w:customStyle="1" w:styleId="SubHeading2">
    <w:name w:val="SubHeading2"/>
    <w:basedOn w:val="HeadingBase"/>
    <w:rsid w:val="0070437F"/>
    <w:pPr>
      <w:spacing w:before="240" w:after="60"/>
    </w:pPr>
    <w:rPr>
      <w:sz w:val="20"/>
    </w:rPr>
  </w:style>
  <w:style w:type="paragraph" w:customStyle="1" w:styleId="SubHeading1">
    <w:name w:val="SubHeading1"/>
    <w:basedOn w:val="HeadingBase"/>
    <w:rsid w:val="0070437F"/>
    <w:pPr>
      <w:spacing w:before="240" w:after="60"/>
    </w:pPr>
    <w:rPr>
      <w:color w:val="918585"/>
      <w:sz w:val="22"/>
    </w:rPr>
  </w:style>
  <w:style w:type="paragraph" w:customStyle="1" w:styleId="SideHeading">
    <w:name w:val="Side Heading"/>
    <w:basedOn w:val="HeadingBase"/>
    <w:rsid w:val="007043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437F"/>
    <w:pPr>
      <w:tabs>
        <w:tab w:val="num" w:pos="360"/>
      </w:tabs>
    </w:pPr>
  </w:style>
  <w:style w:type="paragraph" w:styleId="PlainText">
    <w:name w:val="Plain Text"/>
    <w:basedOn w:val="Normal"/>
    <w:link w:val="PlainTextChar"/>
    <w:rsid w:val="0070437F"/>
    <w:rPr>
      <w:sz w:val="20"/>
    </w:rPr>
  </w:style>
  <w:style w:type="character" w:customStyle="1" w:styleId="PlainTextChar">
    <w:name w:val="Plain Text Char"/>
    <w:basedOn w:val="DefaultParagraphFont"/>
    <w:link w:val="PlainText"/>
    <w:rsid w:val="0070437F"/>
    <w:rPr>
      <w:rFonts w:ascii="Courier New" w:eastAsia="Times New Roman" w:hAnsi="Courier New" w:cs="Times New Roman"/>
      <w:sz w:val="20"/>
      <w:szCs w:val="20"/>
      <w:lang w:eastAsia="en-US"/>
    </w:rPr>
  </w:style>
  <w:style w:type="character" w:customStyle="1" w:styleId="MenuOption">
    <w:name w:val="Menu Option"/>
    <w:basedOn w:val="DefaultParagraphFont"/>
    <w:rsid w:val="0070437F"/>
    <w:rPr>
      <w:b/>
      <w:smallCaps/>
    </w:rPr>
  </w:style>
  <w:style w:type="paragraph" w:customStyle="1" w:styleId="TableListNumber">
    <w:name w:val="Table List Number"/>
    <w:basedOn w:val="ListNumber"/>
    <w:rsid w:val="0070437F"/>
    <w:pPr>
      <w:numPr>
        <w:numId w:val="0"/>
      </w:numPr>
    </w:pPr>
  </w:style>
  <w:style w:type="paragraph" w:styleId="TOC4">
    <w:name w:val="toc 4"/>
    <w:basedOn w:val="TOCBase"/>
    <w:next w:val="Normal"/>
    <w:semiHidden/>
    <w:rsid w:val="0070437F"/>
    <w:pPr>
      <w:tabs>
        <w:tab w:val="right" w:leader="dot" w:pos="9071"/>
      </w:tabs>
      <w:ind w:left="1701"/>
    </w:pPr>
  </w:style>
  <w:style w:type="paragraph" w:customStyle="1" w:styleId="ListAlpha">
    <w:name w:val="List Alpha"/>
    <w:basedOn w:val="List"/>
    <w:rsid w:val="0070437F"/>
    <w:pPr>
      <w:numPr>
        <w:numId w:val="9"/>
      </w:numPr>
    </w:pPr>
  </w:style>
  <w:style w:type="paragraph" w:customStyle="1" w:styleId="ListAlpha2">
    <w:name w:val="List Alpha 2"/>
    <w:basedOn w:val="List2"/>
    <w:rsid w:val="0070437F"/>
    <w:pPr>
      <w:numPr>
        <w:numId w:val="8"/>
      </w:numPr>
    </w:pPr>
  </w:style>
  <w:style w:type="paragraph" w:styleId="List2">
    <w:name w:val="List 2"/>
    <w:basedOn w:val="BodyText"/>
    <w:rsid w:val="0070437F"/>
    <w:pPr>
      <w:tabs>
        <w:tab w:val="left" w:pos="680"/>
      </w:tabs>
      <w:spacing w:before="60" w:after="60"/>
      <w:ind w:left="680" w:hanging="340"/>
    </w:pPr>
  </w:style>
  <w:style w:type="paragraph" w:styleId="List3">
    <w:name w:val="List 3"/>
    <w:basedOn w:val="BodyText"/>
    <w:rsid w:val="0070437F"/>
    <w:pPr>
      <w:tabs>
        <w:tab w:val="left" w:pos="1021"/>
      </w:tabs>
      <w:spacing w:before="60" w:after="60"/>
      <w:ind w:left="1020" w:hanging="340"/>
    </w:pPr>
  </w:style>
  <w:style w:type="paragraph" w:styleId="List4">
    <w:name w:val="List 4"/>
    <w:basedOn w:val="BodyText"/>
    <w:rsid w:val="0070437F"/>
    <w:pPr>
      <w:tabs>
        <w:tab w:val="left" w:pos="1361"/>
      </w:tabs>
      <w:spacing w:before="60" w:after="60"/>
      <w:ind w:left="1361" w:hanging="340"/>
    </w:pPr>
  </w:style>
  <w:style w:type="paragraph" w:styleId="List5">
    <w:name w:val="List 5"/>
    <w:basedOn w:val="BodyText"/>
    <w:rsid w:val="0070437F"/>
    <w:pPr>
      <w:tabs>
        <w:tab w:val="left" w:pos="1701"/>
      </w:tabs>
      <w:spacing w:before="60" w:after="60"/>
      <w:ind w:left="1701" w:hanging="340"/>
    </w:pPr>
  </w:style>
  <w:style w:type="paragraph" w:styleId="ListBullet3">
    <w:name w:val="List Bullet 3"/>
    <w:basedOn w:val="List3"/>
    <w:rsid w:val="0070437F"/>
    <w:pPr>
      <w:numPr>
        <w:numId w:val="14"/>
      </w:numPr>
      <w:tabs>
        <w:tab w:val="clear" w:pos="1021"/>
      </w:tabs>
      <w:ind w:left="1037" w:hanging="357"/>
    </w:pPr>
  </w:style>
  <w:style w:type="paragraph" w:styleId="ListBullet4">
    <w:name w:val="List Bullet 4"/>
    <w:basedOn w:val="List4"/>
    <w:rsid w:val="0070437F"/>
    <w:pPr>
      <w:numPr>
        <w:numId w:val="3"/>
      </w:numPr>
      <w:tabs>
        <w:tab w:val="clear" w:pos="1361"/>
      </w:tabs>
    </w:pPr>
  </w:style>
  <w:style w:type="paragraph" w:styleId="ListBullet5">
    <w:name w:val="List Bullet 5"/>
    <w:basedOn w:val="List5"/>
    <w:rsid w:val="0070437F"/>
    <w:pPr>
      <w:numPr>
        <w:numId w:val="4"/>
      </w:numPr>
    </w:pPr>
  </w:style>
  <w:style w:type="paragraph" w:styleId="ListContinue2">
    <w:name w:val="List Continue 2"/>
    <w:basedOn w:val="List2"/>
    <w:rsid w:val="0070437F"/>
    <w:pPr>
      <w:ind w:firstLine="0"/>
    </w:pPr>
  </w:style>
  <w:style w:type="paragraph" w:styleId="ListContinue3">
    <w:name w:val="List Continue 3"/>
    <w:basedOn w:val="List3"/>
    <w:rsid w:val="0070437F"/>
    <w:pPr>
      <w:ind w:left="1021" w:firstLine="0"/>
    </w:pPr>
  </w:style>
  <w:style w:type="paragraph" w:styleId="ListContinue4">
    <w:name w:val="List Continue 4"/>
    <w:basedOn w:val="List4"/>
    <w:rsid w:val="0070437F"/>
    <w:pPr>
      <w:ind w:firstLine="0"/>
    </w:pPr>
  </w:style>
  <w:style w:type="paragraph" w:styleId="ListContinue5">
    <w:name w:val="List Continue 5"/>
    <w:basedOn w:val="List5"/>
    <w:rsid w:val="0070437F"/>
    <w:pPr>
      <w:ind w:firstLine="0"/>
    </w:pPr>
  </w:style>
  <w:style w:type="paragraph" w:styleId="ListNumber3">
    <w:name w:val="List Number 3"/>
    <w:basedOn w:val="List3"/>
    <w:rsid w:val="0070437F"/>
    <w:pPr>
      <w:numPr>
        <w:numId w:val="5"/>
      </w:numPr>
    </w:pPr>
  </w:style>
  <w:style w:type="paragraph" w:styleId="ListNumber4">
    <w:name w:val="List Number 4"/>
    <w:basedOn w:val="List4"/>
    <w:rsid w:val="0070437F"/>
    <w:pPr>
      <w:numPr>
        <w:numId w:val="6"/>
      </w:numPr>
    </w:pPr>
  </w:style>
  <w:style w:type="paragraph" w:styleId="ListNumber5">
    <w:name w:val="List Number 5"/>
    <w:basedOn w:val="List5"/>
    <w:rsid w:val="0070437F"/>
    <w:pPr>
      <w:numPr>
        <w:numId w:val="7"/>
      </w:numPr>
    </w:pPr>
  </w:style>
  <w:style w:type="paragraph" w:styleId="BlockText">
    <w:name w:val="Block Text"/>
    <w:basedOn w:val="Normal"/>
    <w:rsid w:val="0070437F"/>
    <w:pPr>
      <w:spacing w:after="120"/>
      <w:ind w:left="1440" w:right="1440"/>
    </w:pPr>
  </w:style>
  <w:style w:type="character" w:customStyle="1" w:styleId="Subscript">
    <w:name w:val="Subscript"/>
    <w:basedOn w:val="DefaultParagraphFont"/>
    <w:rsid w:val="0070437F"/>
    <w:rPr>
      <w:sz w:val="16"/>
      <w:vertAlign w:val="subscript"/>
    </w:rPr>
  </w:style>
  <w:style w:type="character" w:customStyle="1" w:styleId="Superscript">
    <w:name w:val="Superscript"/>
    <w:basedOn w:val="DefaultParagraphFont"/>
    <w:rsid w:val="0070437F"/>
    <w:rPr>
      <w:sz w:val="16"/>
      <w:vertAlign w:val="superscript"/>
    </w:rPr>
  </w:style>
  <w:style w:type="character" w:customStyle="1" w:styleId="Symbols">
    <w:name w:val="Symbols"/>
    <w:basedOn w:val="DefaultParagraphFont"/>
    <w:rsid w:val="0070437F"/>
    <w:rPr>
      <w:rFonts w:ascii="Symbol" w:hAnsi="Symbol"/>
    </w:rPr>
  </w:style>
  <w:style w:type="character" w:customStyle="1" w:styleId="MenuOptions">
    <w:name w:val="Menu Options"/>
    <w:basedOn w:val="DefaultParagraphFont"/>
    <w:rsid w:val="0070437F"/>
    <w:rPr>
      <w:rFonts w:ascii="Arial Narrow" w:hAnsi="Arial Narrow"/>
      <w:smallCaps/>
    </w:rPr>
  </w:style>
  <w:style w:type="character" w:customStyle="1" w:styleId="Buttons">
    <w:name w:val="Buttons"/>
    <w:basedOn w:val="DefaultParagraphFont"/>
    <w:rsid w:val="0070437F"/>
    <w:rPr>
      <w:b/>
    </w:rPr>
  </w:style>
  <w:style w:type="character" w:customStyle="1" w:styleId="Underlined">
    <w:name w:val="Underlined"/>
    <w:basedOn w:val="DefaultParagraphFont"/>
    <w:rsid w:val="0070437F"/>
    <w:rPr>
      <w:u w:val="single"/>
    </w:rPr>
  </w:style>
  <w:style w:type="paragraph" w:customStyle="1" w:styleId="TableBodyTextRight">
    <w:name w:val="Table Body Text Right"/>
    <w:basedOn w:val="TableBodyText"/>
    <w:rsid w:val="0070437F"/>
    <w:pPr>
      <w:widowControl w:val="0"/>
      <w:autoSpaceDE w:val="0"/>
      <w:autoSpaceDN w:val="0"/>
      <w:adjustRightInd w:val="0"/>
      <w:jc w:val="right"/>
    </w:pPr>
    <w:rPr>
      <w:rFonts w:cs="Arial"/>
      <w:szCs w:val="18"/>
    </w:rPr>
  </w:style>
  <w:style w:type="paragraph" w:customStyle="1" w:styleId="CopyrightText">
    <w:name w:val="Copyright Text"/>
    <w:basedOn w:val="BodyText"/>
    <w:rsid w:val="0070437F"/>
    <w:rPr>
      <w:sz w:val="18"/>
    </w:rPr>
  </w:style>
  <w:style w:type="paragraph" w:customStyle="1" w:styleId="BodySmallRight">
    <w:name w:val="Body Small Right"/>
    <w:basedOn w:val="BodyTextRight"/>
    <w:rsid w:val="0070437F"/>
    <w:rPr>
      <w:sz w:val="18"/>
      <w:szCs w:val="18"/>
    </w:rPr>
  </w:style>
  <w:style w:type="paragraph" w:customStyle="1" w:styleId="MarginEdition">
    <w:name w:val="Margin Edition"/>
    <w:basedOn w:val="MarginNote"/>
    <w:rsid w:val="0070437F"/>
    <w:pPr>
      <w:spacing w:before="0" w:after="0"/>
    </w:pPr>
    <w:rPr>
      <w:rFonts w:ascii="Times New Roman" w:hAnsi="Times New Roman"/>
      <w:color w:val="999999"/>
    </w:rPr>
  </w:style>
  <w:style w:type="paragraph" w:customStyle="1" w:styleId="Spacer">
    <w:name w:val="Spacer"/>
    <w:basedOn w:val="Normal"/>
    <w:rsid w:val="0070437F"/>
    <w:rPr>
      <w:sz w:val="2"/>
      <w:szCs w:val="2"/>
    </w:rPr>
  </w:style>
  <w:style w:type="character" w:customStyle="1" w:styleId="Small">
    <w:name w:val="Small"/>
    <w:basedOn w:val="DefaultParagraphFont"/>
    <w:rsid w:val="0070437F"/>
    <w:rPr>
      <w:sz w:val="16"/>
    </w:rPr>
  </w:style>
  <w:style w:type="paragraph" w:customStyle="1" w:styleId="WideTable">
    <w:name w:val="Wide Table"/>
    <w:basedOn w:val="Normal"/>
    <w:rsid w:val="0070437F"/>
    <w:pPr>
      <w:ind w:left="-1418"/>
    </w:pPr>
    <w:rPr>
      <w:sz w:val="2"/>
      <w:szCs w:val="2"/>
    </w:rPr>
  </w:style>
  <w:style w:type="character" w:styleId="PageNumber">
    <w:name w:val="page number"/>
    <w:basedOn w:val="DefaultParagraphFont"/>
    <w:rsid w:val="0070437F"/>
  </w:style>
  <w:style w:type="paragraph" w:styleId="Quote">
    <w:name w:val="Quote"/>
    <w:basedOn w:val="Heading1"/>
    <w:link w:val="QuoteChar"/>
    <w:qFormat/>
    <w:rsid w:val="0070437F"/>
    <w:rPr>
      <w:b w:val="0"/>
      <w:sz w:val="72"/>
      <w:szCs w:val="72"/>
      <w:lang w:val="en-NZ"/>
    </w:rPr>
  </w:style>
  <w:style w:type="character" w:customStyle="1" w:styleId="QuoteChar">
    <w:name w:val="Quote Char"/>
    <w:basedOn w:val="DefaultParagraphFont"/>
    <w:link w:val="Quote"/>
    <w:rsid w:val="007043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437F"/>
    <w:pPr>
      <w:pageBreakBefore/>
    </w:pPr>
  </w:style>
  <w:style w:type="paragraph" w:customStyle="1" w:styleId="Border">
    <w:name w:val="Border"/>
    <w:basedOn w:val="Normal"/>
    <w:qFormat/>
    <w:rsid w:val="007043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437F"/>
    <w:rPr>
      <w:b/>
      <w:bCs/>
      <w:i/>
      <w:iCs/>
      <w:color w:val="auto"/>
    </w:rPr>
  </w:style>
  <w:style w:type="paragraph" w:styleId="IntenseQuote">
    <w:name w:val="Intense Quote"/>
    <w:basedOn w:val="Normal"/>
    <w:next w:val="Normal"/>
    <w:link w:val="IntenseQuoteChar"/>
    <w:uiPriority w:val="30"/>
    <w:qFormat/>
    <w:rsid w:val="007043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43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437F"/>
    <w:rPr>
      <w:smallCaps/>
      <w:color w:val="auto"/>
      <w:u w:val="single"/>
    </w:rPr>
  </w:style>
  <w:style w:type="character" w:styleId="IntenseReference">
    <w:name w:val="Intense Reference"/>
    <w:basedOn w:val="DefaultParagraphFont"/>
    <w:uiPriority w:val="32"/>
    <w:qFormat/>
    <w:rsid w:val="0070437F"/>
    <w:rPr>
      <w:b/>
      <w:bCs/>
      <w:smallCaps/>
      <w:color w:val="auto"/>
      <w:spacing w:val="5"/>
      <w:u w:val="single"/>
    </w:rPr>
  </w:style>
  <w:style w:type="paragraph" w:customStyle="1" w:styleId="2ColumnHeading">
    <w:name w:val="2Column Heading"/>
    <w:basedOn w:val="BodyText"/>
    <w:qFormat/>
    <w:rsid w:val="0070437F"/>
    <w:pPr>
      <w:spacing w:after="60"/>
      <w:ind w:left="-2268"/>
    </w:pPr>
    <w:rPr>
      <w:b/>
    </w:rPr>
  </w:style>
  <w:style w:type="paragraph" w:customStyle="1" w:styleId="Heading1TOC">
    <w:name w:val="Heading1 TOC"/>
    <w:basedOn w:val="Normal"/>
    <w:qFormat/>
    <w:rsid w:val="0070437F"/>
    <w:pPr>
      <w:spacing w:before="240" w:after="120"/>
    </w:pPr>
    <w:rPr>
      <w:rFonts w:ascii="Times New Roman" w:hAnsi="Times New Roman"/>
      <w:b/>
      <w:sz w:val="32"/>
    </w:rPr>
  </w:style>
  <w:style w:type="paragraph" w:customStyle="1" w:styleId="Heading2TOC">
    <w:name w:val="Heading2 TOC"/>
    <w:basedOn w:val="Normal"/>
    <w:qFormat/>
    <w:rsid w:val="0070437F"/>
    <w:pPr>
      <w:spacing w:before="240" w:after="60"/>
    </w:pPr>
    <w:rPr>
      <w:rFonts w:ascii="Times New Roman" w:hAnsi="Times New Roman"/>
      <w:b/>
      <w:sz w:val="28"/>
    </w:rPr>
  </w:style>
  <w:style w:type="character" w:customStyle="1" w:styleId="Underline">
    <w:name w:val="Underline"/>
    <w:basedOn w:val="DefaultParagraphFont"/>
    <w:qFormat/>
    <w:rsid w:val="0070437F"/>
    <w:rPr>
      <w:u w:val="single"/>
    </w:rPr>
  </w:style>
  <w:style w:type="character" w:customStyle="1" w:styleId="BoldandItalics">
    <w:name w:val="Bold and Italics"/>
    <w:qFormat/>
    <w:rsid w:val="0070437F"/>
    <w:rPr>
      <w:b/>
      <w:i/>
      <w:u w:val="none"/>
    </w:rPr>
  </w:style>
  <w:style w:type="paragraph" w:styleId="BalloonText">
    <w:name w:val="Balloon Text"/>
    <w:basedOn w:val="Normal"/>
    <w:link w:val="BalloonTextChar"/>
    <w:rsid w:val="0070437F"/>
    <w:rPr>
      <w:rFonts w:ascii="Tahoma" w:hAnsi="Tahoma" w:cs="Tahoma"/>
      <w:sz w:val="16"/>
      <w:szCs w:val="16"/>
    </w:rPr>
  </w:style>
  <w:style w:type="character" w:customStyle="1" w:styleId="BalloonTextChar">
    <w:name w:val="Balloon Text Char"/>
    <w:basedOn w:val="DefaultParagraphFont"/>
    <w:link w:val="BalloonText"/>
    <w:rsid w:val="007043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43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43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437F"/>
    <w:rPr>
      <w:b/>
      <w:color w:val="660033"/>
      <w:spacing w:val="0"/>
    </w:rPr>
  </w:style>
  <w:style w:type="paragraph" w:customStyle="1" w:styleId="Nameditemlist">
    <w:name w:val="Named item list"/>
    <w:basedOn w:val="BodyText"/>
    <w:qFormat/>
    <w:rsid w:val="0070437F"/>
    <w:pPr>
      <w:tabs>
        <w:tab w:val="left" w:pos="2835"/>
      </w:tabs>
      <w:ind w:left="2835" w:hanging="2835"/>
    </w:pPr>
  </w:style>
  <w:style w:type="paragraph" w:customStyle="1" w:styleId="BodyTextnopadding">
    <w:name w:val="Body Text no padding"/>
    <w:basedOn w:val="BodyText"/>
    <w:qFormat/>
    <w:rsid w:val="0070437F"/>
    <w:pPr>
      <w:spacing w:before="0" w:after="0"/>
    </w:pPr>
  </w:style>
  <w:style w:type="paragraph" w:customStyle="1" w:styleId="BodyTextBold">
    <w:name w:val="Body Text Bold"/>
    <w:basedOn w:val="BodyText"/>
    <w:qFormat/>
    <w:rsid w:val="0070437F"/>
    <w:rPr>
      <w:b/>
    </w:rPr>
  </w:style>
  <w:style w:type="character" w:styleId="Hyperlink">
    <w:name w:val="Hyperlink"/>
    <w:basedOn w:val="DefaultParagraphFont"/>
    <w:uiPriority w:val="99"/>
    <w:unhideWhenUsed/>
    <w:rsid w:val="009502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1219</Words>
  <Characters>7681</Characters>
  <Application>Microsoft Office Word</Application>
  <DocSecurity>0</DocSecurity>
  <Lines>232</Lines>
  <Paragraphs>171</Paragraphs>
  <ScaleCrop>false</ScaleCrop>
  <Company>Author-it Software Corporation Ltd.</Company>
  <LinksUpToDate>false</LinksUpToDate>
  <CharactersWithSpaces>8729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FWPTMM2203 Read and interpret timber truss, floor and/or frame fabrication plans</dc:title>
  <dc:subject>Approved</dc:subject>
  <dc:creator>Skills Insight</dc:creator>
  <cp:keywords>Release: 1</cp:keywords>
  <dc:description>Review Date: 12 April 2008</dc:description>
  <cp:lastModifiedBy>HSD_TPCMSd.prod</cp:lastModifiedBy>
  <cp:revision>3</cp:revision>
  <dcterms:created xsi:type="dcterms:W3CDTF">2025-03-01T09:00:00Z</dcterms:created>
  <dcterms:modified xsi:type="dcterms:W3CDTF">2025-03-01T09:00:00Z</dcterms:modified>
</cp:coreProperties>
</file>