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F9A" w:rsidP="00763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FWPTMM2202 Machine material</w:t>
      </w:r>
      <w:r>
        <w:fldChar w:fldCharType="end"/>
      </w:r>
    </w:p>
    <w:p w:rsidR="00763F9A" w:rsidP="00763F9A">
      <w:pPr>
        <w:pStyle w:val="Version"/>
        <w:sectPr w:rsidSect="00FF7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606" w:rsidP="00FF7606">
      <w:pPr>
        <w:pStyle w:val="SuperHeading"/>
      </w:pPr>
      <w:r w:rsidRPr="00FF7606">
        <w:t>FWPTMM2202 Machine material</w:t>
      </w:r>
    </w:p>
    <w:p w:rsidR="00000000" w:rsidRPr="00FF7606" w:rsidP="00FF7606">
      <w:pPr>
        <w:pStyle w:val="Heading1"/>
      </w:pPr>
      <w:bookmarkStart w:id="1" w:name="O_916360"/>
      <w:bookmarkEnd w:id="1"/>
      <w:r w:rsidRPr="00FF7606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FF760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BodyText"/>
            </w:pPr>
            <w:r w:rsidRPr="00FF7606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rPr>
                <w:rStyle w:val="SpecialBold"/>
              </w:rPr>
              <w:t>Comment</w:t>
            </w:r>
          </w:p>
        </w:tc>
      </w:tr>
      <w:tr w:rsidTr="00FF760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BodyText"/>
            </w:pPr>
            <w:r w:rsidRPr="00FF7606">
              <w:t>Replaces equivalent unit FPITMM2202B Machine material, which was first released with FPI11 Forest and Forest Products Training Package Version 2.2.</w:t>
            </w:r>
          </w:p>
          <w:p w:rsidR="00000000" w:rsidRPr="00FF7606" w:rsidP="00FF7606">
            <w:pPr>
              <w:pStyle w:val="BodyText"/>
            </w:pPr>
            <w:r w:rsidRPr="00FF7606">
              <w:t>This is the first release of this unit in the new standards format.</w:t>
            </w:r>
          </w:p>
        </w:tc>
      </w:tr>
    </w:tbl>
    <w:p w:rsidR="00000000" w:rsidRPr="00FF7606" w:rsidP="00FF7606">
      <w:pPr>
        <w:pStyle w:val="BodyText"/>
      </w:pPr>
    </w:p>
    <w:p w:rsidR="00000000" w:rsidRPr="00FF7606" w:rsidP="00FF7606">
      <w:pPr>
        <w:pStyle w:val="AllowPageBreak"/>
      </w:pPr>
    </w:p>
    <w:p w:rsidR="00000000" w:rsidRPr="00FF7606" w:rsidP="00FF7606">
      <w:pPr>
        <w:pStyle w:val="Heading1"/>
      </w:pPr>
      <w:bookmarkStart w:id="2" w:name="O_916361"/>
      <w:bookmarkEnd w:id="2"/>
      <w:r w:rsidRPr="00FF7606">
        <w:t>Application</w:t>
      </w:r>
    </w:p>
    <w:p w:rsidR="00000000" w:rsidRPr="00FF7606" w:rsidP="00763F9A">
      <w:pPr>
        <w:pStyle w:val="BodyText"/>
      </w:pPr>
      <w:r w:rsidRPr="00FF7606">
        <w:t xml:space="preserve">This unit of competency describes the outcomes required to operate basic static machines used for sawing, planing, sanding and drilling and complete non-specialist maintenance. Work is completed in a forest and wood products </w:t>
      </w:r>
      <w:r w:rsidRPr="00FF7606">
        <w:t>factory setting.</w:t>
      </w:r>
    </w:p>
    <w:p w:rsidR="00000000" w:rsidRPr="00FF7606" w:rsidP="00763F9A">
      <w:pPr>
        <w:pStyle w:val="BodyText"/>
      </w:pPr>
      <w:r w:rsidRPr="00FF7606">
        <w:t>The unit applies to job roles including saw operator, timber manufacturing worker, timber products worker, customer service/sales assistant (timber merchandising), woodmachinist.</w:t>
      </w:r>
    </w:p>
    <w:p w:rsidR="00000000" w:rsidRPr="00FF7606" w:rsidP="00763F9A">
      <w:pPr>
        <w:pStyle w:val="BodyText"/>
      </w:pPr>
      <w:r w:rsidRPr="00FF7606">
        <w:t>No licensing, legislative, regulatory, or certification requ</w:t>
      </w:r>
      <w:r w:rsidRPr="00FF7606">
        <w:t>irements apply to this unit at the time of publication.</w:t>
      </w:r>
    </w:p>
    <w:p w:rsidR="00000000" w:rsidRPr="00FF7606" w:rsidP="00FF7606">
      <w:pPr>
        <w:pStyle w:val="Heading1"/>
      </w:pPr>
      <w:bookmarkStart w:id="3" w:name="O_916362"/>
      <w:bookmarkEnd w:id="3"/>
      <w:r w:rsidRPr="00FF7606">
        <w:t>Pre-requisite Unit</w:t>
      </w:r>
    </w:p>
    <w:p w:rsidR="00000000" w:rsidRPr="00FF7606" w:rsidP="00763F9A">
      <w:pPr>
        <w:pStyle w:val="BodyText"/>
      </w:pPr>
      <w:r w:rsidRPr="00FF7606">
        <w:t>Nil</w:t>
      </w:r>
    </w:p>
    <w:p w:rsidR="00000000" w:rsidRPr="00FF7606" w:rsidP="00FF7606">
      <w:pPr>
        <w:pStyle w:val="Heading1"/>
      </w:pPr>
      <w:bookmarkStart w:id="4" w:name="O_916364"/>
      <w:bookmarkEnd w:id="4"/>
      <w:r w:rsidRPr="00FF7606">
        <w:t>Unit Sector</w:t>
      </w:r>
    </w:p>
    <w:p w:rsidR="00000000" w:rsidRPr="00FF7606" w:rsidP="00763F9A">
      <w:pPr>
        <w:pStyle w:val="List"/>
      </w:pPr>
      <w:r w:rsidRPr="00FF7606">
        <w:t>Timber Manufactured Products</w:t>
      </w:r>
    </w:p>
    <w:p w:rsidR="00000000" w:rsidRPr="00FF7606" w:rsidP="00763F9A">
      <w:pPr>
        <w:pStyle w:val="List"/>
      </w:pPr>
      <w:r w:rsidRPr="00FF7606">
        <w:t>Timber Merchandising</w:t>
      </w:r>
    </w:p>
    <w:p w:rsidR="00000000" w:rsidRPr="00FF7606" w:rsidP="00FF7606">
      <w:pPr>
        <w:pStyle w:val="AllowPageBreak"/>
      </w:pPr>
    </w:p>
    <w:p w:rsidR="00000000" w:rsidRPr="00FF7606" w:rsidP="00FF7606">
      <w:pPr>
        <w:pStyle w:val="Heading1"/>
      </w:pPr>
      <w:bookmarkStart w:id="5" w:name="O_916365"/>
      <w:bookmarkEnd w:id="5"/>
      <w:r w:rsidRPr="00FF76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BodyText"/>
            </w:pPr>
            <w:r w:rsidRPr="00FF76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1. Prepare for machin</w:t>
            </w:r>
            <w:r w:rsidRPr="00FF7606">
              <w:t>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BodyText"/>
            </w:pPr>
            <w:r w:rsidRPr="00FF7606">
              <w:t>1.1 Review work order and check with appropriate personnel.</w:t>
            </w:r>
          </w:p>
          <w:p w:rsidR="00000000" w:rsidRPr="00FF7606" w:rsidP="00FF7606">
            <w:pPr>
              <w:pStyle w:val="BodyText"/>
            </w:pPr>
            <w:r w:rsidRPr="00FF7606">
              <w:t>1.2 Obtain type and quantity of material to be machined from storage location.</w:t>
            </w:r>
          </w:p>
          <w:p w:rsidR="00000000" w:rsidRPr="00FF7606" w:rsidP="00FF7606">
            <w:pPr>
              <w:pStyle w:val="BodyText"/>
            </w:pPr>
            <w:r w:rsidRPr="00FF7606">
              <w:t xml:space="preserve">1.3 Select appropriate equipment and check for operational effectiveness in </w:t>
            </w:r>
            <w:r w:rsidRPr="00FF7606">
              <w:t>line with manufacturer</w:t>
            </w:r>
            <w:r>
              <w:t>’</w:t>
            </w:r>
            <w:r w:rsidRPr="00FF7606">
              <w:t>s recommendati</w:t>
            </w:r>
            <w:r w:rsidRPr="00FF7606">
              <w:t>ons.</w:t>
            </w:r>
          </w:p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1.4 Plan material machining process in line with work order.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2. Set up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BodyText"/>
            </w:pPr>
            <w:r w:rsidRPr="00FF7606">
              <w:t>2.1 Check safety equipment, including emergency stops, gauges, guards and controls.</w:t>
            </w:r>
          </w:p>
          <w:p w:rsidR="00000000" w:rsidRPr="00FF7606" w:rsidP="00FF7606">
            <w:pPr>
              <w:pStyle w:val="BodyText"/>
            </w:pPr>
            <w:r w:rsidRPr="00FF7606">
              <w:t>2.2 Complete machine settings and adjustments in line with job requirements and manu</w:t>
            </w:r>
            <w:r w:rsidRPr="00FF7606">
              <w:t>facturer</w:t>
            </w:r>
            <w:r>
              <w:t>’</w:t>
            </w:r>
            <w:r w:rsidRPr="00FF7606">
              <w:t>s instructions.</w:t>
            </w:r>
          </w:p>
          <w:p w:rsidR="00000000" w:rsidRPr="00FF7606" w:rsidP="00FF7606">
            <w:pPr>
              <w:pStyle w:val="BodyText"/>
            </w:pPr>
            <w:r w:rsidRPr="00FF7606">
              <w:t>2.3 Complete trial runs to check machine operation, accuracy and quality of finished work.</w:t>
            </w:r>
          </w:p>
          <w:p w:rsidR="00000000" w:rsidRPr="00FF7606" w:rsidP="00FF7606">
            <w:pPr>
              <w:pStyle w:val="BodyText"/>
            </w:pPr>
            <w:r w:rsidRPr="00FF7606">
              <w:t>2.4 Accept or reject trialled material and dispose of in line with environmental protection practices.</w:t>
            </w:r>
          </w:p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2.5 Adjust machine setting as necessa</w:t>
            </w:r>
            <w:r w:rsidRPr="00FF7606">
              <w:t>ry.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3. Operate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BodyText"/>
            </w:pPr>
            <w:r w:rsidRPr="00FF7606">
              <w:t>3.1 Complete equipment pre start-up checks in line with organisational procedures.</w:t>
            </w:r>
          </w:p>
          <w:p w:rsidR="00000000" w:rsidRPr="00FF7606" w:rsidP="00FF7606">
            <w:pPr>
              <w:pStyle w:val="BodyText"/>
            </w:pPr>
            <w:r w:rsidRPr="00FF7606">
              <w:t>3.2 Operate machine in line with manufacturer</w:t>
            </w:r>
            <w:r>
              <w:t>’</w:t>
            </w:r>
            <w:r w:rsidRPr="00FF7606">
              <w:t>s instructions, safe operating procedures and environmental protection practices.</w:t>
            </w:r>
          </w:p>
          <w:p w:rsidR="00000000" w:rsidRPr="00FF7606" w:rsidP="00FF7606">
            <w:pPr>
              <w:pStyle w:val="BodyText"/>
            </w:pPr>
            <w:r w:rsidRPr="00FF7606">
              <w:t xml:space="preserve">3.3 Monitor machine </w:t>
            </w:r>
            <w:r w:rsidRPr="00FF7606">
              <w:t>operation to ensure product quality and output.</w:t>
            </w:r>
          </w:p>
          <w:p w:rsidR="00000000" w:rsidRPr="00FF7606" w:rsidP="00FF7606">
            <w:pPr>
              <w:pStyle w:val="BodyText"/>
            </w:pPr>
            <w:r w:rsidRPr="00FF7606">
              <w:t>3.4 Repair sub-quality items to minimise waste and recycle or discard others in line with environmental protection practices.</w:t>
            </w:r>
          </w:p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3.5 Stack material safely in designated location in line with work order requireme</w:t>
            </w:r>
            <w:r w:rsidRPr="00FF7606">
              <w:t>nts.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BodyText"/>
            </w:pPr>
            <w:r w:rsidRPr="00FF7606">
              <w:t>4.1 Follow organisational safety procedures to lock-out equipment.</w:t>
            </w:r>
          </w:p>
          <w:p w:rsidR="00000000" w:rsidRPr="00FF7606" w:rsidP="00FF7606">
            <w:pPr>
              <w:pStyle w:val="BodyText"/>
            </w:pPr>
            <w:r w:rsidRPr="00FF7606">
              <w:t>4.2 Remove and replace fixed cutter heads in line with organisational procedures.</w:t>
            </w:r>
          </w:p>
          <w:p w:rsidR="00000000" w:rsidRPr="00FF7606" w:rsidP="00FF7606">
            <w:pPr>
              <w:pStyle w:val="BodyText"/>
            </w:pPr>
            <w:r w:rsidRPr="00FF7606">
              <w:t>4.3 Joint straight cutters in line with organisational procedures.</w:t>
            </w:r>
          </w:p>
          <w:p w:rsidR="00000000" w:rsidRPr="00FF7606" w:rsidP="00FF7606">
            <w:pPr>
              <w:pStyle w:val="BodyText"/>
            </w:pPr>
            <w:r w:rsidRPr="00FF7606">
              <w:t>4</w:t>
            </w:r>
            <w:r w:rsidRPr="00FF7606">
              <w:t>.4 Record and report machining outcomes, equipment faults and maintenance requirements to appropriate personnel.</w:t>
            </w:r>
          </w:p>
        </w:tc>
      </w:tr>
    </w:tbl>
    <w:p w:rsidR="00000000" w:rsidRPr="00FF7606" w:rsidP="00FF7606">
      <w:pPr>
        <w:pStyle w:val="BodyText"/>
      </w:pPr>
    </w:p>
    <w:p w:rsidR="00000000" w:rsidRPr="00FF7606" w:rsidP="00FF7606">
      <w:pPr>
        <w:pStyle w:val="AllowPageBreak"/>
      </w:pPr>
    </w:p>
    <w:p w:rsidR="00000000" w:rsidRPr="00FF7606" w:rsidP="00FF7606">
      <w:pPr>
        <w:pStyle w:val="Heading1"/>
      </w:pPr>
      <w:bookmarkStart w:id="6" w:name="O_916366"/>
      <w:bookmarkEnd w:id="6"/>
      <w:r w:rsidRPr="00FF760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This section describes those core and employment skills that are essential to performance and are not explicit in the performance criteria.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ListBullet"/>
              <w:rPr>
                <w:lang w:val="en-NZ"/>
              </w:rPr>
            </w:pPr>
            <w:r w:rsidRPr="00FF7606">
              <w:t>identify quantities of required material within work plans and count raw materials.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ListBullet"/>
            </w:pPr>
            <w:r w:rsidRPr="00FF7606">
              <w:t>ask questions and actively listen to clarify contents of work orders</w:t>
            </w:r>
          </w:p>
          <w:p w:rsidR="00000000" w:rsidP="00FF7606">
            <w:pPr>
              <w:pStyle w:val="ListBullet"/>
              <w:rPr>
                <w:lang w:val="en-NZ"/>
              </w:rPr>
            </w:pPr>
            <w:r w:rsidRPr="00FF7606">
              <w:t>make accurate verbal reports on processing and equipment faults.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ListBullet"/>
            </w:pPr>
            <w:r w:rsidRPr="00FF7606">
              <w:t>interpret:</w:t>
            </w:r>
          </w:p>
          <w:p w:rsidR="00000000" w:rsidRPr="00FF7606" w:rsidP="00FF7606">
            <w:pPr>
              <w:pStyle w:val="ListBullet2"/>
            </w:pPr>
            <w:r w:rsidRPr="00FF7606">
              <w:t>WHS and other organisational procedures</w:t>
            </w:r>
          </w:p>
          <w:p w:rsidR="00000000" w:rsidRPr="00FF7606" w:rsidP="00FF7606">
            <w:pPr>
              <w:pStyle w:val="ListBullet2"/>
            </w:pPr>
            <w:r w:rsidRPr="00FF7606">
              <w:t>work orders</w:t>
            </w:r>
          </w:p>
          <w:p w:rsidR="00000000" w:rsidP="00FF7606">
            <w:pPr>
              <w:pStyle w:val="ListBullet2"/>
              <w:rPr>
                <w:lang w:val="en-NZ"/>
              </w:rPr>
            </w:pPr>
            <w:r w:rsidRPr="00FF7606">
              <w:t>manufacturers’ instructions and maintenance recommendations.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ListBullet"/>
              <w:rPr>
                <w:lang w:val="en-NZ"/>
              </w:rPr>
            </w:pPr>
            <w:r w:rsidRPr="00FF7606">
              <w:t>complete accurate basic reports on machining outcomes, equipment faults and maintenance requirements.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ListBullet"/>
              <w:rPr>
                <w:lang w:val="en-NZ"/>
              </w:rPr>
            </w:pPr>
            <w:r w:rsidRPr="00FF7606">
              <w:t>efficiently and logically sequence the stages of preparation and production using work order to guide activities.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ListBullet"/>
            </w:pPr>
            <w:r w:rsidRPr="00FF7606">
              <w:t>identify sub-quality materials through trial and inspection; make machine adjustments, repair or discard</w:t>
            </w:r>
          </w:p>
          <w:p w:rsidR="00000000" w:rsidP="00FF7606">
            <w:pPr>
              <w:pStyle w:val="ListBullet"/>
              <w:rPr>
                <w:lang w:val="en-NZ"/>
              </w:rPr>
            </w:pPr>
            <w:r w:rsidRPr="00FF7606">
              <w:t>recognis</w:t>
            </w:r>
            <w:r w:rsidRPr="00FF7606">
              <w:t>e faulty equipment and resolve by reporting or rectifying.</w:t>
            </w:r>
          </w:p>
        </w:tc>
      </w:tr>
      <w:tr w:rsidTr="00763F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ListBullet"/>
            </w:pPr>
            <w:r w:rsidRPr="00FF7606">
              <w:t>select, use and maintain appropriate machinery, tools and personal protective equipment used for machining activities.</w:t>
            </w:r>
          </w:p>
        </w:tc>
      </w:tr>
    </w:tbl>
    <w:p w:rsidR="00000000" w:rsidRPr="00FF7606" w:rsidP="00FF7606">
      <w:pPr>
        <w:pStyle w:val="BodyText"/>
      </w:pPr>
    </w:p>
    <w:p w:rsidR="00000000" w:rsidRPr="00FF7606" w:rsidP="00FF7606">
      <w:pPr>
        <w:pStyle w:val="AllowPageBreak"/>
      </w:pPr>
    </w:p>
    <w:p w:rsidR="00000000" w:rsidRPr="00FF7606" w:rsidP="00FF7606">
      <w:pPr>
        <w:pStyle w:val="Heading1"/>
      </w:pPr>
      <w:bookmarkStart w:id="7" w:name="O_916367"/>
      <w:bookmarkEnd w:id="7"/>
      <w:r w:rsidRPr="00FF7606">
        <w:t>Range of Conditions</w:t>
      </w:r>
    </w:p>
    <w:p w:rsidR="00000000" w:rsidRPr="00FF7606" w:rsidP="00763F9A">
      <w:pPr>
        <w:pStyle w:val="BodyText"/>
      </w:pPr>
      <w:r w:rsidRPr="00FF7606">
        <w:t>Not Applicable</w:t>
      </w:r>
    </w:p>
    <w:p w:rsidR="00000000" w:rsidRPr="00FF7606" w:rsidP="00FF7606">
      <w:pPr>
        <w:pStyle w:val="Heading1"/>
      </w:pPr>
      <w:bookmarkStart w:id="8" w:name="O_916368"/>
      <w:bookmarkEnd w:id="8"/>
      <w:r w:rsidRPr="00FF7606">
        <w:t>Unit Mapping Information</w:t>
      </w:r>
    </w:p>
    <w:p w:rsidR="00000000" w:rsidRPr="00FF7606" w:rsidP="00763F9A">
      <w:pPr>
        <w:pStyle w:val="BodyText"/>
      </w:pPr>
      <w:r w:rsidRPr="00FF7606">
        <w:t>FPITMM2202B Machine material</w:t>
      </w:r>
    </w:p>
    <w:p w:rsidR="00000000" w:rsidRPr="00FF7606" w:rsidP="00FF7606">
      <w:pPr>
        <w:pStyle w:val="Heading1"/>
      </w:pPr>
      <w:bookmarkStart w:id="9" w:name="O_916375"/>
      <w:bookmarkEnd w:id="9"/>
      <w:r w:rsidRPr="00FF7606">
        <w:t>Links</w:t>
      </w:r>
    </w:p>
    <w:p w:rsidR="00000000" w:rsidRPr="00FF7606" w:rsidP="00763F9A">
      <w:pPr>
        <w:pStyle w:val="BodyText"/>
      </w:pPr>
      <w:r w:rsidRPr="00FF7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87A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F7606" w:rsidP="00763F9A">
      <w:pPr>
        <w:pStyle w:val="BodyText"/>
        <w:sectPr w:rsidSect="00FF76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7606" w:rsidP="00FF7606">
      <w:pPr>
        <w:pStyle w:val="SuperHeading"/>
      </w:pPr>
      <w:r w:rsidRPr="00FF7606">
        <w:t>Assessment Requirements for FWPTMM2202 Machine material</w:t>
      </w:r>
    </w:p>
    <w:p w:rsidR="00000000" w:rsidRPr="00FF7606" w:rsidP="00FF7606">
      <w:pPr>
        <w:pStyle w:val="Heading1"/>
      </w:pPr>
      <w:bookmarkStart w:id="10" w:name="O_916370"/>
      <w:bookmarkEnd w:id="10"/>
      <w:r w:rsidRPr="00FF7606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FF760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BodyText"/>
            </w:pPr>
            <w:r w:rsidRPr="00FF7606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rPr>
                <w:rStyle w:val="SpecialBold"/>
              </w:rPr>
              <w:t>Comment</w:t>
            </w:r>
          </w:p>
        </w:tc>
      </w:tr>
      <w:tr w:rsidTr="00FF760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06">
            <w:pPr>
              <w:pStyle w:val="BodyText"/>
              <w:rPr>
                <w:lang w:val="en-NZ"/>
              </w:rPr>
            </w:pPr>
            <w:r w:rsidRPr="00FF7606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06" w:rsidP="00FF7606">
            <w:pPr>
              <w:pStyle w:val="BodyText"/>
            </w:pPr>
            <w:r w:rsidRPr="00FF7606">
              <w:t xml:space="preserve">Replaces equivalent unit FPITMM2202B Machine material, which was first released with FPI11 Forest </w:t>
            </w:r>
            <w:r w:rsidRPr="00FF7606">
              <w:t>and Forest Products Training Package Version 2.2. This is the first release of this unit in the new standards format.</w:t>
            </w:r>
          </w:p>
          <w:p w:rsidR="00000000" w:rsidRPr="00FF7606" w:rsidP="00FF7606">
            <w:pPr>
              <w:pStyle w:val="BodyText"/>
            </w:pPr>
            <w:r w:rsidRPr="00FF7606">
              <w:t xml:space="preserve">Assessment requirements now specify the performance and knowledge evidence, as well as assessment conditions for this unit of competency. </w:t>
            </w:r>
            <w:r w:rsidRPr="00FF7606">
              <w:t xml:space="preserve">These sections simplify and replace components used in the previous unit format, including Required Skills and Knowledge, Evidence Guide and Range Statement.  </w:t>
            </w:r>
          </w:p>
        </w:tc>
      </w:tr>
    </w:tbl>
    <w:p w:rsidR="00000000" w:rsidRPr="00FF7606" w:rsidP="00FF7606">
      <w:pPr>
        <w:pStyle w:val="BodyText"/>
      </w:pPr>
    </w:p>
    <w:p w:rsidR="00000000" w:rsidRPr="00FF7606" w:rsidP="00FF7606">
      <w:pPr>
        <w:pStyle w:val="AllowPageBreak"/>
      </w:pPr>
    </w:p>
    <w:p w:rsidR="00000000" w:rsidRPr="00FF7606" w:rsidP="00FF7606">
      <w:pPr>
        <w:pStyle w:val="Heading1"/>
      </w:pPr>
      <w:bookmarkStart w:id="11" w:name="O_916371"/>
      <w:bookmarkEnd w:id="11"/>
      <w:r w:rsidRPr="00FF7606">
        <w:t>Performance Evidence</w:t>
      </w:r>
    </w:p>
    <w:p w:rsidR="00000000" w:rsidRPr="00FF7606" w:rsidP="00763F9A">
      <w:pPr>
        <w:pStyle w:val="BodyText"/>
      </w:pPr>
      <w:r w:rsidRPr="00FF7606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FF7606">
        <w:t xml:space="preserve"> have been performed on at least one occasion:</w:t>
      </w:r>
    </w:p>
    <w:p w:rsidR="00000000" w:rsidRPr="00FF7606" w:rsidP="00FF7606">
      <w:pPr>
        <w:pStyle w:val="ListBullet"/>
      </w:pPr>
      <w:r w:rsidRPr="00FF7606">
        <w:t>perform sawing, planing, drilling and sanding operations on timbers and boards from the following list, each in line with an individual work order:</w:t>
      </w:r>
    </w:p>
    <w:p w:rsidR="00000000" w:rsidRPr="00FF7606" w:rsidP="00FF7606">
      <w:pPr>
        <w:pStyle w:val="ListBullet2"/>
      </w:pPr>
      <w:r w:rsidRPr="00FF7606">
        <w:t>native timber species</w:t>
      </w:r>
    </w:p>
    <w:p w:rsidR="00000000" w:rsidRPr="00FF7606" w:rsidP="00FF7606">
      <w:pPr>
        <w:pStyle w:val="ListBullet2"/>
      </w:pPr>
      <w:r w:rsidRPr="00FF7606">
        <w:t>imported timber species</w:t>
      </w:r>
    </w:p>
    <w:p w:rsidR="00000000" w:rsidRPr="00FF7606" w:rsidP="00FF7606">
      <w:pPr>
        <w:pStyle w:val="ListBullet2"/>
      </w:pPr>
      <w:r w:rsidRPr="00FF7606">
        <w:t>dressed timbe</w:t>
      </w:r>
      <w:r w:rsidRPr="00FF7606">
        <w:t>r</w:t>
      </w:r>
    </w:p>
    <w:p w:rsidR="00000000" w:rsidRPr="00FF7606" w:rsidP="00FF7606">
      <w:pPr>
        <w:pStyle w:val="ListBullet2"/>
      </w:pPr>
      <w:r w:rsidRPr="00FF7606">
        <w:t>in-the-rough timber</w:t>
      </w:r>
    </w:p>
    <w:p w:rsidR="00000000" w:rsidRPr="00FF7606" w:rsidP="00FF7606">
      <w:pPr>
        <w:pStyle w:val="ListBullet2"/>
      </w:pPr>
      <w:r w:rsidRPr="00FF7606">
        <w:t>stress and non-stress graded timber</w:t>
      </w:r>
    </w:p>
    <w:p w:rsidR="00000000" w:rsidRPr="00FF7606" w:rsidP="00FF7606">
      <w:pPr>
        <w:pStyle w:val="ListBullet2"/>
      </w:pPr>
      <w:r w:rsidRPr="00FF7606">
        <w:t>preservative treated timber</w:t>
      </w:r>
    </w:p>
    <w:p w:rsidR="00000000" w:rsidRPr="00FF7606" w:rsidP="00FF7606">
      <w:pPr>
        <w:pStyle w:val="ListBullet2"/>
      </w:pPr>
      <w:r w:rsidRPr="00FF7606">
        <w:t>medium density fibreboard</w:t>
      </w:r>
    </w:p>
    <w:p w:rsidR="00000000" w:rsidRPr="00FF7606" w:rsidP="00FF7606">
      <w:pPr>
        <w:pStyle w:val="ListBullet2"/>
      </w:pPr>
      <w:r w:rsidRPr="00FF7606">
        <w:t>laminated veneer</w:t>
      </w:r>
    </w:p>
    <w:p w:rsidR="00000000" w:rsidRPr="00FF7606" w:rsidP="00FF7606">
      <w:pPr>
        <w:pStyle w:val="ListBullet2"/>
      </w:pPr>
      <w:r w:rsidRPr="00FF7606">
        <w:t>chipboard</w:t>
      </w:r>
    </w:p>
    <w:p w:rsidR="00000000" w:rsidRPr="00FF7606" w:rsidP="00FF7606">
      <w:pPr>
        <w:pStyle w:val="ListBullet2"/>
      </w:pPr>
      <w:r w:rsidRPr="00FF7606">
        <w:t>fibreboard and other manufactured board products</w:t>
      </w:r>
    </w:p>
    <w:p w:rsidR="00000000" w:rsidRPr="00FF7606" w:rsidP="00FF7606">
      <w:pPr>
        <w:pStyle w:val="ListBullet2"/>
      </w:pPr>
      <w:r w:rsidRPr="00FF7606">
        <w:t>coated and/or treated timber products</w:t>
      </w:r>
    </w:p>
    <w:p w:rsidR="00000000" w:rsidRPr="00FF7606" w:rsidP="00FF7606">
      <w:pPr>
        <w:pStyle w:val="ListBullet2"/>
      </w:pPr>
      <w:r w:rsidRPr="00FF7606">
        <w:t>beams or laminated beams</w:t>
      </w:r>
    </w:p>
    <w:p w:rsidR="00000000" w:rsidRPr="00FF7606" w:rsidP="00FF7606">
      <w:pPr>
        <w:pStyle w:val="ListBullet"/>
      </w:pPr>
      <w:r w:rsidRPr="00FF7606">
        <w:t>complete operator maintenance on at least one occasion for each of these types of equipment:</w:t>
      </w:r>
    </w:p>
    <w:p w:rsidR="00000000" w:rsidRPr="00FF7606" w:rsidP="00FF7606">
      <w:pPr>
        <w:pStyle w:val="ListBullet2"/>
      </w:pPr>
      <w:r w:rsidRPr="00FF7606">
        <w:t>sawing equipment</w:t>
      </w:r>
    </w:p>
    <w:p w:rsidR="00000000" w:rsidRPr="00FF7606" w:rsidP="00FF7606">
      <w:pPr>
        <w:pStyle w:val="ListBullet2"/>
      </w:pPr>
      <w:r w:rsidRPr="00FF7606">
        <w:t>planing equipment</w:t>
      </w:r>
    </w:p>
    <w:p w:rsidR="00000000" w:rsidRPr="00FF7606" w:rsidP="00FF7606">
      <w:pPr>
        <w:pStyle w:val="ListBullet2"/>
      </w:pPr>
      <w:r w:rsidRPr="00FF7606">
        <w:t>drilling equipment</w:t>
      </w:r>
    </w:p>
    <w:p w:rsidR="00000000" w:rsidRPr="00FF7606" w:rsidP="00FF7606">
      <w:pPr>
        <w:pStyle w:val="ListBullet2"/>
      </w:pPr>
      <w:r w:rsidRPr="00FF7606">
        <w:t>sanding equipment</w:t>
      </w:r>
    </w:p>
    <w:p w:rsidR="00000000" w:rsidRPr="00FF7606" w:rsidP="00FF7606">
      <w:pPr>
        <w:pStyle w:val="AllowPageBreak"/>
      </w:pPr>
    </w:p>
    <w:p w:rsidR="00000000" w:rsidRPr="00FF7606" w:rsidP="00FF7606">
      <w:pPr>
        <w:pStyle w:val="Heading1"/>
      </w:pPr>
      <w:bookmarkStart w:id="12" w:name="O_916372"/>
      <w:bookmarkEnd w:id="12"/>
      <w:r w:rsidRPr="00FF7606">
        <w:t>Knowledge Evidence</w:t>
      </w:r>
    </w:p>
    <w:p w:rsidR="00000000" w:rsidRPr="00FF7606" w:rsidP="00763F9A">
      <w:pPr>
        <w:pStyle w:val="BodyText"/>
      </w:pPr>
      <w:r w:rsidRPr="00FF7606">
        <w:t>A person competent in this unit must be able to demons</w:t>
      </w:r>
      <w:r w:rsidRPr="00FF7606">
        <w:t>trate knowledge of:</w:t>
      </w:r>
    </w:p>
    <w:p w:rsidR="00000000" w:rsidRPr="00FF7606" w:rsidP="00FF7606">
      <w:pPr>
        <w:pStyle w:val="ListBullet"/>
      </w:pPr>
      <w:r w:rsidRPr="00FF7606">
        <w:t>environmental protection practices for forest products factory settings:</w:t>
      </w:r>
    </w:p>
    <w:p w:rsidR="00000000" w:rsidRPr="00FF7606" w:rsidP="00FF7606">
      <w:pPr>
        <w:pStyle w:val="ListBullet2"/>
      </w:pPr>
      <w:r w:rsidRPr="00FF7606">
        <w:t>reducing water and energy use</w:t>
      </w:r>
    </w:p>
    <w:p w:rsidR="00000000" w:rsidRPr="00FF7606" w:rsidP="00FF7606">
      <w:pPr>
        <w:pStyle w:val="ListBullet2"/>
      </w:pPr>
      <w:r w:rsidRPr="00FF7606">
        <w:t>cleaning of plant, tools and equipment</w:t>
      </w:r>
    </w:p>
    <w:p w:rsidR="00000000" w:rsidRPr="00FF7606" w:rsidP="00FF7606">
      <w:pPr>
        <w:pStyle w:val="ListBullet2"/>
      </w:pPr>
      <w:r w:rsidRPr="00FF7606">
        <w:t>disposing of, recycling and reusing timber and other waste</w:t>
      </w:r>
    </w:p>
    <w:p w:rsidR="00000000" w:rsidRPr="00FF7606" w:rsidP="00FF7606">
      <w:pPr>
        <w:pStyle w:val="ListBullet"/>
      </w:pPr>
      <w:r w:rsidRPr="00FF7606">
        <w:t>storage layout and categories for:</w:t>
      </w:r>
    </w:p>
    <w:p w:rsidR="00000000" w:rsidRPr="00FF7606" w:rsidP="00FF7606">
      <w:pPr>
        <w:pStyle w:val="ListBullet2"/>
      </w:pPr>
      <w:r w:rsidRPr="00FF7606">
        <w:t>raw materials</w:t>
      </w:r>
    </w:p>
    <w:p w:rsidR="00000000" w:rsidRPr="00FF7606" w:rsidP="00FF7606">
      <w:pPr>
        <w:pStyle w:val="ListBullet2"/>
      </w:pPr>
      <w:r w:rsidRPr="00FF7606">
        <w:t>stacking finished materials</w:t>
      </w:r>
    </w:p>
    <w:p w:rsidR="00000000" w:rsidRPr="00FF7606" w:rsidP="00FF7606">
      <w:pPr>
        <w:pStyle w:val="ListBullet"/>
      </w:pPr>
      <w:r w:rsidRPr="00FF7606">
        <w:t>machining characteristics of timber and timber defects</w:t>
      </w:r>
    </w:p>
    <w:p w:rsidR="00000000" w:rsidRPr="00FF7606" w:rsidP="00FF7606">
      <w:pPr>
        <w:pStyle w:val="ListBullet"/>
      </w:pPr>
      <w:r w:rsidRPr="00FF7606">
        <w:t>cutting patterns and sequences</w:t>
      </w:r>
    </w:p>
    <w:p w:rsidR="00000000" w:rsidRPr="00FF7606" w:rsidP="00FF7606">
      <w:pPr>
        <w:pStyle w:val="ListBullet"/>
      </w:pPr>
      <w:r w:rsidRPr="00FF7606">
        <w:t>industry standard cross-sections and lengths</w:t>
      </w:r>
    </w:p>
    <w:p w:rsidR="00000000" w:rsidRPr="00FF7606" w:rsidP="00FF7606">
      <w:pPr>
        <w:pStyle w:val="ListBullet"/>
      </w:pPr>
      <w:r w:rsidRPr="00FF7606">
        <w:t xml:space="preserve">types of machining tools and equipment; their </w:t>
      </w:r>
      <w:r w:rsidRPr="00FF7606">
        <w:t>purpose, features, operation and basic non-specialist repair and maintenance:</w:t>
      </w:r>
    </w:p>
    <w:p w:rsidR="00000000" w:rsidRPr="00FF7606" w:rsidP="00FF7606">
      <w:pPr>
        <w:pStyle w:val="ListBullet2"/>
      </w:pPr>
      <w:r w:rsidRPr="00FF7606">
        <w:t>measuring equipment</w:t>
      </w:r>
    </w:p>
    <w:p w:rsidR="00000000" w:rsidRPr="00FF7606" w:rsidP="00FF7606">
      <w:pPr>
        <w:pStyle w:val="ListBullet2"/>
      </w:pPr>
      <w:r w:rsidRPr="00FF7606">
        <w:t>docking saws</w:t>
      </w:r>
    </w:p>
    <w:p w:rsidR="00000000" w:rsidRPr="00FF7606" w:rsidP="00FF7606">
      <w:pPr>
        <w:pStyle w:val="ListBullet2"/>
      </w:pPr>
      <w:r w:rsidRPr="00FF7606">
        <w:t>bench saws</w:t>
      </w:r>
    </w:p>
    <w:p w:rsidR="00000000" w:rsidRPr="00FF7606" w:rsidP="00FF7606">
      <w:pPr>
        <w:pStyle w:val="ListBullet2"/>
      </w:pPr>
      <w:r w:rsidRPr="00FF7606">
        <w:t>panel saws</w:t>
      </w:r>
    </w:p>
    <w:p w:rsidR="00000000" w:rsidRPr="00FF7606" w:rsidP="00FF7606">
      <w:pPr>
        <w:pStyle w:val="ListBullet2"/>
      </w:pPr>
      <w:r w:rsidRPr="00FF7606">
        <w:t>bandsaws</w:t>
      </w:r>
    </w:p>
    <w:p w:rsidR="00000000" w:rsidRPr="00FF7606" w:rsidP="00FF7606">
      <w:pPr>
        <w:pStyle w:val="ListBullet2"/>
      </w:pPr>
      <w:r w:rsidRPr="00FF7606">
        <w:t>panel planers</w:t>
      </w:r>
    </w:p>
    <w:p w:rsidR="00000000" w:rsidRPr="00FF7606" w:rsidP="00FF7606">
      <w:pPr>
        <w:pStyle w:val="ListBullet2"/>
      </w:pPr>
      <w:r w:rsidRPr="00FF7606">
        <w:t>surface planers</w:t>
      </w:r>
    </w:p>
    <w:p w:rsidR="00000000" w:rsidRPr="00FF7606" w:rsidP="00FF7606">
      <w:pPr>
        <w:pStyle w:val="ListBullet2"/>
      </w:pPr>
      <w:r w:rsidRPr="00FF7606">
        <w:t>drill presses</w:t>
      </w:r>
    </w:p>
    <w:p w:rsidR="00000000" w:rsidRPr="00FF7606" w:rsidP="00FF7606">
      <w:pPr>
        <w:pStyle w:val="ListBullet2"/>
      </w:pPr>
      <w:r w:rsidRPr="00FF7606">
        <w:t>boring machines</w:t>
      </w:r>
    </w:p>
    <w:p w:rsidR="00000000" w:rsidRPr="00FF7606" w:rsidP="00FF7606">
      <w:pPr>
        <w:pStyle w:val="ListBullet2"/>
      </w:pPr>
      <w:r w:rsidRPr="00FF7606">
        <w:t>edge sanders</w:t>
      </w:r>
    </w:p>
    <w:p w:rsidR="00000000" w:rsidRPr="00FF7606" w:rsidP="00FF7606">
      <w:pPr>
        <w:pStyle w:val="ListBullet2"/>
      </w:pPr>
      <w:r w:rsidRPr="00FF7606">
        <w:t>profile sanders</w:t>
      </w:r>
    </w:p>
    <w:p w:rsidR="00000000" w:rsidRPr="00FF7606" w:rsidP="00FF7606">
      <w:pPr>
        <w:pStyle w:val="ListBullet2"/>
      </w:pPr>
      <w:r w:rsidRPr="00FF7606">
        <w:t xml:space="preserve">panel sanders </w:t>
      </w:r>
    </w:p>
    <w:p w:rsidR="00000000" w:rsidRPr="00FF7606" w:rsidP="00FF7606">
      <w:pPr>
        <w:pStyle w:val="ListBullet2"/>
      </w:pPr>
      <w:r w:rsidRPr="00FF7606">
        <w:t>stroke sanders</w:t>
      </w:r>
    </w:p>
    <w:p w:rsidR="00000000" w:rsidRPr="00FF7606" w:rsidP="00FF7606">
      <w:pPr>
        <w:pStyle w:val="ListBullet"/>
      </w:pPr>
      <w:r w:rsidRPr="00FF7606">
        <w:t>methods for assessing saw blade, knife, drill and sanding belt condition</w:t>
      </w:r>
    </w:p>
    <w:p w:rsidR="00000000" w:rsidRPr="00FF7606" w:rsidP="00FF7606">
      <w:pPr>
        <w:pStyle w:val="ListBullet"/>
      </w:pPr>
      <w:r w:rsidRPr="00FF7606">
        <w:t>organisational procedures specific to machining activities:</w:t>
      </w:r>
    </w:p>
    <w:p w:rsidR="00000000" w:rsidRPr="00FF7606" w:rsidP="00FF7606">
      <w:pPr>
        <w:pStyle w:val="ListBullet2"/>
      </w:pPr>
      <w:r w:rsidRPr="00FF7606">
        <w:t>workplace health and safety with particular emphasis on equipment lock out</w:t>
      </w:r>
    </w:p>
    <w:p w:rsidR="00000000" w:rsidRPr="00FF7606" w:rsidP="00FF7606">
      <w:pPr>
        <w:pStyle w:val="ListBullet2"/>
      </w:pPr>
      <w:r w:rsidRPr="00FF7606">
        <w:t>use and maintenance of equipmen</w:t>
      </w:r>
      <w:r w:rsidRPr="00FF7606">
        <w:t>t</w:t>
      </w:r>
    </w:p>
    <w:p w:rsidR="00000000" w:rsidRPr="00FF7606" w:rsidP="00FF7606">
      <w:pPr>
        <w:pStyle w:val="ListBullet2"/>
      </w:pPr>
      <w:r w:rsidRPr="00FF7606">
        <w:t>communication reporting lines</w:t>
      </w:r>
    </w:p>
    <w:p w:rsidR="00000000" w:rsidRPr="00FF7606" w:rsidP="00FF7606">
      <w:pPr>
        <w:pStyle w:val="ListBullet2"/>
      </w:pPr>
      <w:r w:rsidRPr="00FF7606">
        <w:t>recording and reporting cutting process and equipment faults.</w:t>
      </w:r>
    </w:p>
    <w:p w:rsidR="00000000" w:rsidRPr="00FF7606" w:rsidP="00FF7606">
      <w:pPr>
        <w:pStyle w:val="AllowPageBreak"/>
      </w:pPr>
    </w:p>
    <w:p w:rsidR="00000000" w:rsidRPr="00FF7606" w:rsidP="00FF7606">
      <w:pPr>
        <w:pStyle w:val="Heading1"/>
      </w:pPr>
      <w:bookmarkStart w:id="13" w:name="O_916373"/>
      <w:bookmarkEnd w:id="13"/>
      <w:r w:rsidRPr="00FF7606">
        <w:t>Assessment Conditions</w:t>
      </w:r>
    </w:p>
    <w:p w:rsidR="00000000" w:rsidRPr="00FF7606" w:rsidP="00763F9A">
      <w:pPr>
        <w:pStyle w:val="BodyText"/>
      </w:pPr>
      <w:r w:rsidRPr="00FF7606">
        <w:t>The following resources must be made available:</w:t>
      </w:r>
    </w:p>
    <w:p w:rsidR="00000000" w:rsidRPr="00FF7606" w:rsidP="00FF7606">
      <w:pPr>
        <w:pStyle w:val="ListBullet"/>
      </w:pPr>
      <w:r w:rsidRPr="00FF7606">
        <w:t>machining tools and equipment:</w:t>
      </w:r>
    </w:p>
    <w:p w:rsidR="00000000" w:rsidRPr="00FF7606" w:rsidP="00FF7606">
      <w:pPr>
        <w:pStyle w:val="ListBullet2"/>
      </w:pPr>
      <w:r w:rsidRPr="00FF7606">
        <w:t>measuring equipment</w:t>
      </w:r>
    </w:p>
    <w:p w:rsidR="00000000" w:rsidRPr="00FF7606" w:rsidP="00FF7606">
      <w:pPr>
        <w:pStyle w:val="ListBullet2"/>
      </w:pPr>
      <w:r w:rsidRPr="00FF7606">
        <w:t>docking saws</w:t>
      </w:r>
    </w:p>
    <w:p w:rsidR="00000000" w:rsidRPr="00FF7606" w:rsidP="00FF7606">
      <w:pPr>
        <w:pStyle w:val="ListBullet2"/>
      </w:pPr>
      <w:r w:rsidRPr="00FF7606">
        <w:t>bench saws</w:t>
      </w:r>
    </w:p>
    <w:p w:rsidR="00000000" w:rsidRPr="00FF7606" w:rsidP="00FF7606">
      <w:pPr>
        <w:pStyle w:val="ListBullet2"/>
      </w:pPr>
      <w:r w:rsidRPr="00FF7606">
        <w:t>panel saws</w:t>
      </w:r>
    </w:p>
    <w:p w:rsidR="00000000" w:rsidRPr="00FF7606" w:rsidP="00FF7606">
      <w:pPr>
        <w:pStyle w:val="ListBullet2"/>
      </w:pPr>
      <w:r w:rsidRPr="00FF7606">
        <w:t>bandsaws</w:t>
      </w:r>
    </w:p>
    <w:p w:rsidR="00000000" w:rsidRPr="00FF7606" w:rsidP="00FF7606">
      <w:pPr>
        <w:pStyle w:val="ListBullet2"/>
      </w:pPr>
      <w:r w:rsidRPr="00FF7606">
        <w:t>panel planers</w:t>
      </w:r>
    </w:p>
    <w:p w:rsidR="00000000" w:rsidRPr="00FF7606" w:rsidP="00FF7606">
      <w:pPr>
        <w:pStyle w:val="ListBullet2"/>
      </w:pPr>
      <w:r w:rsidRPr="00FF7606">
        <w:t>surface planers</w:t>
      </w:r>
    </w:p>
    <w:p w:rsidR="00000000" w:rsidRPr="00FF7606" w:rsidP="00FF7606">
      <w:pPr>
        <w:pStyle w:val="ListBullet2"/>
      </w:pPr>
      <w:r w:rsidRPr="00FF7606">
        <w:t>drill presses</w:t>
      </w:r>
    </w:p>
    <w:p w:rsidR="00000000" w:rsidRPr="00FF7606" w:rsidP="00FF7606">
      <w:pPr>
        <w:pStyle w:val="ListBullet2"/>
      </w:pPr>
      <w:r w:rsidRPr="00FF7606">
        <w:t>boring machines</w:t>
      </w:r>
    </w:p>
    <w:p w:rsidR="00000000" w:rsidRPr="00FF7606" w:rsidP="00FF7606">
      <w:pPr>
        <w:pStyle w:val="ListBullet2"/>
      </w:pPr>
      <w:r w:rsidRPr="00FF7606">
        <w:t>edge sanders</w:t>
      </w:r>
    </w:p>
    <w:p w:rsidR="00000000" w:rsidRPr="00FF7606" w:rsidP="00FF7606">
      <w:pPr>
        <w:pStyle w:val="ListBullet2"/>
      </w:pPr>
      <w:r w:rsidRPr="00FF7606">
        <w:t>profile sanders</w:t>
      </w:r>
    </w:p>
    <w:p w:rsidR="00000000" w:rsidRPr="00FF7606" w:rsidP="00FF7606">
      <w:pPr>
        <w:pStyle w:val="ListBullet2"/>
      </w:pPr>
      <w:r w:rsidRPr="00FF7606">
        <w:t xml:space="preserve">panel sanders </w:t>
      </w:r>
    </w:p>
    <w:p w:rsidR="00000000" w:rsidRPr="00FF7606" w:rsidP="00FF7606">
      <w:pPr>
        <w:pStyle w:val="ListBullet2"/>
      </w:pPr>
      <w:r w:rsidRPr="00FF7606">
        <w:t>stroke sanders</w:t>
      </w:r>
    </w:p>
    <w:p w:rsidR="00000000" w:rsidRPr="00FF7606" w:rsidP="00FF7606">
      <w:pPr>
        <w:pStyle w:val="ListBullet"/>
      </w:pPr>
      <w:r w:rsidRPr="00FF7606">
        <w:t>maintenance tools and equipment</w:t>
      </w:r>
    </w:p>
    <w:p w:rsidR="00000000" w:rsidRPr="00FF7606" w:rsidP="00FF7606">
      <w:pPr>
        <w:pStyle w:val="ListBullet"/>
      </w:pPr>
      <w:r w:rsidRPr="00FF7606">
        <w:t>consumable components for replacement during operator maintenance</w:t>
      </w:r>
    </w:p>
    <w:p w:rsidR="00000000" w:rsidRPr="00FF7606" w:rsidP="00FF7606">
      <w:pPr>
        <w:pStyle w:val="ListBullet"/>
      </w:pPr>
      <w:r w:rsidRPr="00FF7606">
        <w:t>personal protective equipment suitable for machining activities</w:t>
      </w:r>
    </w:p>
    <w:p w:rsidR="00000000" w:rsidRPr="00FF7606" w:rsidP="00FF7606">
      <w:pPr>
        <w:pStyle w:val="ListBullet"/>
      </w:pPr>
      <w:r w:rsidRPr="00FF7606">
        <w:t>commercially available timbers and boards</w:t>
      </w:r>
    </w:p>
    <w:p w:rsidR="00000000" w:rsidRPr="00FF7606" w:rsidP="00FF7606">
      <w:pPr>
        <w:pStyle w:val="ListBullet"/>
      </w:pPr>
      <w:r w:rsidRPr="00FF7606">
        <w:t>manufacturers’ instructions for use and maintenance of equipment</w:t>
      </w:r>
    </w:p>
    <w:p w:rsidR="00000000" w:rsidRPr="00FF7606" w:rsidP="00FF7606">
      <w:pPr>
        <w:pStyle w:val="ListBullet"/>
      </w:pPr>
      <w:r w:rsidRPr="00FF7606">
        <w:t xml:space="preserve">work order for machining activities with specific instructions for the machining and </w:t>
      </w:r>
      <w:r w:rsidRPr="00FF7606">
        <w:t xml:space="preserve">storage of timber and timber products </w:t>
      </w:r>
    </w:p>
    <w:p w:rsidR="00000000" w:rsidRPr="00FF7606" w:rsidP="00FF7606">
      <w:pPr>
        <w:pStyle w:val="ListBullet"/>
      </w:pPr>
      <w:r w:rsidRPr="00FF7606">
        <w:t>relevant personnel for the purposes of communicating information</w:t>
      </w:r>
    </w:p>
    <w:p w:rsidR="00000000" w:rsidRPr="00FF7606" w:rsidP="00FF7606">
      <w:pPr>
        <w:pStyle w:val="ListBullet"/>
      </w:pPr>
      <w:r w:rsidRPr="00FF7606">
        <w:t>template reports for recording processing and equipment faults</w:t>
      </w:r>
    </w:p>
    <w:p w:rsidR="00000000" w:rsidRPr="00FF7606" w:rsidP="00FF7606">
      <w:pPr>
        <w:pStyle w:val="ListBullet"/>
      </w:pPr>
      <w:r w:rsidRPr="00FF7606">
        <w:t>organisational procedures for machining activities.</w:t>
      </w:r>
    </w:p>
    <w:p w:rsidR="00000000" w:rsidRPr="00FF7606" w:rsidP="00FF7606">
      <w:pPr>
        <w:pStyle w:val="BodyText"/>
      </w:pPr>
    </w:p>
    <w:p w:rsidR="00000000" w:rsidRPr="00FF7606" w:rsidP="00763F9A">
      <w:pPr>
        <w:pStyle w:val="BodyText"/>
      </w:pPr>
      <w:r w:rsidRPr="00FF7606">
        <w:t xml:space="preserve">Competency is to be assessed in the workplace or a simulated environment that accurately reflects performance in a real workplace setting. </w:t>
      </w:r>
    </w:p>
    <w:p w:rsidR="00000000" w:rsidRPr="00FF7606" w:rsidP="00763F9A">
      <w:pPr>
        <w:pStyle w:val="Heading4"/>
      </w:pPr>
      <w:r w:rsidRPr="00FF7606">
        <w:rPr>
          <w:rStyle w:val="SpecialBold"/>
        </w:rPr>
        <w:t>Assessor requirements</w:t>
      </w:r>
    </w:p>
    <w:p w:rsidR="00000000" w:rsidRPr="00FF7606" w:rsidP="00FF7606">
      <w:pPr>
        <w:pStyle w:val="ListBullet"/>
      </w:pPr>
      <w:r w:rsidRPr="00FF7606">
        <w:t>hold the appropriate assessor competency standards as outlined in regulations; and</w:t>
      </w:r>
    </w:p>
    <w:p w:rsidR="00000000" w:rsidRPr="00FF7606" w:rsidP="00FF7606">
      <w:pPr>
        <w:pStyle w:val="ListBullet"/>
      </w:pPr>
      <w:r w:rsidRPr="00FF7606">
        <w:t>be able to</w:t>
      </w:r>
      <w:r w:rsidRPr="00FF7606">
        <w:t xml:space="preserve"> demonstrate vocational competencies at least to the level being assessed; and</w:t>
      </w:r>
    </w:p>
    <w:p w:rsidR="00000000" w:rsidRPr="00FF7606" w:rsidP="00FF7606">
      <w:pPr>
        <w:pStyle w:val="ListBullet"/>
      </w:pPr>
      <w:r w:rsidRPr="00FF7606">
        <w:t xml:space="preserve">be able to demonstrate how they are continuing to develop their VET knowledge and skills as well as maintaining their industry currency and assessor competence. </w:t>
      </w:r>
    </w:p>
    <w:p w:rsidR="00000000" w:rsidRPr="00FF7606" w:rsidP="00FF7606">
      <w:pPr>
        <w:pStyle w:val="AllowPageBreak"/>
      </w:pPr>
    </w:p>
    <w:p w:rsidR="00000000" w:rsidRPr="00FF7606" w:rsidP="00FF7606">
      <w:pPr>
        <w:pStyle w:val="Heading1"/>
      </w:pPr>
      <w:bookmarkStart w:id="14" w:name="O_916376"/>
      <w:bookmarkEnd w:id="14"/>
      <w:r w:rsidRPr="00FF7606">
        <w:t>Links</w:t>
      </w:r>
    </w:p>
    <w:p w:rsidR="00000000" w:rsidRPr="00FF7606" w:rsidP="00763F9A">
      <w:pPr>
        <w:pStyle w:val="BodyText"/>
      </w:pPr>
      <w:r w:rsidRPr="00FF7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87A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F7606" w:rsidP="00FF7606"/>
    <w:sectPr w:rsidSect="00FF76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06" w:rsidRPr="00763F9A" w:rsidP="00763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9A" w:rsidP="00FF7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3F9A" w:rsidP="00FF7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3F9A" w:rsidP="00FF76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06" w:rsidP="00FF7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3F9A">
      <w:t>Approved</w:t>
    </w:r>
    <w:r w:rsidR="00763F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3F9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3F9A">
      <w:rPr>
        <w:noProof/>
      </w:rPr>
      <w:t>5</w:t>
    </w:r>
    <w:r>
      <w:rPr>
        <w:noProof/>
      </w:rPr>
      <w:fldChar w:fldCharType="end"/>
    </w:r>
  </w:p>
  <w:p w:rsidR="00FF7606" w:rsidP="00FF7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3F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3F9A">
      <w:t>Skills Insight</w:t>
    </w:r>
    <w:r w:rsidR="00763F9A">
      <w:fldChar w:fldCharType="end"/>
    </w:r>
  </w:p>
  <w:p w:rsidR="00FF7606" w:rsidP="00FF7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606" w:rsidRPr="00763F9A" w:rsidP="00763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9A" w:rsidRPr="002D2AF8" w:rsidP="00FF7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FWPTMM2202 Machine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3F9A" w:rsidP="00FF76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06" w:rsidRPr="002D2AF8" w:rsidP="00FF7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3F9A">
      <w:t>FWPTMM2202 Machine material</w:t>
    </w:r>
    <w:r w:rsidR="00763F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3F9A">
      <w:rPr>
        <w:noProof/>
      </w:rPr>
      <w:t>2 March 2025</w:t>
    </w:r>
    <w:r>
      <w:fldChar w:fldCharType="end"/>
    </w:r>
  </w:p>
  <w:p w:rsidR="00FF7606" w:rsidP="00FF7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468B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84D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A0F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606"/>
  </w:style>
  <w:style w:type="character" w:customStyle="1" w:styleId="Heading1Char">
    <w:name w:val="Heading 1 Char"/>
    <w:basedOn w:val="DefaultParagraphFont"/>
    <w:link w:val="Heading1"/>
    <w:rsid w:val="00FF7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6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606"/>
    <w:rPr>
      <w:b/>
      <w:spacing w:val="0"/>
    </w:rPr>
  </w:style>
  <w:style w:type="paragraph" w:styleId="ListBullet2">
    <w:name w:val="List Bullet 2"/>
    <w:basedOn w:val="List2"/>
    <w:rsid w:val="00FF76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7606"/>
    <w:rPr>
      <w:i/>
    </w:rPr>
  </w:style>
  <w:style w:type="paragraph" w:customStyle="1" w:styleId="SuperHeading">
    <w:name w:val="SuperHeading"/>
    <w:basedOn w:val="Normal"/>
    <w:rsid w:val="00FF7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7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6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606"/>
  </w:style>
  <w:style w:type="paragraph" w:styleId="TableofFigures">
    <w:name w:val="table of figures"/>
    <w:basedOn w:val="Normal"/>
    <w:next w:val="Normal"/>
    <w:semiHidden/>
    <w:rsid w:val="00FF7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6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7606"/>
    <w:rPr>
      <w:rFonts w:ascii="Wingdings" w:hAnsi="Wingdings"/>
    </w:rPr>
  </w:style>
  <w:style w:type="paragraph" w:customStyle="1" w:styleId="TableHeading">
    <w:name w:val="Table Heading"/>
    <w:basedOn w:val="HeadingBase"/>
    <w:rsid w:val="00FF7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606"/>
    <w:rPr>
      <w:color w:val="0033CC"/>
      <w:u w:val="none"/>
    </w:rPr>
  </w:style>
  <w:style w:type="paragraph" w:customStyle="1" w:styleId="BodyTextRight">
    <w:name w:val="Body Text Right"/>
    <w:basedOn w:val="BodyText"/>
    <w:rsid w:val="00FF7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6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606"/>
    <w:rPr>
      <w:sz w:val="32"/>
    </w:rPr>
  </w:style>
  <w:style w:type="paragraph" w:customStyle="1" w:styleId="HeadingProcedure">
    <w:name w:val="Heading Procedure"/>
    <w:basedOn w:val="HeadingBase"/>
    <w:next w:val="Normal"/>
    <w:rsid w:val="00FF7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606"/>
    <w:pPr>
      <w:spacing w:before="60" w:after="60"/>
    </w:pPr>
  </w:style>
  <w:style w:type="paragraph" w:styleId="ListContinue">
    <w:name w:val="List Continue"/>
    <w:basedOn w:val="List"/>
    <w:rsid w:val="00FF7606"/>
    <w:pPr>
      <w:ind w:firstLine="0"/>
    </w:pPr>
  </w:style>
  <w:style w:type="paragraph" w:customStyle="1" w:styleId="ListNote">
    <w:name w:val="List Note"/>
    <w:basedOn w:val="List"/>
    <w:rsid w:val="00FF7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606"/>
    <w:rPr>
      <w:rFonts w:ascii="Courier New" w:hAnsi="Courier New"/>
    </w:rPr>
  </w:style>
  <w:style w:type="paragraph" w:customStyle="1" w:styleId="NoteBullet">
    <w:name w:val="Note Bullet"/>
    <w:basedOn w:val="Note"/>
    <w:rsid w:val="00FF7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6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606"/>
    <w:rPr>
      <w:b/>
      <w:smallCaps/>
    </w:rPr>
  </w:style>
  <w:style w:type="paragraph" w:customStyle="1" w:styleId="TableListNumber">
    <w:name w:val="Table List Number"/>
    <w:basedOn w:val="ListNumber"/>
    <w:rsid w:val="00FF7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606"/>
    <w:pPr>
      <w:numPr>
        <w:numId w:val="9"/>
      </w:numPr>
    </w:pPr>
  </w:style>
  <w:style w:type="paragraph" w:customStyle="1" w:styleId="ListAlpha2">
    <w:name w:val="List Alpha 2"/>
    <w:basedOn w:val="List2"/>
    <w:rsid w:val="00FF7606"/>
    <w:pPr>
      <w:numPr>
        <w:numId w:val="8"/>
      </w:numPr>
    </w:pPr>
  </w:style>
  <w:style w:type="paragraph" w:styleId="List2">
    <w:name w:val="List 2"/>
    <w:basedOn w:val="BodyText"/>
    <w:rsid w:val="00FF7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6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6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7606"/>
    <w:pPr>
      <w:numPr>
        <w:numId w:val="4"/>
      </w:numPr>
    </w:pPr>
  </w:style>
  <w:style w:type="paragraph" w:styleId="ListContinue2">
    <w:name w:val="List Continue 2"/>
    <w:basedOn w:val="List2"/>
    <w:rsid w:val="00FF7606"/>
    <w:pPr>
      <w:ind w:firstLine="0"/>
    </w:pPr>
  </w:style>
  <w:style w:type="paragraph" w:styleId="ListContinue3">
    <w:name w:val="List Continue 3"/>
    <w:basedOn w:val="List3"/>
    <w:rsid w:val="00FF7606"/>
    <w:pPr>
      <w:ind w:left="1021" w:firstLine="0"/>
    </w:pPr>
  </w:style>
  <w:style w:type="paragraph" w:styleId="ListContinue4">
    <w:name w:val="List Continue 4"/>
    <w:basedOn w:val="List4"/>
    <w:rsid w:val="00FF7606"/>
    <w:pPr>
      <w:ind w:firstLine="0"/>
    </w:pPr>
  </w:style>
  <w:style w:type="paragraph" w:styleId="ListContinue5">
    <w:name w:val="List Continue 5"/>
    <w:basedOn w:val="List5"/>
    <w:rsid w:val="00FF7606"/>
    <w:pPr>
      <w:ind w:firstLine="0"/>
    </w:pPr>
  </w:style>
  <w:style w:type="paragraph" w:styleId="ListNumber3">
    <w:name w:val="List Number 3"/>
    <w:basedOn w:val="List3"/>
    <w:rsid w:val="00FF7606"/>
    <w:pPr>
      <w:numPr>
        <w:numId w:val="5"/>
      </w:numPr>
    </w:pPr>
  </w:style>
  <w:style w:type="paragraph" w:styleId="ListNumber4">
    <w:name w:val="List Number 4"/>
    <w:basedOn w:val="List4"/>
    <w:rsid w:val="00FF7606"/>
    <w:pPr>
      <w:numPr>
        <w:numId w:val="6"/>
      </w:numPr>
    </w:pPr>
  </w:style>
  <w:style w:type="paragraph" w:styleId="ListNumber5">
    <w:name w:val="List Number 5"/>
    <w:basedOn w:val="List5"/>
    <w:rsid w:val="00FF7606"/>
    <w:pPr>
      <w:numPr>
        <w:numId w:val="7"/>
      </w:numPr>
    </w:pPr>
  </w:style>
  <w:style w:type="paragraph" w:styleId="BlockText">
    <w:name w:val="Block Text"/>
    <w:basedOn w:val="Normal"/>
    <w:rsid w:val="00FF7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606"/>
    <w:rPr>
      <w:sz w:val="16"/>
      <w:vertAlign w:val="superscript"/>
    </w:rPr>
  </w:style>
  <w:style w:type="character" w:customStyle="1" w:styleId="Symbols">
    <w:name w:val="Symbols"/>
    <w:basedOn w:val="DefaultParagraphFont"/>
    <w:rsid w:val="00FF7606"/>
    <w:rPr>
      <w:rFonts w:ascii="Symbol" w:hAnsi="Symbol"/>
    </w:rPr>
  </w:style>
  <w:style w:type="character" w:customStyle="1" w:styleId="MenuOptions">
    <w:name w:val="Menu Options"/>
    <w:basedOn w:val="DefaultParagraphFont"/>
    <w:rsid w:val="00FF7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606"/>
    <w:rPr>
      <w:b/>
    </w:rPr>
  </w:style>
  <w:style w:type="character" w:customStyle="1" w:styleId="Underlined">
    <w:name w:val="Underlined"/>
    <w:basedOn w:val="DefaultParagraphFont"/>
    <w:rsid w:val="00FF7606"/>
    <w:rPr>
      <w:u w:val="single"/>
    </w:rPr>
  </w:style>
  <w:style w:type="paragraph" w:customStyle="1" w:styleId="TableBodyTextRight">
    <w:name w:val="Table Body Text Right"/>
    <w:basedOn w:val="TableBodyText"/>
    <w:rsid w:val="00FF7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606"/>
    <w:rPr>
      <w:sz w:val="18"/>
    </w:rPr>
  </w:style>
  <w:style w:type="paragraph" w:customStyle="1" w:styleId="BodySmallRight">
    <w:name w:val="Body Small Right"/>
    <w:basedOn w:val="BodyTextRight"/>
    <w:rsid w:val="00FF7606"/>
    <w:rPr>
      <w:sz w:val="18"/>
      <w:szCs w:val="18"/>
    </w:rPr>
  </w:style>
  <w:style w:type="paragraph" w:customStyle="1" w:styleId="MarginEdition">
    <w:name w:val="Margin Edition"/>
    <w:basedOn w:val="MarginNote"/>
    <w:rsid w:val="00FF7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606"/>
    <w:rPr>
      <w:sz w:val="2"/>
      <w:szCs w:val="2"/>
    </w:rPr>
  </w:style>
  <w:style w:type="character" w:customStyle="1" w:styleId="Small">
    <w:name w:val="Small"/>
    <w:basedOn w:val="DefaultParagraphFont"/>
    <w:rsid w:val="00FF7606"/>
    <w:rPr>
      <w:sz w:val="16"/>
    </w:rPr>
  </w:style>
  <w:style w:type="paragraph" w:customStyle="1" w:styleId="WideTable">
    <w:name w:val="Wide Table"/>
    <w:basedOn w:val="Normal"/>
    <w:rsid w:val="00FF7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606"/>
  </w:style>
  <w:style w:type="paragraph" w:styleId="Quote">
    <w:name w:val="Quote"/>
    <w:basedOn w:val="Heading1"/>
    <w:link w:val="QuoteChar"/>
    <w:qFormat/>
    <w:rsid w:val="00FF7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606"/>
    <w:pPr>
      <w:pageBreakBefore/>
    </w:pPr>
  </w:style>
  <w:style w:type="paragraph" w:customStyle="1" w:styleId="Border">
    <w:name w:val="Border"/>
    <w:basedOn w:val="Normal"/>
    <w:qFormat/>
    <w:rsid w:val="00FF7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606"/>
    <w:rPr>
      <w:u w:val="single"/>
    </w:rPr>
  </w:style>
  <w:style w:type="character" w:customStyle="1" w:styleId="BoldandItalics">
    <w:name w:val="Bold and Italics"/>
    <w:qFormat/>
    <w:rsid w:val="00FF7606"/>
    <w:rPr>
      <w:b/>
      <w:i/>
      <w:u w:val="none"/>
    </w:rPr>
  </w:style>
  <w:style w:type="paragraph" w:styleId="BalloonText">
    <w:name w:val="Balloon Text"/>
    <w:basedOn w:val="Normal"/>
    <w:link w:val="BalloonTextChar"/>
    <w:rsid w:val="00FF7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606"/>
    <w:pPr>
      <w:spacing w:before="0" w:after="0"/>
    </w:pPr>
  </w:style>
  <w:style w:type="paragraph" w:customStyle="1" w:styleId="BodyTextBold">
    <w:name w:val="Body Text Bold"/>
    <w:basedOn w:val="BodyText"/>
    <w:qFormat/>
    <w:rsid w:val="00FF7606"/>
    <w:rPr>
      <w:b/>
    </w:rPr>
  </w:style>
  <w:style w:type="character" w:styleId="Hyperlink">
    <w:name w:val="Hyperlink"/>
    <w:basedOn w:val="DefaultParagraphFont"/>
    <w:uiPriority w:val="99"/>
    <w:unhideWhenUsed/>
    <w:rsid w:val="00763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7643</Characters>
  <Application>Microsoft Office Word</Application>
  <DocSecurity>0</DocSecurity>
  <Lines>238</Lines>
  <Paragraphs>187</Paragraphs>
  <ScaleCrop>false</ScaleCrop>
  <Company>Author-it Software Corporation Ltd.</Company>
  <LinksUpToDate>false</LinksUpToDate>
  <CharactersWithSpaces>8628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FWPTMM2202 Machine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