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F99" w:rsidP="00851F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FWPSIL4009 Plan for and coordinate tending operations in a native forest or plantation</w:t>
      </w:r>
      <w:r>
        <w:fldChar w:fldCharType="end"/>
      </w:r>
    </w:p>
    <w:p w:rsidR="00851F99" w:rsidP="00851F99">
      <w:pPr>
        <w:pStyle w:val="Version"/>
        <w:sectPr w:rsidSect="004D0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1AA" w:rsidP="004D01AA">
      <w:pPr>
        <w:pStyle w:val="SuperHeading"/>
      </w:pPr>
      <w:r w:rsidRPr="004D01AA">
        <w:t>FWPSIL4009 Plan for and coordinate tending operations in a native forest or plantation</w:t>
      </w:r>
    </w:p>
    <w:p w:rsidR="00000000" w:rsidRPr="004D01AA" w:rsidP="004D01AA">
      <w:pPr>
        <w:pStyle w:val="Heading1"/>
      </w:pPr>
      <w:bookmarkStart w:id="1" w:name="O_1210371"/>
      <w:bookmarkEnd w:id="1"/>
      <w:r w:rsidRPr="004D01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Bold"/>
              <w:rPr>
                <w:lang w:val="en-NZ"/>
              </w:rPr>
            </w:pPr>
            <w:r w:rsidRPr="004D01A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Bold"/>
              <w:rPr>
                <w:lang w:val="en-NZ"/>
              </w:rPr>
            </w:pPr>
            <w:r w:rsidRPr="004D01AA">
              <w:t>Comments</w:t>
            </w:r>
          </w:p>
        </w:tc>
      </w:tr>
      <w:tr w:rsidTr="004D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1AA" w:rsidP="004D01AA">
            <w:pPr>
              <w:pStyle w:val="BodyText"/>
            </w:pPr>
            <w:r w:rsidRPr="004D01AA">
              <w:t>This version released with FWP Forest and Wood Products Training Package Version 7.0.</w:t>
            </w:r>
          </w:p>
        </w:tc>
      </w:tr>
    </w:tbl>
    <w:p w:rsidR="00000000" w:rsidRPr="004D01AA" w:rsidP="004D01AA">
      <w:pPr>
        <w:pStyle w:val="BodyText"/>
      </w:pPr>
    </w:p>
    <w:p w:rsidR="00000000" w:rsidRPr="004D01AA" w:rsidP="004D01AA">
      <w:pPr>
        <w:pStyle w:val="AllowPageBreak"/>
      </w:pPr>
    </w:p>
    <w:p w:rsidR="00000000" w:rsidRPr="004D01AA" w:rsidP="004D01AA">
      <w:pPr>
        <w:pStyle w:val="Heading1"/>
      </w:pPr>
      <w:bookmarkStart w:id="2" w:name="O_1210372"/>
      <w:bookmarkEnd w:id="2"/>
      <w:r w:rsidRPr="004D01AA">
        <w:t>Application</w:t>
      </w:r>
    </w:p>
    <w:p w:rsidR="00000000" w:rsidRPr="004D01AA" w:rsidP="00851F99">
      <w:pPr>
        <w:pStyle w:val="BodyText"/>
      </w:pPr>
      <w:r w:rsidRPr="004D01AA">
        <w:t>This unit of competency describes the skills and knowledge required to plan for and implement tending operations within a forested area, which may be a managed native forest or plantation.</w:t>
      </w:r>
    </w:p>
    <w:p w:rsidR="00000000" w:rsidRPr="004D01AA" w:rsidP="00851F99">
      <w:pPr>
        <w:pStyle w:val="BodyText"/>
      </w:pPr>
      <w:r w:rsidRPr="004D01AA">
        <w:t>The unit applies to individuals responsible fo</w:t>
      </w:r>
      <w:r w:rsidRPr="004D01AA">
        <w:t>r coordinating the implementation of tending operations in either managed native forests or plantations.</w:t>
      </w:r>
    </w:p>
    <w:p w:rsidR="00000000" w:rsidRPr="004D01AA" w:rsidP="00851F99">
      <w:pPr>
        <w:pStyle w:val="BodyText"/>
      </w:pPr>
      <w:r w:rsidRPr="004D01AA">
        <w:t>All work must be carried out to comply with workplace procedures, according to state/territory health and safety regulations, legislation and standards</w:t>
      </w:r>
      <w:r w:rsidRPr="004D01AA">
        <w:t xml:space="preserve"> that apply to the workplace. </w:t>
      </w:r>
    </w:p>
    <w:p w:rsidR="00000000" w:rsidRPr="004D01AA" w:rsidP="00851F99">
      <w:pPr>
        <w:pStyle w:val="BodyText"/>
      </w:pPr>
      <w:r w:rsidRPr="004D01AA">
        <w:t>No licensing, legislative or certification requirements apply to this unit at the time of publication.</w:t>
      </w:r>
    </w:p>
    <w:p w:rsidR="00000000" w:rsidRPr="004D01AA" w:rsidP="004D01AA">
      <w:pPr>
        <w:pStyle w:val="Heading1"/>
      </w:pPr>
      <w:bookmarkStart w:id="3" w:name="O_1210373"/>
      <w:bookmarkEnd w:id="3"/>
      <w:r w:rsidRPr="004D01AA">
        <w:t>Pre-requisite Unit</w:t>
      </w:r>
    </w:p>
    <w:p w:rsidR="00000000" w:rsidRPr="004D01AA" w:rsidP="00851F99">
      <w:pPr>
        <w:pStyle w:val="BodyText"/>
      </w:pPr>
      <w:r w:rsidRPr="004D01AA">
        <w:t>Nil</w:t>
      </w:r>
    </w:p>
    <w:p w:rsidR="00000000" w:rsidRPr="004D01AA" w:rsidP="004D01AA">
      <w:pPr>
        <w:pStyle w:val="Heading1"/>
      </w:pPr>
      <w:bookmarkStart w:id="4" w:name="O_1210375"/>
      <w:bookmarkEnd w:id="4"/>
      <w:r w:rsidRPr="004D01AA">
        <w:t>Unit Sector</w:t>
      </w:r>
    </w:p>
    <w:p w:rsidR="00851F99" w:rsidP="00851F99">
      <w:pPr>
        <w:pStyle w:val="BodyText"/>
      </w:pPr>
      <w:r w:rsidRPr="004D01AA">
        <w:t>Silviculture (SIL)</w:t>
      </w:r>
    </w:p>
    <w:p w:rsidR="00000000" w:rsidRPr="004D01AA" w:rsidP="004D01AA">
      <w:pPr>
        <w:pStyle w:val="Heading1"/>
      </w:pPr>
      <w:bookmarkStart w:id="5" w:name="O_1210376"/>
      <w:bookmarkEnd w:id="5"/>
      <w:r w:rsidRPr="004D01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1F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Bold"/>
              <w:rPr>
                <w:lang w:val="en-NZ"/>
              </w:rPr>
            </w:pPr>
            <w:r w:rsidRPr="004D01A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Bold"/>
              <w:rPr>
                <w:lang w:val="en-NZ"/>
              </w:rPr>
            </w:pPr>
            <w:r w:rsidRPr="004D01AA">
              <w:t>Performance Criteria</w:t>
            </w:r>
          </w:p>
        </w:tc>
      </w:tr>
      <w:tr w:rsidTr="00851F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1AA" w:rsidP="004D01AA">
            <w:pPr>
              <w:pStyle w:val="BodyText"/>
            </w:pPr>
            <w:r w:rsidRPr="004D01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1F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>1. Plan tending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1AA" w:rsidP="004D01AA">
            <w:pPr>
              <w:pStyle w:val="BodyText"/>
            </w:pPr>
            <w:r w:rsidRPr="004D01AA">
              <w:t>1.1 Review plan for forest</w:t>
            </w:r>
            <w:r w:rsidRPr="004D01AA">
              <w:t xml:space="preserve">ed area and confirm objectives of tending </w:t>
            </w:r>
            <w:r w:rsidRPr="004D01AA">
              <w:t>operations</w:t>
            </w:r>
          </w:p>
          <w:p w:rsidR="00000000" w:rsidRPr="004D01AA" w:rsidP="004D01AA">
            <w:pPr>
              <w:pStyle w:val="BodyText"/>
            </w:pPr>
            <w:r w:rsidRPr="004D01AA">
              <w:t>1.2 Identify environmental protection requirements for the forested area</w:t>
            </w:r>
          </w:p>
          <w:p w:rsidR="00000000" w:rsidRPr="004D01AA" w:rsidP="004D01AA">
            <w:pPr>
              <w:pStyle w:val="BodyText"/>
            </w:pPr>
            <w:r w:rsidRPr="004D01AA">
              <w:t>1.3 Identify, assess and take actions to mitigate risks and hazards associated with tending operations</w:t>
            </w:r>
          </w:p>
          <w:p w:rsidR="00000000" w:rsidRPr="004D01AA" w:rsidP="004D01AA">
            <w:pPr>
              <w:pStyle w:val="BodyText"/>
            </w:pPr>
            <w:r w:rsidRPr="004D01AA">
              <w:t>1.4 Review workplace health and safety procedures, including the use of personal protective equipment, chemical safety and safe use of tools and equipment</w:t>
            </w:r>
          </w:p>
          <w:p w:rsidR="00000000" w:rsidRPr="004D01AA" w:rsidP="004D01AA">
            <w:pPr>
              <w:pStyle w:val="BodyText"/>
            </w:pPr>
            <w:r w:rsidRPr="004D01AA">
              <w:t>1.5 Review tending and associated operational requirements for the forested area</w:t>
            </w:r>
          </w:p>
          <w:p w:rsidR="00000000" w:rsidRPr="004D01AA" w:rsidP="004D01AA">
            <w:pPr>
              <w:pStyle w:val="BodyText"/>
            </w:pPr>
            <w:r w:rsidRPr="004D01AA">
              <w:t>1.6 Consult with sta</w:t>
            </w:r>
            <w:r w:rsidRPr="004D01AA">
              <w:t>keholders about tending requirements for the forested area</w:t>
            </w:r>
          </w:p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>1.7 Document a tending plan, incluing specifications, quality, hazard analysis and performance targets and obtain approvals for implementation according to workplace procedures</w:t>
            </w:r>
          </w:p>
        </w:tc>
      </w:tr>
      <w:tr w:rsidTr="00851F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>2. Implement tendin</w:t>
            </w:r>
            <w:r w:rsidRPr="004D01AA">
              <w:t>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1AA" w:rsidP="004D01AA">
            <w:pPr>
              <w:pStyle w:val="BodyText"/>
            </w:pPr>
            <w:r w:rsidRPr="004D01AA">
              <w:t>2.1 Obtain resources required to implement the tending plan</w:t>
            </w:r>
          </w:p>
          <w:p w:rsidR="00000000" w:rsidRPr="004D01AA" w:rsidP="004D01AA">
            <w:pPr>
              <w:pStyle w:val="BodyText"/>
            </w:pPr>
            <w:r w:rsidRPr="004D01AA">
              <w:t>2.2 Implement emergency treatments and hazard notification procedures</w:t>
            </w:r>
          </w:p>
          <w:p w:rsidR="00000000" w:rsidRPr="004D01AA" w:rsidP="004D01AA">
            <w:pPr>
              <w:pStyle w:val="BodyText"/>
            </w:pPr>
            <w:r w:rsidRPr="004D01AA">
              <w:t>2.3 Organise site schedule with technical operators</w:t>
            </w:r>
          </w:p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>2.4 Operationalise tending plan with reference to budget, schedule,</w:t>
            </w:r>
            <w:r w:rsidRPr="004D01AA">
              <w:t xml:space="preserve"> performance indicators and objectives</w:t>
            </w:r>
          </w:p>
        </w:tc>
      </w:tr>
      <w:tr w:rsidTr="00851F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>3. Monitor tending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1AA" w:rsidP="004D01AA">
            <w:pPr>
              <w:pStyle w:val="BodyText"/>
            </w:pPr>
            <w:r w:rsidRPr="004D01AA">
              <w:t>3.1 Obtain data about performance at key milestones or established review periods</w:t>
            </w:r>
          </w:p>
          <w:p w:rsidR="00000000" w:rsidRPr="004D01AA" w:rsidP="004D01AA">
            <w:pPr>
              <w:pStyle w:val="BodyText"/>
            </w:pPr>
            <w:r w:rsidRPr="004D01AA">
              <w:t>3.2 Check that environmental, workplace health and safety and legislative compliance requirements are me</w:t>
            </w:r>
            <w:r w:rsidRPr="004D01AA">
              <w:t>t and that documentation is accurate and up-to-date</w:t>
            </w:r>
          </w:p>
          <w:p w:rsidR="00000000" w:rsidRPr="004D01AA" w:rsidP="004D01AA">
            <w:pPr>
              <w:pStyle w:val="BodyText"/>
            </w:pPr>
            <w:r w:rsidRPr="004D01AA">
              <w:t>3.3 Maintain communication with operations supervisor throughout implementation of the plan</w:t>
            </w:r>
          </w:p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>3.4 Amend tending operation plan to ensure that specifications, quality and performance targets are met</w:t>
            </w:r>
          </w:p>
        </w:tc>
      </w:tr>
      <w:tr w:rsidTr="00851F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>4. Revi</w:t>
            </w:r>
            <w:r w:rsidRPr="004D01AA">
              <w:t>ew tending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1AA" w:rsidP="004D01AA">
            <w:pPr>
              <w:pStyle w:val="BodyText"/>
            </w:pPr>
            <w:r w:rsidRPr="004D01AA">
              <w:t>4.1 Review outcomes against established objectives</w:t>
            </w:r>
          </w:p>
          <w:p w:rsidR="00000000" w:rsidRPr="004D01AA" w:rsidP="004D01AA">
            <w:pPr>
              <w:pStyle w:val="BodyText"/>
            </w:pPr>
            <w:r w:rsidRPr="004D01AA">
              <w:t>4.2 Determine operational improvements for the future and formulate recommendations</w:t>
            </w:r>
          </w:p>
          <w:p w:rsidR="00000000" w:rsidRPr="004D01AA" w:rsidP="004D01AA">
            <w:pPr>
              <w:pStyle w:val="BodyText"/>
            </w:pPr>
            <w:r w:rsidRPr="004D01AA">
              <w:t>4.3 Record and report on tending operations to appropriate personnel</w:t>
            </w:r>
          </w:p>
        </w:tc>
      </w:tr>
    </w:tbl>
    <w:p w:rsidR="00000000" w:rsidRPr="004D01AA" w:rsidP="004D01AA">
      <w:pPr>
        <w:pStyle w:val="BodyText"/>
      </w:pPr>
    </w:p>
    <w:p w:rsidR="00000000" w:rsidRPr="004D01AA" w:rsidP="004D01AA">
      <w:pPr>
        <w:pStyle w:val="AllowPageBreak"/>
      </w:pPr>
    </w:p>
    <w:p w:rsidR="00000000" w:rsidRPr="004D01AA" w:rsidP="004D01AA">
      <w:pPr>
        <w:pStyle w:val="Heading1"/>
      </w:pPr>
      <w:bookmarkStart w:id="6" w:name="O_1210377"/>
      <w:bookmarkEnd w:id="6"/>
      <w:r w:rsidRPr="004D01AA">
        <w:t>Foundation</w:t>
      </w:r>
      <w:r w:rsidRPr="004D01AA">
        <w:t xml:space="preserve"> Skills</w:t>
      </w:r>
    </w:p>
    <w:p w:rsidR="00000000" w:rsidRPr="00851F99" w:rsidP="00851F99">
      <w:pPr>
        <w:pStyle w:val="BodyText"/>
        <w:rPr>
          <w:i/>
        </w:rPr>
      </w:pPr>
      <w:r w:rsidRPr="00851F9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Bold"/>
              <w:rPr>
                <w:lang w:val="en-NZ"/>
              </w:rPr>
            </w:pPr>
            <w:r w:rsidRPr="004D01A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Bold"/>
              <w:rPr>
                <w:lang w:val="en-NZ"/>
              </w:rPr>
            </w:pPr>
            <w:r w:rsidRPr="004D01AA">
              <w:t>Description</w:t>
            </w:r>
          </w:p>
        </w:tc>
      </w:tr>
      <w:tr w:rsidTr="004D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ListBullet"/>
              <w:rPr>
                <w:lang w:val="en-NZ"/>
              </w:rPr>
            </w:pPr>
            <w:r w:rsidRPr="004D01AA">
              <w:t>Extract information from in</w:t>
            </w:r>
            <w:r w:rsidRPr="004D01AA">
              <w:t xml:space="preserve">dustry guides and standard references </w:t>
            </w:r>
          </w:p>
        </w:tc>
      </w:tr>
      <w:tr w:rsidTr="004D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1AA" w:rsidP="004D01AA">
            <w:pPr>
              <w:pStyle w:val="ListBullet"/>
            </w:pPr>
            <w:r w:rsidRPr="004D01AA">
              <w:t>Complete workplace forms</w:t>
            </w:r>
          </w:p>
          <w:p w:rsidR="00000000" w:rsidP="004D01AA">
            <w:pPr>
              <w:pStyle w:val="ListBullet"/>
              <w:rPr>
                <w:lang w:val="en-NZ"/>
              </w:rPr>
            </w:pPr>
            <w:r w:rsidRPr="004D01AA">
              <w:t>Annotate site plans</w:t>
            </w:r>
          </w:p>
        </w:tc>
      </w:tr>
      <w:tr w:rsidTr="004D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1AA" w:rsidP="004D01AA">
            <w:pPr>
              <w:pStyle w:val="ListBullet"/>
            </w:pPr>
            <w:r w:rsidRPr="004D01AA">
              <w:t>Ask open and closed questions and use active listening techniques to clarify contents of work orders</w:t>
            </w:r>
          </w:p>
          <w:p w:rsidR="00000000" w:rsidP="004D01AA">
            <w:pPr>
              <w:pStyle w:val="ListBullet"/>
              <w:rPr>
                <w:lang w:val="en-NZ"/>
              </w:rPr>
            </w:pPr>
            <w:r w:rsidRPr="004D01AA">
              <w:t>Use interactive verbal and non-verbal communication to direct the activities of work crews</w:t>
            </w:r>
          </w:p>
        </w:tc>
      </w:tr>
      <w:tr w:rsidTr="004D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1AA" w:rsidP="004D01AA">
            <w:pPr>
              <w:pStyle w:val="ListBullet"/>
            </w:pPr>
            <w:r w:rsidRPr="004D01AA">
              <w:t>Collect, collate and interpret basic statistics on quality and performance indicators related to tending operations</w:t>
            </w:r>
          </w:p>
        </w:tc>
      </w:tr>
    </w:tbl>
    <w:p w:rsidR="00000000" w:rsidRPr="004D01AA" w:rsidP="004D01AA">
      <w:pPr>
        <w:pStyle w:val="BodyText"/>
      </w:pPr>
    </w:p>
    <w:p w:rsidR="00000000" w:rsidRPr="004D01AA" w:rsidP="004D01AA">
      <w:pPr>
        <w:pStyle w:val="AllowPageBreak"/>
      </w:pPr>
    </w:p>
    <w:p w:rsidR="00000000" w:rsidRPr="004D01AA" w:rsidP="004D01AA">
      <w:pPr>
        <w:pStyle w:val="Heading1"/>
      </w:pPr>
      <w:bookmarkStart w:id="7" w:name="O_1210379"/>
      <w:bookmarkEnd w:id="7"/>
      <w:r w:rsidRPr="004D01AA">
        <w:t>Unit Mapping Info</w:t>
      </w:r>
      <w:r w:rsidRPr="004D01AA">
        <w:t>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D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Bold"/>
              <w:rPr>
                <w:lang w:val="en-NZ"/>
              </w:rPr>
            </w:pPr>
            <w:r w:rsidRPr="004D01A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Bold"/>
              <w:rPr>
                <w:lang w:val="en-NZ"/>
              </w:rPr>
            </w:pPr>
            <w:r w:rsidRPr="004D01A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Bold"/>
              <w:rPr>
                <w:lang w:val="en-NZ"/>
              </w:rPr>
            </w:pPr>
            <w:r w:rsidRPr="004D01A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Bold"/>
              <w:rPr>
                <w:lang w:val="en-NZ"/>
              </w:rPr>
            </w:pPr>
            <w:r w:rsidRPr="004D01AA">
              <w:t>Equivalence status</w:t>
            </w:r>
          </w:p>
        </w:tc>
      </w:tr>
      <w:tr w:rsidTr="004D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>FWPSIL4009 Plan for and coordinate tending operations in a native forest or plantation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1AA" w:rsidP="004D01AA">
            <w:pPr>
              <w:pStyle w:val="BodyText"/>
            </w:pPr>
            <w:r w:rsidRPr="004D01AA">
              <w:t>FWPFGM5210 Manage tending operations in a native forest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>Redesigned unit that includes content from FWPFGM5210 Manage tending operations in a native forest, and FWPFGM5213 Coordinate plantation tending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1AA" w:rsidP="004D01AA">
            <w:pPr>
              <w:pStyle w:val="BodyText"/>
            </w:pPr>
            <w:r w:rsidRPr="004D01AA">
              <w:t>Not equivalent</w:t>
            </w:r>
          </w:p>
          <w:p w:rsidR="00000000" w:rsidP="004D01AA">
            <w:pPr>
              <w:pStyle w:val="BodyText"/>
              <w:rPr>
                <w:lang w:val="en-NZ"/>
              </w:rPr>
            </w:pPr>
          </w:p>
        </w:tc>
      </w:tr>
      <w:tr w:rsidTr="004D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>FWPSIL4009 Plan for and coordinate tending operations in a native forest or plantat</w:t>
            </w:r>
            <w:r w:rsidRPr="004D01AA">
              <w:t>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1AA" w:rsidP="004D01AA">
            <w:pPr>
              <w:pStyle w:val="BodyText"/>
            </w:pPr>
            <w:r w:rsidRPr="004D01AA">
              <w:t xml:space="preserve">FWPFGM5213 Coordinate plantation tending operations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1AA">
            <w:pPr>
              <w:pStyle w:val="BodyText"/>
              <w:rPr>
                <w:lang w:val="en-NZ"/>
              </w:rPr>
            </w:pPr>
            <w:r w:rsidRPr="004D01AA">
              <w:t>Redesigned unit that includes content from FWPFGM5210 Manage tending operations in a native forest, and FWPFGM5213 Coordinate plantation tending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1AA" w:rsidP="004D01AA">
            <w:pPr>
              <w:pStyle w:val="BodyText"/>
            </w:pPr>
            <w:r w:rsidRPr="004D01AA">
              <w:t>Not equivalent</w:t>
            </w:r>
          </w:p>
          <w:p w:rsidR="00000000" w:rsidRPr="004D01AA" w:rsidP="004D01AA">
            <w:pPr>
              <w:pStyle w:val="BodyText"/>
            </w:pPr>
          </w:p>
        </w:tc>
      </w:tr>
    </w:tbl>
    <w:p w:rsidR="00851F99" w:rsidP="004D01AA">
      <w:pPr>
        <w:pStyle w:val="BodyText"/>
      </w:pPr>
    </w:p>
    <w:p w:rsidR="00851F99" w:rsidP="004D01AA">
      <w:pPr>
        <w:pStyle w:val="BodyText"/>
      </w:pPr>
    </w:p>
    <w:p w:rsidR="00000000" w:rsidRPr="004D01AA" w:rsidP="004D01AA">
      <w:pPr>
        <w:pStyle w:val="Heading1"/>
      </w:pPr>
      <w:bookmarkStart w:id="8" w:name="O_1210386"/>
      <w:bookmarkEnd w:id="8"/>
      <w:r w:rsidRPr="004D01AA">
        <w:t>Links</w:t>
      </w:r>
    </w:p>
    <w:p w:rsidR="00000000" w:rsidRPr="004D01AA" w:rsidP="00851F99">
      <w:pPr>
        <w:pStyle w:val="BodyText"/>
      </w:pPr>
      <w:r w:rsidRPr="004D01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C7D2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D01AA" w:rsidP="004D01AA"/>
    <w:sectPr w:rsidSect="004D01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1AA" w:rsidRPr="00851F99" w:rsidP="00851F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99" w:rsidP="004D0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F99" w:rsidP="004D0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1F99" w:rsidP="004D0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1AA" w:rsidRPr="00851F99" w:rsidP="00851F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99" w:rsidRPr="002D2AF8" w:rsidP="004D0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FWPSIL4009 Plan for and coordinate tending operations in a native forest or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51F99" w:rsidP="004D0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8AB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364E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1AA"/>
  </w:style>
  <w:style w:type="character" w:customStyle="1" w:styleId="Heading1Char">
    <w:name w:val="Heading 1 Char"/>
    <w:basedOn w:val="DefaultParagraphFont"/>
    <w:link w:val="Heading1"/>
    <w:rsid w:val="004D0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1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1A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D01AA"/>
    <w:rPr>
      <w:i/>
    </w:rPr>
  </w:style>
  <w:style w:type="paragraph" w:customStyle="1" w:styleId="SuperHeading">
    <w:name w:val="SuperHeading"/>
    <w:basedOn w:val="Normal"/>
    <w:rsid w:val="004D0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01AA"/>
    <w:rPr>
      <w:b/>
    </w:rPr>
  </w:style>
  <w:style w:type="character" w:customStyle="1" w:styleId="Heading2Char">
    <w:name w:val="Heading 2 Char"/>
    <w:basedOn w:val="DefaultParagraphFont"/>
    <w:link w:val="Heading2"/>
    <w:rsid w:val="004D0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1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1AA"/>
    <w:rPr>
      <w:b/>
      <w:spacing w:val="0"/>
    </w:rPr>
  </w:style>
  <w:style w:type="paragraph" w:customStyle="1" w:styleId="SuperTitle">
    <w:name w:val="SuperTitle"/>
    <w:basedOn w:val="Title"/>
    <w:rsid w:val="004D0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1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1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1AA"/>
  </w:style>
  <w:style w:type="paragraph" w:styleId="TableofFigures">
    <w:name w:val="table of figures"/>
    <w:basedOn w:val="Normal"/>
    <w:next w:val="Normal"/>
    <w:semiHidden/>
    <w:rsid w:val="004D0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1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01AA"/>
    <w:rPr>
      <w:rFonts w:ascii="Wingdings" w:hAnsi="Wingdings"/>
    </w:rPr>
  </w:style>
  <w:style w:type="paragraph" w:customStyle="1" w:styleId="TableHeading">
    <w:name w:val="Table Heading"/>
    <w:basedOn w:val="HeadingBase"/>
    <w:rsid w:val="004D0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1AA"/>
    <w:rPr>
      <w:color w:val="0033CC"/>
      <w:u w:val="none"/>
    </w:rPr>
  </w:style>
  <w:style w:type="paragraph" w:customStyle="1" w:styleId="BodyTextRight">
    <w:name w:val="Body Text Right"/>
    <w:basedOn w:val="BodyText"/>
    <w:rsid w:val="004D0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1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1AA"/>
    <w:rPr>
      <w:sz w:val="32"/>
    </w:rPr>
  </w:style>
  <w:style w:type="paragraph" w:customStyle="1" w:styleId="HeadingProcedure">
    <w:name w:val="Heading Procedure"/>
    <w:basedOn w:val="HeadingBase"/>
    <w:next w:val="Normal"/>
    <w:rsid w:val="004D0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1AA"/>
    <w:pPr>
      <w:spacing w:before="60" w:after="60"/>
    </w:pPr>
  </w:style>
  <w:style w:type="paragraph" w:styleId="ListContinue">
    <w:name w:val="List Continue"/>
    <w:basedOn w:val="List"/>
    <w:rsid w:val="004D01AA"/>
    <w:pPr>
      <w:ind w:firstLine="0"/>
    </w:pPr>
  </w:style>
  <w:style w:type="paragraph" w:customStyle="1" w:styleId="ListNote">
    <w:name w:val="List Note"/>
    <w:basedOn w:val="List"/>
    <w:rsid w:val="004D0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1AA"/>
    <w:rPr>
      <w:rFonts w:ascii="Courier New" w:hAnsi="Courier New"/>
    </w:rPr>
  </w:style>
  <w:style w:type="paragraph" w:customStyle="1" w:styleId="NoteBullet">
    <w:name w:val="Note Bullet"/>
    <w:basedOn w:val="Note"/>
    <w:rsid w:val="004D0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1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0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1AA"/>
    <w:rPr>
      <w:b/>
      <w:smallCaps/>
    </w:rPr>
  </w:style>
  <w:style w:type="paragraph" w:customStyle="1" w:styleId="TableListNumber">
    <w:name w:val="Table List Number"/>
    <w:basedOn w:val="ListNumber"/>
    <w:rsid w:val="004D0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1AA"/>
    <w:pPr>
      <w:numPr>
        <w:numId w:val="8"/>
      </w:numPr>
    </w:pPr>
  </w:style>
  <w:style w:type="paragraph" w:customStyle="1" w:styleId="ListAlpha2">
    <w:name w:val="List Alpha 2"/>
    <w:basedOn w:val="List2"/>
    <w:rsid w:val="004D01AA"/>
    <w:pPr>
      <w:numPr>
        <w:numId w:val="7"/>
      </w:numPr>
    </w:pPr>
  </w:style>
  <w:style w:type="paragraph" w:styleId="List2">
    <w:name w:val="List 2"/>
    <w:basedOn w:val="BodyText"/>
    <w:rsid w:val="004D0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1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1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01AA"/>
    <w:pPr>
      <w:numPr>
        <w:numId w:val="3"/>
      </w:numPr>
    </w:pPr>
  </w:style>
  <w:style w:type="paragraph" w:styleId="ListContinue2">
    <w:name w:val="List Continue 2"/>
    <w:basedOn w:val="List2"/>
    <w:rsid w:val="004D01AA"/>
    <w:pPr>
      <w:ind w:firstLine="0"/>
    </w:pPr>
  </w:style>
  <w:style w:type="paragraph" w:styleId="ListContinue3">
    <w:name w:val="List Continue 3"/>
    <w:basedOn w:val="List3"/>
    <w:rsid w:val="004D01AA"/>
    <w:pPr>
      <w:ind w:left="1021" w:firstLine="0"/>
    </w:pPr>
  </w:style>
  <w:style w:type="paragraph" w:styleId="ListContinue4">
    <w:name w:val="List Continue 4"/>
    <w:basedOn w:val="List4"/>
    <w:rsid w:val="004D01AA"/>
    <w:pPr>
      <w:ind w:firstLine="0"/>
    </w:pPr>
  </w:style>
  <w:style w:type="paragraph" w:styleId="ListContinue5">
    <w:name w:val="List Continue 5"/>
    <w:basedOn w:val="List5"/>
    <w:rsid w:val="004D01AA"/>
    <w:pPr>
      <w:ind w:firstLine="0"/>
    </w:pPr>
  </w:style>
  <w:style w:type="paragraph" w:styleId="ListNumber3">
    <w:name w:val="List Number 3"/>
    <w:basedOn w:val="List3"/>
    <w:rsid w:val="004D01AA"/>
    <w:pPr>
      <w:numPr>
        <w:numId w:val="4"/>
      </w:numPr>
    </w:pPr>
  </w:style>
  <w:style w:type="paragraph" w:styleId="ListNumber4">
    <w:name w:val="List Number 4"/>
    <w:basedOn w:val="List4"/>
    <w:rsid w:val="004D01AA"/>
    <w:pPr>
      <w:numPr>
        <w:numId w:val="5"/>
      </w:numPr>
    </w:pPr>
  </w:style>
  <w:style w:type="paragraph" w:styleId="ListNumber5">
    <w:name w:val="List Number 5"/>
    <w:basedOn w:val="List5"/>
    <w:rsid w:val="004D01AA"/>
    <w:pPr>
      <w:numPr>
        <w:numId w:val="6"/>
      </w:numPr>
    </w:pPr>
  </w:style>
  <w:style w:type="paragraph" w:styleId="BlockText">
    <w:name w:val="Block Text"/>
    <w:basedOn w:val="Normal"/>
    <w:rsid w:val="004D0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1AA"/>
    <w:rPr>
      <w:sz w:val="16"/>
      <w:vertAlign w:val="superscript"/>
    </w:rPr>
  </w:style>
  <w:style w:type="character" w:customStyle="1" w:styleId="Symbols">
    <w:name w:val="Symbols"/>
    <w:basedOn w:val="DefaultParagraphFont"/>
    <w:rsid w:val="004D01AA"/>
    <w:rPr>
      <w:rFonts w:ascii="Symbol" w:hAnsi="Symbol"/>
    </w:rPr>
  </w:style>
  <w:style w:type="character" w:customStyle="1" w:styleId="MenuOptions">
    <w:name w:val="Menu Options"/>
    <w:basedOn w:val="DefaultParagraphFont"/>
    <w:rsid w:val="004D0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1AA"/>
    <w:rPr>
      <w:b/>
    </w:rPr>
  </w:style>
  <w:style w:type="character" w:customStyle="1" w:styleId="Underlined">
    <w:name w:val="Underlined"/>
    <w:basedOn w:val="DefaultParagraphFont"/>
    <w:rsid w:val="004D01AA"/>
    <w:rPr>
      <w:u w:val="single"/>
    </w:rPr>
  </w:style>
  <w:style w:type="paragraph" w:customStyle="1" w:styleId="TableBodyTextRight">
    <w:name w:val="Table Body Text Right"/>
    <w:basedOn w:val="TableBodyText"/>
    <w:rsid w:val="004D0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1AA"/>
    <w:rPr>
      <w:sz w:val="18"/>
    </w:rPr>
  </w:style>
  <w:style w:type="paragraph" w:customStyle="1" w:styleId="BodySmallRight">
    <w:name w:val="Body Small Right"/>
    <w:basedOn w:val="BodyTextRight"/>
    <w:rsid w:val="004D01AA"/>
    <w:rPr>
      <w:sz w:val="18"/>
      <w:szCs w:val="18"/>
    </w:rPr>
  </w:style>
  <w:style w:type="paragraph" w:customStyle="1" w:styleId="MarginEdition">
    <w:name w:val="Margin Edition"/>
    <w:basedOn w:val="MarginNote"/>
    <w:rsid w:val="004D0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1AA"/>
    <w:rPr>
      <w:sz w:val="2"/>
      <w:szCs w:val="2"/>
    </w:rPr>
  </w:style>
  <w:style w:type="character" w:customStyle="1" w:styleId="Small">
    <w:name w:val="Small"/>
    <w:basedOn w:val="DefaultParagraphFont"/>
    <w:rsid w:val="004D01AA"/>
    <w:rPr>
      <w:sz w:val="16"/>
    </w:rPr>
  </w:style>
  <w:style w:type="paragraph" w:customStyle="1" w:styleId="WideTable">
    <w:name w:val="Wide Table"/>
    <w:basedOn w:val="Normal"/>
    <w:rsid w:val="004D0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1AA"/>
  </w:style>
  <w:style w:type="paragraph" w:styleId="Quote">
    <w:name w:val="Quote"/>
    <w:basedOn w:val="Heading1"/>
    <w:link w:val="QuoteChar"/>
    <w:qFormat/>
    <w:rsid w:val="004D0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1AA"/>
    <w:pPr>
      <w:pageBreakBefore/>
    </w:pPr>
  </w:style>
  <w:style w:type="paragraph" w:customStyle="1" w:styleId="Border">
    <w:name w:val="Border"/>
    <w:basedOn w:val="Normal"/>
    <w:qFormat/>
    <w:rsid w:val="004D0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1AA"/>
    <w:rPr>
      <w:u w:val="single"/>
    </w:rPr>
  </w:style>
  <w:style w:type="character" w:customStyle="1" w:styleId="BoldandItalics">
    <w:name w:val="Bold and Italics"/>
    <w:qFormat/>
    <w:rsid w:val="004D01AA"/>
    <w:rPr>
      <w:b/>
      <w:i/>
      <w:u w:val="none"/>
    </w:rPr>
  </w:style>
  <w:style w:type="paragraph" w:styleId="BalloonText">
    <w:name w:val="Balloon Text"/>
    <w:basedOn w:val="Normal"/>
    <w:link w:val="BalloonTextChar"/>
    <w:rsid w:val="004D0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1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1F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4155</Characters>
  <Application>Microsoft Office Word</Application>
  <DocSecurity>0</DocSecurity>
  <Lines>166</Lines>
  <Paragraphs>87</Paragraphs>
  <ScaleCrop>false</ScaleCrop>
  <Company>Author-it Software Corporation Ltd.</Company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FWPSIL4009 Plan for and coordinate tending operations in a native forest or plantation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2024-04-26T01:31:00Z</dcterms:created>
  <dcterms:modified xsi:type="dcterms:W3CDTF">2024-04-26T01:31:00Z</dcterms:modified>
</cp:coreProperties>
</file>