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6ACB" w:rsidP="008B6A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FWPSIL4006 Plan for and coordinate a pests and diseases assessment</w:t>
      </w:r>
      <w:r>
        <w:fldChar w:fldCharType="end"/>
      </w:r>
    </w:p>
    <w:p w:rsidR="008B6ACB" w:rsidP="008B6ACB">
      <w:pPr>
        <w:pStyle w:val="Version"/>
        <w:sectPr w:rsidSect="00733B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3B50" w:rsidP="00733B50">
      <w:pPr>
        <w:pStyle w:val="SuperHeading"/>
      </w:pPr>
      <w:r w:rsidRPr="00733B50">
        <w:t>FWPSIL4006 Plan for and coordinate a pests and diseases assessment</w:t>
      </w:r>
    </w:p>
    <w:p w:rsidR="00000000" w:rsidRPr="00733B50" w:rsidP="00733B50">
      <w:pPr>
        <w:pStyle w:val="Heading1"/>
      </w:pPr>
      <w:bookmarkStart w:id="1" w:name="O_1210314"/>
      <w:bookmarkEnd w:id="1"/>
      <w:r w:rsidRPr="00733B5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33B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B50">
            <w:pPr>
              <w:pStyle w:val="BodyTextBold"/>
              <w:rPr>
                <w:lang w:val="en-NZ"/>
              </w:rPr>
            </w:pPr>
            <w:r w:rsidRPr="00733B5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B50">
            <w:pPr>
              <w:pStyle w:val="BodyTextBold"/>
              <w:rPr>
                <w:lang w:val="en-NZ"/>
              </w:rPr>
            </w:pPr>
            <w:r w:rsidRPr="00733B50">
              <w:t>Comments</w:t>
            </w:r>
          </w:p>
        </w:tc>
      </w:tr>
      <w:tr w:rsidTr="00733B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B50">
            <w:pPr>
              <w:pStyle w:val="BodyText"/>
              <w:rPr>
                <w:lang w:val="en-NZ"/>
              </w:rPr>
            </w:pPr>
            <w:r w:rsidRPr="00733B5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B50" w:rsidP="00733B50">
            <w:pPr>
              <w:pStyle w:val="BodyText"/>
            </w:pPr>
            <w:r w:rsidRPr="00733B50">
              <w:t>This version released with FWP Forest and Wood Products Training Package Version 7.0.</w:t>
            </w:r>
          </w:p>
        </w:tc>
      </w:tr>
    </w:tbl>
    <w:p w:rsidR="00000000" w:rsidRPr="00733B50" w:rsidP="00733B50">
      <w:pPr>
        <w:pStyle w:val="BodyText"/>
      </w:pPr>
    </w:p>
    <w:p w:rsidR="00000000" w:rsidRPr="00733B50" w:rsidP="00733B50">
      <w:pPr>
        <w:pStyle w:val="AllowPageBreak"/>
      </w:pPr>
    </w:p>
    <w:p w:rsidR="00000000" w:rsidRPr="00733B50" w:rsidP="00733B50">
      <w:pPr>
        <w:pStyle w:val="Heading1"/>
      </w:pPr>
      <w:bookmarkStart w:id="2" w:name="O_1210315"/>
      <w:bookmarkEnd w:id="2"/>
      <w:r w:rsidRPr="00733B50">
        <w:t>Application</w:t>
      </w:r>
    </w:p>
    <w:p w:rsidR="00000000" w:rsidRPr="00733B50" w:rsidP="008B6ACB">
      <w:pPr>
        <w:pStyle w:val="BodyText"/>
      </w:pPr>
      <w:r w:rsidRPr="00733B50">
        <w:t>This unit of competency describes the skills and knowledge required to assess the presence and level of pests and diseases within a forest area. The unit includes the assessment of animal populations, weeds, diseases and pests.</w:t>
      </w:r>
    </w:p>
    <w:p w:rsidR="00000000" w:rsidRPr="00733B50" w:rsidP="008B6ACB">
      <w:pPr>
        <w:pStyle w:val="BodyText"/>
      </w:pPr>
      <w:r w:rsidRPr="00733B50">
        <w:t>The unit applies to individu</w:t>
      </w:r>
      <w:r w:rsidRPr="00733B50">
        <w:t xml:space="preserve">als involved in planning and supervising a pests and diseases assessment as part of forestry operations. </w:t>
      </w:r>
    </w:p>
    <w:p w:rsidR="00000000" w:rsidRPr="00733B50" w:rsidP="008B6ACB">
      <w:pPr>
        <w:pStyle w:val="BodyText"/>
      </w:pPr>
      <w:r w:rsidRPr="00733B50">
        <w:t>All work must be carried out to comply with workplace procedures, according to state/territory health and safety regulations, legislation and standard</w:t>
      </w:r>
      <w:r w:rsidRPr="00733B50">
        <w:t xml:space="preserve">s that apply to the workplace. </w:t>
      </w:r>
    </w:p>
    <w:p w:rsidR="00000000" w:rsidRPr="00733B50" w:rsidP="008B6ACB">
      <w:pPr>
        <w:pStyle w:val="BodyText"/>
      </w:pPr>
      <w:r w:rsidRPr="00733B50">
        <w:t>No licensing, legislative or certification requirements apply to this unit at the time of publication.</w:t>
      </w:r>
    </w:p>
    <w:p w:rsidR="00000000" w:rsidRPr="00733B50" w:rsidP="00733B50">
      <w:pPr>
        <w:pStyle w:val="Heading1"/>
      </w:pPr>
      <w:bookmarkStart w:id="3" w:name="O_1210316"/>
      <w:bookmarkEnd w:id="3"/>
      <w:r w:rsidRPr="00733B50">
        <w:t>Pre-requisite Unit</w:t>
      </w:r>
    </w:p>
    <w:p w:rsidR="00000000" w:rsidRPr="00733B50" w:rsidP="008B6ACB">
      <w:pPr>
        <w:pStyle w:val="BodyText"/>
      </w:pPr>
      <w:r w:rsidRPr="00733B50">
        <w:t>Nil</w:t>
      </w:r>
    </w:p>
    <w:p w:rsidR="00000000" w:rsidRPr="00733B50" w:rsidP="00733B50">
      <w:pPr>
        <w:pStyle w:val="Heading1"/>
      </w:pPr>
      <w:bookmarkStart w:id="4" w:name="O_1210318"/>
      <w:bookmarkEnd w:id="4"/>
      <w:r w:rsidRPr="00733B50">
        <w:t>Unit Sector</w:t>
      </w:r>
    </w:p>
    <w:p w:rsidR="00000000" w:rsidRPr="00733B50" w:rsidP="008B6ACB">
      <w:pPr>
        <w:pStyle w:val="BodyText"/>
      </w:pPr>
      <w:r w:rsidRPr="00733B50">
        <w:t>Silviculture (SIL)</w:t>
      </w:r>
    </w:p>
    <w:p w:rsidR="00000000" w:rsidRPr="00733B50" w:rsidP="00733B50">
      <w:pPr>
        <w:pStyle w:val="Heading1"/>
      </w:pPr>
      <w:bookmarkStart w:id="5" w:name="O_1210319"/>
      <w:bookmarkEnd w:id="5"/>
      <w:r w:rsidRPr="00733B5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B6A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B50">
            <w:pPr>
              <w:pStyle w:val="BodyTextBold"/>
              <w:rPr>
                <w:lang w:val="en-NZ"/>
              </w:rPr>
            </w:pPr>
            <w:r w:rsidRPr="00733B5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B50">
            <w:pPr>
              <w:pStyle w:val="BodyTextBold"/>
              <w:rPr>
                <w:lang w:val="en-NZ"/>
              </w:rPr>
            </w:pPr>
            <w:r w:rsidRPr="00733B50">
              <w:t>Performance Criteria</w:t>
            </w:r>
          </w:p>
        </w:tc>
      </w:tr>
      <w:tr w:rsidTr="008B6A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B50">
            <w:pPr>
              <w:pStyle w:val="BodyText"/>
              <w:rPr>
                <w:lang w:val="en-NZ"/>
              </w:rPr>
            </w:pPr>
            <w:r w:rsidRPr="00733B50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B50">
            <w:pPr>
              <w:pStyle w:val="BodyText"/>
              <w:rPr>
                <w:lang w:val="en-NZ"/>
              </w:rPr>
            </w:pPr>
            <w:r w:rsidRPr="00733B50">
              <w:t>Performance criteria describe the performance needed to demonstrate achievement of the element.</w:t>
            </w:r>
          </w:p>
        </w:tc>
      </w:tr>
      <w:tr w:rsidTr="008B6A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B50">
            <w:pPr>
              <w:pStyle w:val="BodyText"/>
              <w:rPr>
                <w:lang w:val="en-NZ"/>
              </w:rPr>
            </w:pPr>
            <w:r w:rsidRPr="00733B50">
              <w:t>1. Prepare for pests and diseases assessment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B50" w:rsidP="00733B50">
            <w:pPr>
              <w:pStyle w:val="BodyText"/>
            </w:pPr>
            <w:r w:rsidRPr="00733B50">
              <w:t>1.1 Det</w:t>
            </w:r>
            <w:r w:rsidRPr="00733B50">
              <w:t xml:space="preserve">ermine frequency of assessment activities and calculate size of sample area, taking into account inventory programs, budgets and </w:t>
            </w:r>
            <w:r w:rsidRPr="00733B50">
              <w:t>workplace guidelines</w:t>
            </w:r>
          </w:p>
          <w:p w:rsidR="00000000" w:rsidRPr="00733B50" w:rsidP="00733B50">
            <w:pPr>
              <w:pStyle w:val="BodyText"/>
            </w:pPr>
            <w:r w:rsidRPr="00733B50">
              <w:t>1.2 Apply physical, biological and environmental indicators to determine the presence of pests and disease</w:t>
            </w:r>
            <w:r w:rsidRPr="00733B50">
              <w:t>s in a forested area</w:t>
            </w:r>
          </w:p>
          <w:p w:rsidR="00000000" w:rsidRPr="00733B50" w:rsidP="00733B50">
            <w:pPr>
              <w:pStyle w:val="BodyText"/>
            </w:pPr>
            <w:r w:rsidRPr="00733B50">
              <w:t>1.3 Select methods of pest and disease measurement according to the forest management plan and relevant regulatory requirements</w:t>
            </w:r>
          </w:p>
          <w:p w:rsidR="00000000" w:rsidRPr="00733B50" w:rsidP="00733B50">
            <w:pPr>
              <w:pStyle w:val="BodyText"/>
            </w:pPr>
            <w:r w:rsidRPr="00733B50">
              <w:t>1.4 Identify and adhere to site environmental protection measures and biosecurity strategies</w:t>
            </w:r>
          </w:p>
          <w:p w:rsidR="00000000" w:rsidRPr="00733B50" w:rsidP="00733B50">
            <w:pPr>
              <w:pStyle w:val="BodyText"/>
            </w:pPr>
            <w:r w:rsidRPr="00733B50">
              <w:t>1.5 Select method of assessment with regard to the forest type, pest and disease type, environment protection requirements and workplace procedures</w:t>
            </w:r>
          </w:p>
          <w:p w:rsidR="00000000" w:rsidRPr="00733B50" w:rsidP="00733B50">
            <w:pPr>
              <w:pStyle w:val="BodyText"/>
            </w:pPr>
            <w:r w:rsidRPr="00733B50">
              <w:t>1.6 Coordinate people, materials and equipment for the pests and diseases assessment</w:t>
            </w:r>
          </w:p>
          <w:p w:rsidR="00000000" w:rsidRPr="00733B50" w:rsidP="00733B50">
            <w:pPr>
              <w:pStyle w:val="BodyText"/>
            </w:pPr>
            <w:r w:rsidRPr="00733B50">
              <w:t>1.7 Organise schedule f</w:t>
            </w:r>
            <w:r w:rsidRPr="00733B50">
              <w:t>or the pests and diseases assessment in conjunction with other relevant forest operations personnel</w:t>
            </w:r>
          </w:p>
          <w:p w:rsidR="00000000" w:rsidP="00733B50">
            <w:pPr>
              <w:pStyle w:val="BodyText"/>
              <w:rPr>
                <w:lang w:val="en-NZ"/>
              </w:rPr>
            </w:pPr>
            <w:r w:rsidRPr="00733B50">
              <w:t>1.8 Obtain permits or licences required for the assessment</w:t>
            </w:r>
          </w:p>
        </w:tc>
      </w:tr>
      <w:tr w:rsidTr="008B6A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B50">
            <w:pPr>
              <w:pStyle w:val="BodyText"/>
              <w:rPr>
                <w:lang w:val="en-NZ"/>
              </w:rPr>
            </w:pPr>
            <w:r w:rsidRPr="00733B50">
              <w:t>2. Coordinate implementation of pests and diseases assessment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B50" w:rsidP="00733B50">
            <w:pPr>
              <w:pStyle w:val="BodyText"/>
            </w:pPr>
            <w:r w:rsidRPr="00733B50">
              <w:t>2.1 Direct personnel undertaking t</w:t>
            </w:r>
            <w:r w:rsidRPr="00733B50">
              <w:t>he assessment</w:t>
            </w:r>
          </w:p>
          <w:p w:rsidR="00000000" w:rsidRPr="00733B50" w:rsidP="00733B50">
            <w:pPr>
              <w:pStyle w:val="BodyText"/>
            </w:pPr>
            <w:r w:rsidRPr="00733B50">
              <w:t>2.2 Coordinate the collection of data on pests and diseases</w:t>
            </w:r>
          </w:p>
          <w:p w:rsidR="00000000" w:rsidRPr="00733B50" w:rsidP="00733B50">
            <w:pPr>
              <w:pStyle w:val="BodyText"/>
            </w:pPr>
            <w:r w:rsidRPr="00733B50">
              <w:t>2.3 Ensure personnel engaged in assessment activities comply with environmental, legislative and workplace requirements</w:t>
            </w:r>
          </w:p>
          <w:p w:rsidR="00000000" w:rsidRPr="00733B50" w:rsidP="00733B50">
            <w:pPr>
              <w:pStyle w:val="BodyText"/>
            </w:pPr>
            <w:r w:rsidRPr="00733B50">
              <w:t>2.4 Communicate regularly with contractors and operational sta</w:t>
            </w:r>
            <w:r w:rsidRPr="00733B50">
              <w:t>ff to ensure smooth operation and progress</w:t>
            </w:r>
          </w:p>
          <w:p w:rsidR="00000000" w:rsidRPr="00733B50" w:rsidP="00733B50">
            <w:pPr>
              <w:pStyle w:val="BodyText"/>
            </w:pPr>
            <w:r w:rsidRPr="00733B50">
              <w:t>2.5 Monitor and review assessment activities and consult operational staff and contractors for potential improvements</w:t>
            </w:r>
          </w:p>
          <w:p w:rsidR="00000000" w:rsidP="00733B50">
            <w:pPr>
              <w:pStyle w:val="BodyText"/>
              <w:rPr>
                <w:lang w:val="en-NZ"/>
              </w:rPr>
            </w:pPr>
            <w:r w:rsidRPr="00733B50">
              <w:t>2.6 Collate and interpret assessment data</w:t>
            </w:r>
          </w:p>
        </w:tc>
      </w:tr>
      <w:tr w:rsidTr="008B6A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B50">
            <w:pPr>
              <w:pStyle w:val="BodyText"/>
              <w:rPr>
                <w:lang w:val="en-NZ"/>
              </w:rPr>
            </w:pPr>
            <w:r w:rsidRPr="00733B50">
              <w:t>3. Report on assessment outcomes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B50" w:rsidP="00733B50">
            <w:pPr>
              <w:pStyle w:val="BodyText"/>
            </w:pPr>
            <w:r w:rsidRPr="00733B50">
              <w:t>3.1 Record and repo</w:t>
            </w:r>
            <w:r w:rsidRPr="00733B50">
              <w:t xml:space="preserve">rt on assessment outcomes according to workplace procedures </w:t>
            </w:r>
          </w:p>
          <w:p w:rsidR="00000000" w:rsidRPr="00733B50" w:rsidP="00733B50">
            <w:pPr>
              <w:pStyle w:val="BodyText"/>
            </w:pPr>
            <w:r w:rsidRPr="00733B50">
              <w:t>3.2 Review assessment method for potential improvements</w:t>
            </w:r>
          </w:p>
        </w:tc>
      </w:tr>
    </w:tbl>
    <w:p w:rsidR="00000000" w:rsidRPr="00733B50" w:rsidP="00733B50">
      <w:pPr>
        <w:pStyle w:val="BodyText"/>
      </w:pPr>
    </w:p>
    <w:p w:rsidR="00000000" w:rsidRPr="00733B50" w:rsidP="00733B50">
      <w:pPr>
        <w:pStyle w:val="AllowPageBreak"/>
      </w:pPr>
    </w:p>
    <w:p w:rsidR="00000000" w:rsidRPr="00733B50" w:rsidP="00733B50">
      <w:pPr>
        <w:pStyle w:val="Heading1"/>
      </w:pPr>
      <w:bookmarkStart w:id="6" w:name="O_1210320"/>
      <w:bookmarkEnd w:id="6"/>
      <w:r w:rsidRPr="00733B50">
        <w:t>Foundation Skills</w:t>
      </w:r>
    </w:p>
    <w:p w:rsidR="00000000" w:rsidRPr="008B6ACB" w:rsidP="008B6ACB">
      <w:pPr>
        <w:pStyle w:val="BodyText"/>
        <w:rPr>
          <w:i/>
        </w:rPr>
      </w:pPr>
      <w:r w:rsidRPr="008B6AC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33B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B50">
            <w:pPr>
              <w:pStyle w:val="BodyTextBold"/>
              <w:rPr>
                <w:lang w:val="en-NZ"/>
              </w:rPr>
            </w:pPr>
            <w:r w:rsidRPr="00733B5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B50">
            <w:pPr>
              <w:pStyle w:val="BodyTextBold"/>
              <w:rPr>
                <w:lang w:val="en-NZ"/>
              </w:rPr>
            </w:pPr>
            <w:r w:rsidRPr="00733B50">
              <w:t>Description</w:t>
            </w:r>
          </w:p>
        </w:tc>
      </w:tr>
      <w:tr w:rsidTr="00733B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B50">
            <w:pPr>
              <w:pStyle w:val="BodyText"/>
              <w:rPr>
                <w:lang w:val="en-NZ"/>
              </w:rPr>
            </w:pPr>
            <w:r w:rsidRPr="00733B5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B50">
            <w:pPr>
              <w:pStyle w:val="ListBullet"/>
              <w:rPr>
                <w:lang w:val="en-NZ"/>
              </w:rPr>
            </w:pPr>
            <w:r w:rsidRPr="00733B50">
              <w:t>Interpret familiar and detailed orga</w:t>
            </w:r>
            <w:r w:rsidRPr="00733B50">
              <w:t>nisational policies and procedures and complex documents such as forest management plans</w:t>
            </w:r>
          </w:p>
        </w:tc>
      </w:tr>
      <w:tr w:rsidTr="00733B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B50">
            <w:pPr>
              <w:pStyle w:val="BodyText"/>
              <w:rPr>
                <w:lang w:val="en-NZ"/>
              </w:rPr>
            </w:pPr>
            <w:r w:rsidRPr="00733B5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B50">
            <w:pPr>
              <w:pStyle w:val="ListBullet"/>
              <w:rPr>
                <w:lang w:val="en-NZ"/>
              </w:rPr>
            </w:pPr>
            <w:r w:rsidRPr="00733B50">
              <w:t xml:space="preserve">Produce detailed reports on the outcomes of the pests and diseases assessment </w:t>
            </w:r>
          </w:p>
        </w:tc>
      </w:tr>
      <w:tr w:rsidTr="00733B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B50">
            <w:pPr>
              <w:pStyle w:val="BodyText"/>
              <w:rPr>
                <w:lang w:val="en-NZ"/>
              </w:rPr>
            </w:pPr>
            <w:r w:rsidRPr="00733B5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B50">
            <w:pPr>
              <w:pStyle w:val="ListBullet"/>
              <w:rPr>
                <w:lang w:val="en-NZ"/>
              </w:rPr>
            </w:pPr>
            <w:r w:rsidRPr="00733B50">
              <w:t>Ask open and closed questions and use active listening techniques to gather information related to the presence and level of pests and diseases within a forest area</w:t>
            </w:r>
          </w:p>
        </w:tc>
      </w:tr>
      <w:tr w:rsidTr="00733B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B50">
            <w:pPr>
              <w:pStyle w:val="BodyText"/>
              <w:rPr>
                <w:lang w:val="en-NZ"/>
              </w:rPr>
            </w:pPr>
            <w:r w:rsidRPr="00733B5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B50" w:rsidP="00733B50">
            <w:pPr>
              <w:pStyle w:val="ListBullet"/>
            </w:pPr>
            <w:r w:rsidRPr="00733B50">
              <w:t>Interpret complex numerical data relating to the presence and level of pests and</w:t>
            </w:r>
            <w:r w:rsidRPr="00733B50">
              <w:t xml:space="preserve"> diseases within a forest area</w:t>
            </w:r>
          </w:p>
        </w:tc>
      </w:tr>
    </w:tbl>
    <w:p w:rsidR="00000000" w:rsidRPr="00733B50" w:rsidP="00733B50">
      <w:pPr>
        <w:pStyle w:val="BodyText"/>
      </w:pPr>
    </w:p>
    <w:p w:rsidR="00000000" w:rsidRPr="00733B50" w:rsidP="00733B50">
      <w:pPr>
        <w:pStyle w:val="AllowPageBreak"/>
      </w:pPr>
    </w:p>
    <w:p w:rsidR="00000000" w:rsidRPr="00733B50" w:rsidP="00733B50">
      <w:pPr>
        <w:pStyle w:val="Heading1"/>
      </w:pPr>
      <w:bookmarkStart w:id="7" w:name="O_1210322"/>
      <w:bookmarkEnd w:id="7"/>
      <w:r w:rsidRPr="00733B5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33B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B50">
            <w:pPr>
              <w:pStyle w:val="BodyTextBold"/>
              <w:rPr>
                <w:lang w:val="en-NZ"/>
              </w:rPr>
            </w:pPr>
            <w:r w:rsidRPr="00733B5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B50">
            <w:pPr>
              <w:pStyle w:val="BodyTextBold"/>
              <w:rPr>
                <w:lang w:val="en-NZ"/>
              </w:rPr>
            </w:pPr>
            <w:r w:rsidRPr="00733B5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B50">
            <w:pPr>
              <w:pStyle w:val="BodyTextBold"/>
              <w:rPr>
                <w:lang w:val="en-NZ"/>
              </w:rPr>
            </w:pPr>
            <w:r w:rsidRPr="00733B5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B50">
            <w:pPr>
              <w:pStyle w:val="BodyTextBold"/>
              <w:rPr>
                <w:lang w:val="en-NZ"/>
              </w:rPr>
            </w:pPr>
            <w:r w:rsidRPr="00733B50">
              <w:t>Equivalence status</w:t>
            </w:r>
          </w:p>
        </w:tc>
      </w:tr>
      <w:tr w:rsidTr="00733B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B50" w:rsidP="00733B50">
            <w:pPr>
              <w:pStyle w:val="BodyText"/>
            </w:pPr>
            <w:r w:rsidRPr="00733B50">
              <w:t>FWPSIL4006 Plan for and coordinate a pests and diseases assessment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B50" w:rsidP="00733B50">
            <w:pPr>
              <w:pStyle w:val="BodyText"/>
            </w:pPr>
            <w:r w:rsidRPr="00733B50">
              <w:t>FWPFGM4204 Conduct a pests and diseases assessment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B50" w:rsidP="00733B50">
            <w:pPr>
              <w:pStyle w:val="BodyText"/>
            </w:pPr>
            <w:r w:rsidRPr="00733B50">
              <w:t>New title</w:t>
            </w:r>
          </w:p>
          <w:p w:rsidR="00000000" w:rsidRPr="00733B50" w:rsidP="00733B50">
            <w:pPr>
              <w:pStyle w:val="BodyText"/>
            </w:pPr>
            <w:r w:rsidRPr="00733B50">
              <w:t xml:space="preserve">Revised Elements and Performance Criteria </w:t>
            </w:r>
          </w:p>
          <w:p w:rsidR="00000000" w:rsidRPr="00733B50" w:rsidP="00733B50">
            <w:pPr>
              <w:pStyle w:val="BodyText"/>
            </w:pPr>
            <w:r w:rsidRPr="00733B50">
              <w:t xml:space="preserve"> Revised Performance Evidence and Knowledge Evidence</w:t>
            </w:r>
          </w:p>
          <w:p w:rsidR="00000000" w:rsidP="00733B50">
            <w:pPr>
              <w:pStyle w:val="BodyText"/>
              <w:rPr>
                <w:lang w:val="en-NZ"/>
              </w:rPr>
            </w:pPr>
            <w:r w:rsidRPr="00733B50">
              <w:t xml:space="preserve">Revised Assessment Conditions in line with requirements of Standards for Training Packages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B50" w:rsidP="00733B50">
            <w:pPr>
              <w:pStyle w:val="BodyText"/>
            </w:pPr>
            <w:r w:rsidRPr="00733B50">
              <w:t>Not eq</w:t>
            </w:r>
            <w:r w:rsidRPr="00733B50">
              <w:t xml:space="preserve">uivalent </w:t>
            </w:r>
          </w:p>
          <w:p w:rsidR="00000000" w:rsidRPr="00733B50" w:rsidP="00733B50">
            <w:pPr>
              <w:pStyle w:val="BodyText"/>
            </w:pPr>
          </w:p>
        </w:tc>
      </w:tr>
    </w:tbl>
    <w:p w:rsidR="00000000" w:rsidRPr="00733B50" w:rsidP="00733B50">
      <w:pPr>
        <w:pStyle w:val="BodyText"/>
      </w:pPr>
    </w:p>
    <w:p w:rsidR="00000000" w:rsidRPr="00733B50" w:rsidP="00733B50">
      <w:pPr>
        <w:pStyle w:val="AllowPageBreak"/>
      </w:pPr>
    </w:p>
    <w:p w:rsidR="00000000" w:rsidRPr="00733B50" w:rsidP="00733B50">
      <w:pPr>
        <w:pStyle w:val="Heading1"/>
      </w:pPr>
      <w:bookmarkStart w:id="8" w:name="O_1210329"/>
      <w:bookmarkEnd w:id="8"/>
      <w:r w:rsidRPr="00733B50">
        <w:t>Links</w:t>
      </w:r>
    </w:p>
    <w:p w:rsidR="00000000" w:rsidRPr="00733B50" w:rsidP="008B6ACB">
      <w:pPr>
        <w:pStyle w:val="BodyText"/>
      </w:pPr>
      <w:r w:rsidRPr="00733B5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10007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33B50" w:rsidP="008B6ACB">
      <w:pPr>
        <w:pStyle w:val="BodyText"/>
        <w:sectPr w:rsidSect="00733B5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33B50" w:rsidP="00733B50">
      <w:pPr>
        <w:pStyle w:val="SuperHeading"/>
      </w:pPr>
      <w:r w:rsidRPr="00733B50">
        <w:t>Assessm</w:t>
      </w:r>
      <w:r w:rsidRPr="00733B50">
        <w:t>ent Requirements for FWPSIL4006 Plan for and coordinate a pests and diseases assessment</w:t>
      </w:r>
    </w:p>
    <w:p w:rsidR="00000000" w:rsidRPr="00733B50" w:rsidP="00733B50">
      <w:pPr>
        <w:pStyle w:val="Heading1"/>
      </w:pPr>
      <w:bookmarkStart w:id="9" w:name="O_1210324"/>
      <w:bookmarkEnd w:id="9"/>
      <w:r w:rsidRPr="00733B5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33B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B50">
            <w:pPr>
              <w:pStyle w:val="BodyTextBold"/>
              <w:rPr>
                <w:lang w:val="en-NZ"/>
              </w:rPr>
            </w:pPr>
            <w:r w:rsidRPr="00733B5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B50">
            <w:pPr>
              <w:pStyle w:val="BodyTextBold"/>
              <w:rPr>
                <w:lang w:val="en-NZ"/>
              </w:rPr>
            </w:pPr>
            <w:r w:rsidRPr="00733B50">
              <w:t>Comments</w:t>
            </w:r>
          </w:p>
        </w:tc>
      </w:tr>
      <w:tr w:rsidTr="00733B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B50">
            <w:pPr>
              <w:pStyle w:val="BodyText"/>
              <w:rPr>
                <w:lang w:val="en-NZ"/>
              </w:rPr>
            </w:pPr>
            <w:r w:rsidRPr="00733B5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B50" w:rsidP="00733B50">
            <w:pPr>
              <w:pStyle w:val="BodyText"/>
            </w:pPr>
            <w:r w:rsidRPr="00733B50">
              <w:t>This version released with FWP Forest and Wood Products Training Package Version 7.0.</w:t>
            </w:r>
          </w:p>
        </w:tc>
      </w:tr>
    </w:tbl>
    <w:p w:rsidR="00000000" w:rsidRPr="00733B50" w:rsidP="00733B50">
      <w:pPr>
        <w:pStyle w:val="BodyText"/>
      </w:pPr>
    </w:p>
    <w:p w:rsidR="00000000" w:rsidRPr="00733B50" w:rsidP="00733B50">
      <w:pPr>
        <w:pStyle w:val="AllowPageBreak"/>
      </w:pPr>
    </w:p>
    <w:p w:rsidR="00000000" w:rsidRPr="00733B50" w:rsidP="00733B50">
      <w:pPr>
        <w:pStyle w:val="Heading1"/>
      </w:pPr>
      <w:bookmarkStart w:id="10" w:name="O_1210325"/>
      <w:bookmarkEnd w:id="10"/>
      <w:r w:rsidRPr="00733B50">
        <w:t>Performance Evidence</w:t>
      </w:r>
    </w:p>
    <w:p w:rsidR="00000000" w:rsidRPr="00733B50" w:rsidP="008B6ACB">
      <w:pPr>
        <w:pStyle w:val="BodyText"/>
      </w:pPr>
      <w:r w:rsidRPr="00733B50">
        <w:t xml:space="preserve">An individual demonstrating competency must satisfy all of the elements and performance criteria in this unit. </w:t>
      </w:r>
    </w:p>
    <w:p w:rsidR="00000000" w:rsidRPr="00733B50" w:rsidP="008B6ACB">
      <w:pPr>
        <w:pStyle w:val="BodyText"/>
      </w:pPr>
      <w:r w:rsidRPr="00733B50">
        <w:t>There must be evidence that the individual has planned, coordinated the implementation and reported on the outcome</w:t>
      </w:r>
      <w:r w:rsidRPr="00733B50">
        <w:t>s of one pest or disease assessment in one of the following types of forested areas:</w:t>
      </w:r>
    </w:p>
    <w:p w:rsidR="00000000" w:rsidRPr="00733B50" w:rsidP="00733B50">
      <w:pPr>
        <w:pStyle w:val="ListBullet"/>
      </w:pPr>
      <w:r w:rsidRPr="00733B50">
        <w:t>native forest</w:t>
      </w:r>
    </w:p>
    <w:p w:rsidR="00000000" w:rsidRPr="00733B50" w:rsidP="00733B50">
      <w:pPr>
        <w:pStyle w:val="ListBullet"/>
      </w:pPr>
      <w:r w:rsidRPr="00733B50">
        <w:t>plantation.</w:t>
      </w:r>
    </w:p>
    <w:p w:rsidR="00000000" w:rsidRPr="00733B50" w:rsidP="008B6ACB">
      <w:pPr>
        <w:pStyle w:val="BodyText"/>
      </w:pPr>
      <w:r w:rsidRPr="00733B50">
        <w:t>In undertaking this activity, the individual has:</w:t>
      </w:r>
    </w:p>
    <w:p w:rsidR="00000000" w:rsidRPr="00733B50" w:rsidP="00733B50">
      <w:pPr>
        <w:pStyle w:val="ListBullet"/>
      </w:pPr>
      <w:r w:rsidRPr="00733B50">
        <w:t>followed workplace policies and procedures and biosecurity strategies relevant to conducting a pest or disease assessment</w:t>
      </w:r>
    </w:p>
    <w:p w:rsidR="00000000" w:rsidRPr="00733B50" w:rsidP="00733B50">
      <w:pPr>
        <w:pStyle w:val="ListBullet"/>
      </w:pPr>
      <w:r w:rsidRPr="00733B50">
        <w:t>identified the physical, biological and environmental indicators of the presence of pests or diseases in a forested area</w:t>
      </w:r>
    </w:p>
    <w:p w:rsidR="00000000" w:rsidRPr="00733B50" w:rsidP="00733B50">
      <w:pPr>
        <w:pStyle w:val="ListBullet"/>
      </w:pPr>
      <w:r w:rsidRPr="00733B50">
        <w:t>accurately an</w:t>
      </w:r>
      <w:r w:rsidRPr="00733B50">
        <w:t>d safely determined the level and presence of pests or diseases in a sample area</w:t>
      </w:r>
    </w:p>
    <w:p w:rsidR="00000000" w:rsidRPr="00733B50" w:rsidP="00733B50">
      <w:pPr>
        <w:pStyle w:val="ListBullet"/>
      </w:pPr>
      <w:r w:rsidRPr="00733B50">
        <w:t>coordinated people, resources and equipment for a pest or disease assessment</w:t>
      </w:r>
    </w:p>
    <w:p w:rsidR="00000000" w:rsidRPr="00733B50" w:rsidP="00733B50">
      <w:pPr>
        <w:pStyle w:val="ListBullet"/>
      </w:pPr>
      <w:r w:rsidRPr="00733B50">
        <w:t>communicated with contractors and operational staff to facilitate the implementation of the pest o</w:t>
      </w:r>
      <w:r w:rsidRPr="00733B50">
        <w:t xml:space="preserve">r disease assessment </w:t>
      </w:r>
    </w:p>
    <w:p w:rsidR="00000000" w:rsidRPr="00733B50" w:rsidP="00733B50">
      <w:pPr>
        <w:pStyle w:val="ListBullet"/>
      </w:pPr>
      <w:r w:rsidRPr="00733B50">
        <w:t>accurately interpreted data collected through the pest or disease assessment</w:t>
      </w:r>
    </w:p>
    <w:p w:rsidR="00000000" w:rsidRPr="00733B50" w:rsidP="00733B50">
      <w:pPr>
        <w:pStyle w:val="ListBullet"/>
      </w:pPr>
      <w:r w:rsidRPr="00733B50">
        <w:t>identified ways of improving future pest or disease assessments</w:t>
      </w:r>
    </w:p>
    <w:p w:rsidR="00000000" w:rsidRPr="00733B50" w:rsidP="00733B50">
      <w:pPr>
        <w:pStyle w:val="ListBullet"/>
      </w:pPr>
      <w:r w:rsidRPr="00733B50">
        <w:t>recorded and reported on the outcomes of the pest or disease assessment.</w:t>
      </w:r>
    </w:p>
    <w:p w:rsidR="00000000" w:rsidRPr="00733B50" w:rsidP="00733B50">
      <w:pPr>
        <w:pStyle w:val="AllowPageBreak"/>
      </w:pPr>
    </w:p>
    <w:p w:rsidR="00000000" w:rsidRPr="00733B50" w:rsidP="00733B50">
      <w:pPr>
        <w:pStyle w:val="Heading1"/>
      </w:pPr>
      <w:bookmarkStart w:id="11" w:name="O_1210326"/>
      <w:bookmarkEnd w:id="11"/>
      <w:r w:rsidRPr="00733B50">
        <w:t>K</w:t>
      </w:r>
      <w:r w:rsidRPr="00733B50">
        <w:t>nowledge Evidence</w:t>
      </w:r>
    </w:p>
    <w:p w:rsidR="00000000" w:rsidRPr="00733B50" w:rsidP="008B6ACB">
      <w:pPr>
        <w:pStyle w:val="BodyText"/>
      </w:pPr>
      <w:r w:rsidRPr="00733B50">
        <w:t>An individual must be able to demonstrate the knowledge required to perform the tasks outlined in the elements and performance criteria of this unit. This includes knowledge of:</w:t>
      </w:r>
    </w:p>
    <w:p w:rsidR="00000000" w:rsidRPr="00733B50" w:rsidP="00733B50">
      <w:pPr>
        <w:pStyle w:val="ListBullet"/>
      </w:pPr>
      <w:r w:rsidRPr="00733B50">
        <w:t>applicable commonwealth, state or territory legislation, re</w:t>
      </w:r>
      <w:r w:rsidRPr="00733B50">
        <w:t>gulations, standards, codes of practice and established safe practices for conducting pests and diseases assessment</w:t>
      </w:r>
    </w:p>
    <w:p w:rsidR="00000000" w:rsidRPr="00733B50" w:rsidP="00733B50">
      <w:pPr>
        <w:pStyle w:val="ListBullet"/>
      </w:pPr>
      <w:r w:rsidRPr="00733B50">
        <w:t>environmental protection requirements and biosecurity strategies relevant to conducting a pests and diseases assessment</w:t>
      </w:r>
    </w:p>
    <w:p w:rsidR="00000000" w:rsidRPr="00733B50" w:rsidP="00733B50">
      <w:pPr>
        <w:pStyle w:val="ListBullet"/>
      </w:pPr>
      <w:r w:rsidRPr="00733B50">
        <w:t>workplace policies a</w:t>
      </w:r>
      <w:r w:rsidRPr="00733B50">
        <w:t>nd procedures for conducting pests and diseases assessment</w:t>
      </w:r>
    </w:p>
    <w:p w:rsidR="00000000" w:rsidRPr="00733B50" w:rsidP="00733B50">
      <w:pPr>
        <w:pStyle w:val="ListBullet"/>
      </w:pPr>
      <w:r w:rsidRPr="00733B50">
        <w:t>types of pests and diseases, including:</w:t>
      </w:r>
    </w:p>
    <w:p w:rsidR="00000000" w:rsidRPr="00733B50" w:rsidP="00733B50">
      <w:pPr>
        <w:pStyle w:val="ListBullet2"/>
      </w:pPr>
      <w:r w:rsidRPr="00733B50">
        <w:t>fauna, including avian fauna, rodents, feral cats, wild dogs and insects</w:t>
      </w:r>
    </w:p>
    <w:p w:rsidR="00000000" w:rsidRPr="00733B50" w:rsidP="00733B50">
      <w:pPr>
        <w:pStyle w:val="ListBullet2"/>
      </w:pPr>
      <w:r w:rsidRPr="00733B50">
        <w:t>flora, including weeds and invasive plants and diseases that affect plants</w:t>
      </w:r>
    </w:p>
    <w:p w:rsidR="00000000" w:rsidRPr="00733B50" w:rsidP="00733B50">
      <w:pPr>
        <w:pStyle w:val="ListBullet"/>
      </w:pPr>
      <w:r w:rsidRPr="00733B50">
        <w:t>methods and techniques to assess animal populations, diseases, pests and weeds</w:t>
      </w:r>
    </w:p>
    <w:p w:rsidR="00000000" w:rsidRPr="00733B50" w:rsidP="00733B50">
      <w:pPr>
        <w:pStyle w:val="ListBullet"/>
      </w:pPr>
      <w:r w:rsidRPr="00733B50">
        <w:t>methods for measuring and collecting data on pests and diseases</w:t>
      </w:r>
    </w:p>
    <w:p w:rsidR="00000000" w:rsidRPr="00733B50" w:rsidP="00733B50">
      <w:pPr>
        <w:pStyle w:val="ListBullet"/>
      </w:pPr>
      <w:r w:rsidRPr="00733B50">
        <w:t>safe use and application of tools and equipment used to conduct a pests and diseases assessment</w:t>
      </w:r>
    </w:p>
    <w:p w:rsidR="00000000" w:rsidRPr="00733B50" w:rsidP="00733B50">
      <w:pPr>
        <w:pStyle w:val="ListBullet"/>
      </w:pPr>
      <w:r w:rsidRPr="00733B50">
        <w:t>procedures to obt</w:t>
      </w:r>
      <w:r w:rsidRPr="00733B50">
        <w:t>ain a permit or licence to conduct a pests and diseases assessment.</w:t>
      </w:r>
    </w:p>
    <w:p w:rsidR="00000000" w:rsidRPr="00733B50" w:rsidP="00733B50">
      <w:pPr>
        <w:pStyle w:val="AllowPageBreak"/>
      </w:pPr>
    </w:p>
    <w:p w:rsidR="00000000" w:rsidRPr="00733B50" w:rsidP="00733B50">
      <w:pPr>
        <w:pStyle w:val="Heading1"/>
      </w:pPr>
      <w:bookmarkStart w:id="12" w:name="O_1210327"/>
      <w:bookmarkEnd w:id="12"/>
      <w:r w:rsidRPr="00733B50">
        <w:t>Assessment Conditions</w:t>
      </w:r>
    </w:p>
    <w:p w:rsidR="00000000" w:rsidRPr="00733B50" w:rsidP="008B6ACB">
      <w:pPr>
        <w:pStyle w:val="BodyText"/>
      </w:pPr>
      <w:r w:rsidRPr="00733B50">
        <w:t xml:space="preserve">Assessment of the skills in this unit of competency must take place under the following conditions: </w:t>
      </w:r>
    </w:p>
    <w:p w:rsidR="00000000" w:rsidRPr="00733B50" w:rsidP="00733B50">
      <w:pPr>
        <w:pStyle w:val="ListBullet"/>
      </w:pPr>
      <w:r w:rsidRPr="00733B50">
        <w:t>physical conditions:</w:t>
      </w:r>
    </w:p>
    <w:p w:rsidR="00000000" w:rsidRPr="00733B50" w:rsidP="00733B50">
      <w:pPr>
        <w:pStyle w:val="ListBullet2"/>
      </w:pPr>
      <w:r w:rsidRPr="00733B50">
        <w:t>skills must be demonstrated in a forest work environment or an environment that accurately represents workplace conditions</w:t>
      </w:r>
    </w:p>
    <w:p w:rsidR="00000000" w:rsidRPr="00733B50" w:rsidP="00733B50">
      <w:pPr>
        <w:pStyle w:val="ListBullet"/>
      </w:pPr>
      <w:r w:rsidRPr="00733B50">
        <w:t>resources, equipment and materials:</w:t>
      </w:r>
    </w:p>
    <w:p w:rsidR="00000000" w:rsidRPr="00733B50" w:rsidP="00733B50">
      <w:pPr>
        <w:pStyle w:val="ListBullet2"/>
      </w:pPr>
      <w:r w:rsidRPr="00733B50">
        <w:t>forest site suitable to conduct a pests and diseases assessment</w:t>
      </w:r>
    </w:p>
    <w:p w:rsidR="00000000" w:rsidRPr="00733B50" w:rsidP="00733B50">
      <w:pPr>
        <w:pStyle w:val="ListBullet"/>
      </w:pPr>
      <w:r w:rsidRPr="00733B50">
        <w:t>specifications:</w:t>
      </w:r>
    </w:p>
    <w:p w:rsidR="00000000" w:rsidRPr="00733B50" w:rsidP="00733B50">
      <w:pPr>
        <w:pStyle w:val="ListBullet2"/>
      </w:pPr>
      <w:r w:rsidRPr="00733B50">
        <w:t>workplace safety and environmental policies and procedures applicable to forestry operations</w:t>
      </w:r>
    </w:p>
    <w:p w:rsidR="00000000" w:rsidRPr="00733B50" w:rsidP="00733B50">
      <w:pPr>
        <w:pStyle w:val="ListBullet2"/>
      </w:pPr>
      <w:r w:rsidRPr="00733B50">
        <w:t>workplace policies and procedures relevant to pests and diseases assessment.</w:t>
      </w:r>
    </w:p>
    <w:p w:rsidR="00000000" w:rsidRPr="00733B50" w:rsidP="008B6ACB">
      <w:pPr>
        <w:pStyle w:val="BodyText"/>
      </w:pPr>
      <w:r w:rsidRPr="00733B50">
        <w:t>Assessors of this unit must satisfy the requirements for assessors in applicable vocat</w:t>
      </w:r>
      <w:r w:rsidRPr="00733B50">
        <w:t>ional education and training legislation, frameworks and/or standards.</w:t>
      </w:r>
    </w:p>
    <w:p w:rsidR="00000000" w:rsidRPr="00733B50" w:rsidP="00733B50">
      <w:pPr>
        <w:pStyle w:val="Heading1"/>
      </w:pPr>
      <w:bookmarkStart w:id="13" w:name="O_1210330"/>
      <w:bookmarkEnd w:id="13"/>
      <w:r w:rsidRPr="00733B50">
        <w:t>Links</w:t>
      </w:r>
    </w:p>
    <w:p w:rsidR="00000000" w:rsidRPr="00733B50" w:rsidP="008B6ACB">
      <w:pPr>
        <w:pStyle w:val="BodyText"/>
      </w:pPr>
      <w:r w:rsidRPr="00733B5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10007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33B50" w:rsidP="00733B50"/>
    <w:sectPr w:rsidSect="00733B5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B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B50" w:rsidRPr="008B6ACB" w:rsidP="008B6A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B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ACB" w:rsidP="00733B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B6ACB" w:rsidP="00733B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B6ACB" w:rsidP="00733B5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B50" w:rsidP="00733B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B6ACB">
      <w:t>Approved</w:t>
    </w:r>
    <w:r w:rsidR="008B6AC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B6AC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B6ACB">
      <w:rPr>
        <w:noProof/>
      </w:rPr>
      <w:t>5</w:t>
    </w:r>
    <w:r>
      <w:rPr>
        <w:noProof/>
      </w:rPr>
      <w:fldChar w:fldCharType="end"/>
    </w:r>
  </w:p>
  <w:p w:rsidR="00733B50" w:rsidP="00733B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B6AC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B6ACB">
      <w:t>Skills Insight</w:t>
    </w:r>
    <w:r w:rsidR="008B6ACB">
      <w:fldChar w:fldCharType="end"/>
    </w:r>
  </w:p>
  <w:p w:rsidR="00733B50" w:rsidP="00733B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B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A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3B50" w:rsidRPr="008B6ACB" w:rsidP="008B6A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B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ACB" w:rsidRPr="002D2AF8" w:rsidP="00733B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FWPSIL4006 Plan for and coordinate a pests and diseases assessment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B6ACB" w:rsidP="00733B5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B50" w:rsidRPr="002D2AF8" w:rsidP="00733B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B6ACB">
      <w:t>FWPSIL4006 Plan for and coordinate a pests and diseases assessment</w:t>
    </w:r>
    <w:r w:rsidR="008B6AC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B6ACB">
      <w:rPr>
        <w:noProof/>
      </w:rPr>
      <w:t>2 March 2025</w:t>
    </w:r>
    <w:r>
      <w:fldChar w:fldCharType="end"/>
    </w:r>
  </w:p>
  <w:p w:rsidR="00733B50" w:rsidP="00733B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110E4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AA9D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584E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3B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3B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3B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3B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3B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3B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3B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3B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3B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3B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3B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3B50"/>
  </w:style>
  <w:style w:type="character" w:customStyle="1" w:styleId="Heading1Char">
    <w:name w:val="Heading 1 Char"/>
    <w:basedOn w:val="DefaultParagraphFont"/>
    <w:link w:val="Heading1"/>
    <w:rsid w:val="00733B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3B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3B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3B5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33B5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33B50"/>
    <w:rPr>
      <w:i/>
    </w:rPr>
  </w:style>
  <w:style w:type="paragraph" w:customStyle="1" w:styleId="SuperHeading">
    <w:name w:val="SuperHeading"/>
    <w:basedOn w:val="Normal"/>
    <w:rsid w:val="00733B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3B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33B50"/>
    <w:rPr>
      <w:b/>
    </w:rPr>
  </w:style>
  <w:style w:type="character" w:customStyle="1" w:styleId="Heading2Char">
    <w:name w:val="Heading 2 Char"/>
    <w:basedOn w:val="DefaultParagraphFont"/>
    <w:link w:val="Heading2"/>
    <w:rsid w:val="00733B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3B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3B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3B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3B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3B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3B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3B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3B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3B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3B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3B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3B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3B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3B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3B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3B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3B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3B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3B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33B50"/>
    <w:rPr>
      <w:b/>
      <w:spacing w:val="0"/>
    </w:rPr>
  </w:style>
  <w:style w:type="paragraph" w:customStyle="1" w:styleId="SuperTitle">
    <w:name w:val="SuperTitle"/>
    <w:basedOn w:val="Title"/>
    <w:rsid w:val="00733B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3B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3B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3B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3B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3B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3B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3B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3B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3B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3B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3B5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33B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3B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3B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3B50"/>
  </w:style>
  <w:style w:type="paragraph" w:styleId="TableofFigures">
    <w:name w:val="table of figures"/>
    <w:basedOn w:val="Normal"/>
    <w:next w:val="Normal"/>
    <w:semiHidden/>
    <w:rsid w:val="00733B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3B5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33B50"/>
    <w:rPr>
      <w:rFonts w:ascii="Wingdings" w:hAnsi="Wingdings"/>
    </w:rPr>
  </w:style>
  <w:style w:type="paragraph" w:customStyle="1" w:styleId="TableHeading">
    <w:name w:val="Table Heading"/>
    <w:basedOn w:val="HeadingBase"/>
    <w:rsid w:val="00733B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3B50"/>
    <w:rPr>
      <w:color w:val="0033CC"/>
      <w:u w:val="none"/>
    </w:rPr>
  </w:style>
  <w:style w:type="paragraph" w:customStyle="1" w:styleId="BodyTextRight">
    <w:name w:val="Body Text Right"/>
    <w:basedOn w:val="BodyText"/>
    <w:rsid w:val="00733B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3B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3B5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3B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3B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3B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3B50"/>
    <w:rPr>
      <w:sz w:val="32"/>
    </w:rPr>
  </w:style>
  <w:style w:type="paragraph" w:customStyle="1" w:styleId="HeadingProcedure">
    <w:name w:val="Heading Procedure"/>
    <w:basedOn w:val="HeadingBase"/>
    <w:next w:val="Normal"/>
    <w:rsid w:val="00733B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3B50"/>
    <w:pPr>
      <w:spacing w:before="60" w:after="60"/>
    </w:pPr>
  </w:style>
  <w:style w:type="paragraph" w:styleId="ListContinue">
    <w:name w:val="List Continue"/>
    <w:basedOn w:val="List"/>
    <w:rsid w:val="00733B50"/>
    <w:pPr>
      <w:ind w:firstLine="0"/>
    </w:pPr>
  </w:style>
  <w:style w:type="paragraph" w:customStyle="1" w:styleId="ListNote">
    <w:name w:val="List Note"/>
    <w:basedOn w:val="List"/>
    <w:rsid w:val="00733B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3B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3B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3B50"/>
    <w:rPr>
      <w:rFonts w:ascii="Courier New" w:hAnsi="Courier New"/>
    </w:rPr>
  </w:style>
  <w:style w:type="paragraph" w:customStyle="1" w:styleId="NoteBullet">
    <w:name w:val="Note Bullet"/>
    <w:basedOn w:val="Note"/>
    <w:rsid w:val="00733B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3B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3B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3B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3B5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33B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3B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3B50"/>
    <w:rPr>
      <w:b/>
      <w:smallCaps/>
    </w:rPr>
  </w:style>
  <w:style w:type="paragraph" w:customStyle="1" w:styleId="TableListNumber">
    <w:name w:val="Table List Number"/>
    <w:basedOn w:val="ListNumber"/>
    <w:rsid w:val="00733B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3B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3B50"/>
    <w:pPr>
      <w:numPr>
        <w:numId w:val="9"/>
      </w:numPr>
    </w:pPr>
  </w:style>
  <w:style w:type="paragraph" w:customStyle="1" w:styleId="ListAlpha2">
    <w:name w:val="List Alpha 2"/>
    <w:basedOn w:val="List2"/>
    <w:rsid w:val="00733B50"/>
    <w:pPr>
      <w:numPr>
        <w:numId w:val="8"/>
      </w:numPr>
    </w:pPr>
  </w:style>
  <w:style w:type="paragraph" w:styleId="List2">
    <w:name w:val="List 2"/>
    <w:basedOn w:val="BodyText"/>
    <w:rsid w:val="00733B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3B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3B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3B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3B5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3B5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33B50"/>
    <w:pPr>
      <w:numPr>
        <w:numId w:val="4"/>
      </w:numPr>
    </w:pPr>
  </w:style>
  <w:style w:type="paragraph" w:styleId="ListContinue2">
    <w:name w:val="List Continue 2"/>
    <w:basedOn w:val="List2"/>
    <w:rsid w:val="00733B50"/>
    <w:pPr>
      <w:ind w:firstLine="0"/>
    </w:pPr>
  </w:style>
  <w:style w:type="paragraph" w:styleId="ListContinue3">
    <w:name w:val="List Continue 3"/>
    <w:basedOn w:val="List3"/>
    <w:rsid w:val="00733B50"/>
    <w:pPr>
      <w:ind w:left="1021" w:firstLine="0"/>
    </w:pPr>
  </w:style>
  <w:style w:type="paragraph" w:styleId="ListContinue4">
    <w:name w:val="List Continue 4"/>
    <w:basedOn w:val="List4"/>
    <w:rsid w:val="00733B50"/>
    <w:pPr>
      <w:ind w:firstLine="0"/>
    </w:pPr>
  </w:style>
  <w:style w:type="paragraph" w:styleId="ListContinue5">
    <w:name w:val="List Continue 5"/>
    <w:basedOn w:val="List5"/>
    <w:rsid w:val="00733B50"/>
    <w:pPr>
      <w:ind w:firstLine="0"/>
    </w:pPr>
  </w:style>
  <w:style w:type="paragraph" w:styleId="ListNumber3">
    <w:name w:val="List Number 3"/>
    <w:basedOn w:val="List3"/>
    <w:rsid w:val="00733B50"/>
    <w:pPr>
      <w:numPr>
        <w:numId w:val="5"/>
      </w:numPr>
    </w:pPr>
  </w:style>
  <w:style w:type="paragraph" w:styleId="ListNumber4">
    <w:name w:val="List Number 4"/>
    <w:basedOn w:val="List4"/>
    <w:rsid w:val="00733B50"/>
    <w:pPr>
      <w:numPr>
        <w:numId w:val="6"/>
      </w:numPr>
    </w:pPr>
  </w:style>
  <w:style w:type="paragraph" w:styleId="ListNumber5">
    <w:name w:val="List Number 5"/>
    <w:basedOn w:val="List5"/>
    <w:rsid w:val="00733B50"/>
    <w:pPr>
      <w:numPr>
        <w:numId w:val="7"/>
      </w:numPr>
    </w:pPr>
  </w:style>
  <w:style w:type="paragraph" w:styleId="BlockText">
    <w:name w:val="Block Text"/>
    <w:basedOn w:val="Normal"/>
    <w:rsid w:val="00733B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3B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3B50"/>
    <w:rPr>
      <w:sz w:val="16"/>
      <w:vertAlign w:val="superscript"/>
    </w:rPr>
  </w:style>
  <w:style w:type="character" w:customStyle="1" w:styleId="Symbols">
    <w:name w:val="Symbols"/>
    <w:basedOn w:val="DefaultParagraphFont"/>
    <w:rsid w:val="00733B50"/>
    <w:rPr>
      <w:rFonts w:ascii="Symbol" w:hAnsi="Symbol"/>
    </w:rPr>
  </w:style>
  <w:style w:type="character" w:customStyle="1" w:styleId="MenuOptions">
    <w:name w:val="Menu Options"/>
    <w:basedOn w:val="DefaultParagraphFont"/>
    <w:rsid w:val="00733B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3B50"/>
    <w:rPr>
      <w:b/>
    </w:rPr>
  </w:style>
  <w:style w:type="character" w:customStyle="1" w:styleId="Underlined">
    <w:name w:val="Underlined"/>
    <w:basedOn w:val="DefaultParagraphFont"/>
    <w:rsid w:val="00733B50"/>
    <w:rPr>
      <w:u w:val="single"/>
    </w:rPr>
  </w:style>
  <w:style w:type="paragraph" w:customStyle="1" w:styleId="TableBodyTextRight">
    <w:name w:val="Table Body Text Right"/>
    <w:basedOn w:val="TableBodyText"/>
    <w:rsid w:val="00733B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3B50"/>
    <w:rPr>
      <w:sz w:val="18"/>
    </w:rPr>
  </w:style>
  <w:style w:type="paragraph" w:customStyle="1" w:styleId="BodySmallRight">
    <w:name w:val="Body Small Right"/>
    <w:basedOn w:val="BodyTextRight"/>
    <w:rsid w:val="00733B50"/>
    <w:rPr>
      <w:sz w:val="18"/>
      <w:szCs w:val="18"/>
    </w:rPr>
  </w:style>
  <w:style w:type="paragraph" w:customStyle="1" w:styleId="MarginEdition">
    <w:name w:val="Margin Edition"/>
    <w:basedOn w:val="MarginNote"/>
    <w:rsid w:val="00733B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3B50"/>
    <w:rPr>
      <w:sz w:val="2"/>
      <w:szCs w:val="2"/>
    </w:rPr>
  </w:style>
  <w:style w:type="character" w:customStyle="1" w:styleId="Small">
    <w:name w:val="Small"/>
    <w:basedOn w:val="DefaultParagraphFont"/>
    <w:rsid w:val="00733B50"/>
    <w:rPr>
      <w:sz w:val="16"/>
    </w:rPr>
  </w:style>
  <w:style w:type="paragraph" w:customStyle="1" w:styleId="WideTable">
    <w:name w:val="Wide Table"/>
    <w:basedOn w:val="Normal"/>
    <w:rsid w:val="00733B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3B50"/>
  </w:style>
  <w:style w:type="paragraph" w:styleId="Quote">
    <w:name w:val="Quote"/>
    <w:basedOn w:val="Heading1"/>
    <w:link w:val="QuoteChar"/>
    <w:qFormat/>
    <w:rsid w:val="00733B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3B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3B50"/>
    <w:pPr>
      <w:pageBreakBefore/>
    </w:pPr>
  </w:style>
  <w:style w:type="paragraph" w:customStyle="1" w:styleId="Border">
    <w:name w:val="Border"/>
    <w:basedOn w:val="Normal"/>
    <w:qFormat/>
    <w:rsid w:val="00733B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3B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3B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3B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3B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3B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3B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3B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3B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3B50"/>
    <w:rPr>
      <w:u w:val="single"/>
    </w:rPr>
  </w:style>
  <w:style w:type="character" w:customStyle="1" w:styleId="BoldandItalics">
    <w:name w:val="Bold and Italics"/>
    <w:qFormat/>
    <w:rsid w:val="00733B50"/>
    <w:rPr>
      <w:b/>
      <w:i/>
      <w:u w:val="none"/>
    </w:rPr>
  </w:style>
  <w:style w:type="paragraph" w:styleId="BalloonText">
    <w:name w:val="Balloon Text"/>
    <w:basedOn w:val="Normal"/>
    <w:link w:val="BalloonTextChar"/>
    <w:rsid w:val="00733B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3B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3B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3B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3B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3B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3B5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B6A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1082</Words>
  <Characters>6823</Characters>
  <Application>Microsoft Office Word</Application>
  <DocSecurity>0</DocSecurity>
  <Lines>213</Lines>
  <Paragraphs>131</Paragraphs>
  <ScaleCrop>false</ScaleCrop>
  <Company>Author-it Software Corporation Ltd.</Company>
  <LinksUpToDate>false</LinksUpToDate>
  <CharactersWithSpaces>7774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FWPSIL4006 Plan for and coordinate a pests and diseases assessment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2025-03-01T23:30:00Z</dcterms:created>
  <dcterms:modified xsi:type="dcterms:W3CDTF">2025-03-01T23:30:00Z</dcterms:modified>
</cp:coreProperties>
</file>