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5BF" w:rsidP="00AE25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FWPSIL4006 Plan for and coordinate a pests and diseases assessment</w:t>
      </w:r>
      <w:r>
        <w:fldChar w:fldCharType="end"/>
      </w:r>
    </w:p>
    <w:p w:rsidR="00AE25BF" w:rsidP="00AE25BF">
      <w:pPr>
        <w:pStyle w:val="Version"/>
        <w:sectPr w:rsidSect="00AD66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681" w:rsidP="00AD6681">
      <w:pPr>
        <w:pStyle w:val="SuperHeading"/>
      </w:pPr>
      <w:r w:rsidRPr="00AD6681">
        <w:t>Assessment Requirements for FWPSIL4006 Plan for and coordinate a pests and diseases assessment</w:t>
      </w:r>
    </w:p>
    <w:p w:rsidR="00000000" w:rsidRPr="00AD6681" w:rsidP="00AD6681">
      <w:pPr>
        <w:pStyle w:val="Heading1"/>
      </w:pPr>
      <w:bookmarkStart w:id="1" w:name="O_1210324"/>
      <w:bookmarkEnd w:id="1"/>
      <w:r w:rsidRPr="00AD66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6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81">
            <w:pPr>
              <w:pStyle w:val="BodyTextBold"/>
              <w:rPr>
                <w:lang w:val="en-NZ"/>
              </w:rPr>
            </w:pPr>
            <w:r w:rsidRPr="00AD668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81">
            <w:pPr>
              <w:pStyle w:val="BodyTextBold"/>
              <w:rPr>
                <w:lang w:val="en-NZ"/>
              </w:rPr>
            </w:pPr>
            <w:r w:rsidRPr="00AD6681">
              <w:t>Comments</w:t>
            </w:r>
          </w:p>
        </w:tc>
      </w:tr>
      <w:tr w:rsidTr="00AD6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681">
            <w:pPr>
              <w:pStyle w:val="BodyText"/>
              <w:rPr>
                <w:lang w:val="en-NZ"/>
              </w:rPr>
            </w:pPr>
            <w:r w:rsidRPr="00AD668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681" w:rsidP="00AD6681">
            <w:pPr>
              <w:pStyle w:val="BodyText"/>
            </w:pPr>
            <w:r w:rsidRPr="00AD6681">
              <w:t>This version released with FWP Forest and Wood Products Training Package Version 7.0.</w:t>
            </w:r>
          </w:p>
        </w:tc>
      </w:tr>
    </w:tbl>
    <w:p w:rsidR="00000000" w:rsidRPr="00AD6681" w:rsidP="00AD6681">
      <w:pPr>
        <w:pStyle w:val="BodyText"/>
      </w:pPr>
    </w:p>
    <w:p w:rsidR="00000000" w:rsidRPr="00AD6681" w:rsidP="00AD6681">
      <w:pPr>
        <w:pStyle w:val="AllowPageBreak"/>
      </w:pPr>
    </w:p>
    <w:p w:rsidR="00000000" w:rsidRPr="00AD6681" w:rsidP="00AD6681">
      <w:pPr>
        <w:pStyle w:val="Heading1"/>
      </w:pPr>
      <w:bookmarkStart w:id="2" w:name="O_1210325"/>
      <w:bookmarkEnd w:id="2"/>
      <w:r w:rsidRPr="00AD6681">
        <w:t>Performance Evidence</w:t>
      </w:r>
    </w:p>
    <w:p w:rsidR="00000000" w:rsidRPr="00AD6681" w:rsidP="00AE25BF">
      <w:pPr>
        <w:pStyle w:val="BodyText"/>
      </w:pPr>
      <w:r w:rsidRPr="00AD6681">
        <w:t xml:space="preserve">An individual demonstrating competency must satisfy all of the elements and performance criteria in this unit. </w:t>
      </w:r>
    </w:p>
    <w:p w:rsidR="00000000" w:rsidRPr="00AD6681" w:rsidP="00AE25BF">
      <w:pPr>
        <w:pStyle w:val="BodyText"/>
      </w:pPr>
      <w:r w:rsidRPr="00AD6681">
        <w:t>There must be evidence that the individual has planned, coordinated the implementation and reported on th</w:t>
      </w:r>
      <w:r w:rsidRPr="00AD6681">
        <w:t>e outcomes of one pest or disease assessment in one of the following types of forested areas:</w:t>
      </w:r>
    </w:p>
    <w:p w:rsidR="00000000" w:rsidRPr="00AD6681" w:rsidP="00AD6681">
      <w:pPr>
        <w:pStyle w:val="ListBullet"/>
      </w:pPr>
      <w:r w:rsidRPr="00AD6681">
        <w:t>native forest</w:t>
      </w:r>
    </w:p>
    <w:p w:rsidR="00000000" w:rsidRPr="00AD6681" w:rsidP="00AD6681">
      <w:pPr>
        <w:pStyle w:val="ListBullet"/>
      </w:pPr>
      <w:r w:rsidRPr="00AD6681">
        <w:t>plantation.</w:t>
      </w:r>
    </w:p>
    <w:p w:rsidR="00000000" w:rsidRPr="00AD6681" w:rsidP="00AE25BF">
      <w:pPr>
        <w:pStyle w:val="BodyText"/>
      </w:pPr>
      <w:r w:rsidRPr="00AD6681">
        <w:t>In undertaking this activity, the individual has:</w:t>
      </w:r>
    </w:p>
    <w:p w:rsidR="00000000" w:rsidRPr="00AD6681" w:rsidP="00AD6681">
      <w:pPr>
        <w:pStyle w:val="ListBullet"/>
      </w:pPr>
      <w:r w:rsidRPr="00AD6681">
        <w:t>followed workplace policies and procedures and biosecurity strategies relevant to conducting a pest or disease assessment</w:t>
      </w:r>
    </w:p>
    <w:p w:rsidR="00000000" w:rsidRPr="00AD6681" w:rsidP="00AD6681">
      <w:pPr>
        <w:pStyle w:val="ListBullet"/>
      </w:pPr>
      <w:r w:rsidRPr="00AD6681">
        <w:t>identified the physical, biological and environmental indicators of the presence of pests or diseases in a forested area</w:t>
      </w:r>
    </w:p>
    <w:p w:rsidR="00000000" w:rsidRPr="00AD6681" w:rsidP="00AD6681">
      <w:pPr>
        <w:pStyle w:val="ListBullet"/>
      </w:pPr>
      <w:r w:rsidRPr="00AD6681">
        <w:t>accurately an</w:t>
      </w:r>
      <w:r w:rsidRPr="00AD6681">
        <w:t>d safely determined the level and presence of pests or diseases in a sample area</w:t>
      </w:r>
    </w:p>
    <w:p w:rsidR="00000000" w:rsidRPr="00AD6681" w:rsidP="00AD6681">
      <w:pPr>
        <w:pStyle w:val="ListBullet"/>
      </w:pPr>
      <w:r w:rsidRPr="00AD6681">
        <w:t>coordinated people, resources and equipment for a pest or disease assessment</w:t>
      </w:r>
    </w:p>
    <w:p w:rsidR="00000000" w:rsidRPr="00AD6681" w:rsidP="00AD6681">
      <w:pPr>
        <w:pStyle w:val="ListBullet"/>
      </w:pPr>
      <w:r w:rsidRPr="00AD6681">
        <w:t>communicated with contractors and operational staff to facilitate the implementation of the pest o</w:t>
      </w:r>
      <w:r w:rsidRPr="00AD6681">
        <w:t xml:space="preserve">r disease assessment </w:t>
      </w:r>
    </w:p>
    <w:p w:rsidR="00000000" w:rsidRPr="00AD6681" w:rsidP="00AD6681">
      <w:pPr>
        <w:pStyle w:val="ListBullet"/>
      </w:pPr>
      <w:r w:rsidRPr="00AD6681">
        <w:t>accurately interpreted data collected through the pest or disease assessment</w:t>
      </w:r>
    </w:p>
    <w:p w:rsidR="00000000" w:rsidRPr="00AD6681" w:rsidP="00AD6681">
      <w:pPr>
        <w:pStyle w:val="ListBullet"/>
      </w:pPr>
      <w:r w:rsidRPr="00AD6681">
        <w:t>identified ways of improving future pest or disease assessments</w:t>
      </w:r>
    </w:p>
    <w:p w:rsidR="00000000" w:rsidRPr="00AD6681" w:rsidP="00AD6681">
      <w:pPr>
        <w:pStyle w:val="ListBullet"/>
      </w:pPr>
      <w:r w:rsidRPr="00AD6681">
        <w:t>recorded and reported on the outcomes of the pest or disease assessment.</w:t>
      </w:r>
    </w:p>
    <w:p w:rsidR="00000000" w:rsidRPr="00AD6681" w:rsidP="00AD6681">
      <w:pPr>
        <w:pStyle w:val="AllowPageBreak"/>
      </w:pPr>
    </w:p>
    <w:p w:rsidR="00000000" w:rsidRPr="00AD6681" w:rsidP="00AD6681">
      <w:pPr>
        <w:pStyle w:val="Heading1"/>
      </w:pPr>
      <w:bookmarkStart w:id="3" w:name="O_1210326"/>
      <w:bookmarkEnd w:id="3"/>
      <w:r w:rsidRPr="00AD6681">
        <w:t>K</w:t>
      </w:r>
      <w:r w:rsidRPr="00AD6681">
        <w:t>nowledge Evidence</w:t>
      </w:r>
    </w:p>
    <w:p w:rsidR="00000000" w:rsidRPr="00AD6681" w:rsidP="00AE25BF">
      <w:pPr>
        <w:pStyle w:val="BodyText"/>
      </w:pPr>
      <w:r w:rsidRPr="00AD6681">
        <w:t>An individual must be able to demonstrate the knowledge required to perform the tasks outlined in the elements and performance criteria of this unit. This includes knowledge of:</w:t>
      </w:r>
    </w:p>
    <w:p w:rsidR="00000000" w:rsidRPr="00AD6681" w:rsidP="00AD6681">
      <w:pPr>
        <w:pStyle w:val="ListBullet"/>
      </w:pPr>
      <w:r w:rsidRPr="00AD6681">
        <w:t>applicable commonwealth, state or territory legislation, re</w:t>
      </w:r>
      <w:r w:rsidRPr="00AD6681">
        <w:t>gulations, standards, codes of practice and established safe practices for conducting pests and diseases assessment</w:t>
      </w:r>
    </w:p>
    <w:p w:rsidR="00000000" w:rsidRPr="00AD6681" w:rsidP="00AD6681">
      <w:pPr>
        <w:pStyle w:val="ListBullet"/>
      </w:pPr>
      <w:r w:rsidRPr="00AD6681">
        <w:t>environmental protection requirements and biosecurity strategies relevant to conducting a pests and diseases assessment</w:t>
      </w:r>
    </w:p>
    <w:p w:rsidR="00000000" w:rsidRPr="00AD6681" w:rsidP="00AD6681">
      <w:pPr>
        <w:pStyle w:val="ListBullet"/>
      </w:pPr>
      <w:r w:rsidRPr="00AD6681">
        <w:t>workplace policies a</w:t>
      </w:r>
      <w:r w:rsidRPr="00AD6681">
        <w:t>nd procedures for conducting pests and diseases assessment</w:t>
      </w:r>
    </w:p>
    <w:p w:rsidR="00000000" w:rsidRPr="00AD6681" w:rsidP="00AD6681">
      <w:pPr>
        <w:pStyle w:val="ListBullet"/>
      </w:pPr>
      <w:r w:rsidRPr="00AD6681">
        <w:t>types of pests and diseases, including:</w:t>
      </w:r>
    </w:p>
    <w:p w:rsidR="00000000" w:rsidRPr="00AD6681" w:rsidP="00AD6681">
      <w:pPr>
        <w:pStyle w:val="ListBullet2"/>
      </w:pPr>
      <w:r w:rsidRPr="00AD6681">
        <w:t>fauna, including avian fauna, rodents, feral cats, wild dogs and insects</w:t>
      </w:r>
    </w:p>
    <w:p w:rsidR="00000000" w:rsidRPr="00AD6681" w:rsidP="00AD6681">
      <w:pPr>
        <w:pStyle w:val="ListBullet2"/>
      </w:pPr>
      <w:r w:rsidRPr="00AD6681">
        <w:t>flora, including weeds and invasive plants and diseases that affect plants</w:t>
      </w:r>
    </w:p>
    <w:p w:rsidR="00000000" w:rsidRPr="00AD6681" w:rsidP="00AD6681">
      <w:pPr>
        <w:pStyle w:val="ListBullet"/>
      </w:pPr>
      <w:r w:rsidRPr="00AD6681">
        <w:t>methods and techniques to assess animal populations, diseases, pests and weeds</w:t>
      </w:r>
    </w:p>
    <w:p w:rsidR="00000000" w:rsidRPr="00AD6681" w:rsidP="00AD6681">
      <w:pPr>
        <w:pStyle w:val="ListBullet"/>
      </w:pPr>
      <w:r w:rsidRPr="00AD6681">
        <w:t>methods for measuring and collecting data on pests and diseases</w:t>
      </w:r>
    </w:p>
    <w:p w:rsidR="00000000" w:rsidRPr="00AD6681" w:rsidP="00AD6681">
      <w:pPr>
        <w:pStyle w:val="ListBullet"/>
      </w:pPr>
      <w:r w:rsidRPr="00AD6681">
        <w:t>safe use and application of tools and equipment used to conduct a pests and diseases assessment</w:t>
      </w:r>
    </w:p>
    <w:p w:rsidR="00000000" w:rsidRPr="00AD6681" w:rsidP="00AD6681">
      <w:pPr>
        <w:pStyle w:val="ListBullet"/>
      </w:pPr>
      <w:r w:rsidRPr="00AD6681">
        <w:t>procedures to obt</w:t>
      </w:r>
      <w:r w:rsidRPr="00AD6681">
        <w:t>ain a permit or licence to conduct a pests and diseases assessment.</w:t>
      </w:r>
    </w:p>
    <w:p w:rsidR="00000000" w:rsidRPr="00AD6681" w:rsidP="00AD6681">
      <w:pPr>
        <w:pStyle w:val="AllowPageBreak"/>
      </w:pPr>
    </w:p>
    <w:p w:rsidR="00000000" w:rsidRPr="00AD6681" w:rsidP="00AD6681">
      <w:pPr>
        <w:pStyle w:val="Heading1"/>
      </w:pPr>
      <w:bookmarkStart w:id="4" w:name="O_1210327"/>
      <w:bookmarkEnd w:id="4"/>
      <w:r w:rsidRPr="00AD6681">
        <w:t>Assessment Conditions</w:t>
      </w:r>
    </w:p>
    <w:p w:rsidR="00000000" w:rsidRPr="00AD6681" w:rsidP="00AE25BF">
      <w:pPr>
        <w:pStyle w:val="BodyText"/>
      </w:pPr>
      <w:r w:rsidRPr="00AD6681">
        <w:t xml:space="preserve">Assessment of the skills in this unit of competency must take place under the following conditions: </w:t>
      </w:r>
    </w:p>
    <w:p w:rsidR="00000000" w:rsidRPr="00AD6681" w:rsidP="00AD6681">
      <w:pPr>
        <w:pStyle w:val="ListBullet"/>
      </w:pPr>
      <w:r w:rsidRPr="00AD6681">
        <w:t>physical conditions:</w:t>
      </w:r>
    </w:p>
    <w:p w:rsidR="00000000" w:rsidRPr="00AD6681" w:rsidP="00AD6681">
      <w:pPr>
        <w:pStyle w:val="ListBullet2"/>
      </w:pPr>
      <w:r w:rsidRPr="00AD6681">
        <w:t>skills must be demonstr</w:t>
      </w:r>
      <w:r w:rsidRPr="00AD6681">
        <w:t>ated in a forest work environment or an environment that accurately represents workplace conditions</w:t>
      </w:r>
    </w:p>
    <w:p w:rsidR="00000000" w:rsidRPr="00AD6681" w:rsidP="00AD6681">
      <w:pPr>
        <w:pStyle w:val="ListBullet"/>
      </w:pPr>
      <w:r w:rsidRPr="00AD6681">
        <w:t>resources, equipment and materials:</w:t>
      </w:r>
    </w:p>
    <w:p w:rsidR="00000000" w:rsidRPr="00AD6681" w:rsidP="00AD6681">
      <w:pPr>
        <w:pStyle w:val="ListBullet2"/>
      </w:pPr>
      <w:r w:rsidRPr="00AD6681">
        <w:t>forest site suitable to conduct a pests and diseases assessment</w:t>
      </w:r>
    </w:p>
    <w:p w:rsidR="00000000" w:rsidRPr="00AD6681" w:rsidP="00AD6681">
      <w:pPr>
        <w:pStyle w:val="ListBullet"/>
      </w:pPr>
      <w:r w:rsidRPr="00AD6681">
        <w:t>specifications:</w:t>
      </w:r>
    </w:p>
    <w:p w:rsidR="00000000" w:rsidRPr="00AD6681" w:rsidP="00AD6681">
      <w:pPr>
        <w:pStyle w:val="ListBullet2"/>
      </w:pPr>
      <w:r w:rsidRPr="00AD6681">
        <w:t>workplace safety and environmental p</w:t>
      </w:r>
      <w:r w:rsidRPr="00AD6681">
        <w:t>olicies and procedures applicable to forestry operations</w:t>
      </w:r>
    </w:p>
    <w:p w:rsidR="00000000" w:rsidRPr="00AD6681" w:rsidP="00AD6681">
      <w:pPr>
        <w:pStyle w:val="ListBullet2"/>
      </w:pPr>
      <w:r w:rsidRPr="00AD6681">
        <w:t>workplace policies and procedures relevant to pests and diseases assessment.</w:t>
      </w:r>
    </w:p>
    <w:p w:rsidR="00000000" w:rsidRPr="00AD6681" w:rsidP="00AE25BF">
      <w:pPr>
        <w:pStyle w:val="BodyText"/>
      </w:pPr>
      <w:r w:rsidRPr="00AD6681">
        <w:t>Assessors of this unit must satisfy the requirements for assessors in applicable vocational education and training legislation, frameworks and/or standards.</w:t>
      </w:r>
    </w:p>
    <w:p w:rsidR="00000000" w:rsidRPr="00AD6681" w:rsidP="00AD6681">
      <w:pPr>
        <w:pStyle w:val="Heading1"/>
      </w:pPr>
      <w:bookmarkStart w:id="5" w:name="O_1210330"/>
      <w:bookmarkEnd w:id="5"/>
      <w:r w:rsidRPr="00AD6681">
        <w:t>Links</w:t>
      </w:r>
    </w:p>
    <w:p w:rsidR="00000000" w:rsidRPr="00AD6681" w:rsidP="00AE25BF">
      <w:pPr>
        <w:pStyle w:val="BodyText"/>
      </w:pPr>
      <w:r w:rsidRPr="00AD6681">
        <w:t>Companion Volumes, including Implementation Guides, are available at VETNe</w:t>
      </w:r>
      <w:r w:rsidRPr="00AD6681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F520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D6681" w:rsidP="00AD6681"/>
    <w:sectPr w:rsidSect="00AD66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81" w:rsidRPr="00AE25BF" w:rsidP="00AE25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BF" w:rsidP="00AD66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25BF" w:rsidP="00AD66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E25BF" w:rsidP="00AD66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681" w:rsidRPr="00AE25BF" w:rsidP="00AE25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5BF" w:rsidRPr="002D2AF8" w:rsidP="00AD66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FWPSIL4006 Plan for and coordinate a pests and diseases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E25BF" w:rsidP="00AD66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9E6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BCC2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C06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6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6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6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6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6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6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6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6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6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6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6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681"/>
  </w:style>
  <w:style w:type="character" w:customStyle="1" w:styleId="Heading1Char">
    <w:name w:val="Heading 1 Char"/>
    <w:basedOn w:val="DefaultParagraphFont"/>
    <w:link w:val="Heading1"/>
    <w:rsid w:val="00AD66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6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6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6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66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66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6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6681"/>
    <w:rPr>
      <w:b/>
    </w:rPr>
  </w:style>
  <w:style w:type="character" w:customStyle="1" w:styleId="Heading2Char">
    <w:name w:val="Heading 2 Char"/>
    <w:basedOn w:val="DefaultParagraphFont"/>
    <w:link w:val="Heading2"/>
    <w:rsid w:val="00AD66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6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6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6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6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6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6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6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6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6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6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6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6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6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6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6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6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6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6681"/>
    <w:rPr>
      <w:b/>
      <w:spacing w:val="0"/>
    </w:rPr>
  </w:style>
  <w:style w:type="paragraph" w:customStyle="1" w:styleId="SuperTitle">
    <w:name w:val="SuperTitle"/>
    <w:basedOn w:val="Title"/>
    <w:rsid w:val="00AD66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6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6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6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6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6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6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6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6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6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6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6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681"/>
    <w:rPr>
      <w:i/>
    </w:rPr>
  </w:style>
  <w:style w:type="paragraph" w:styleId="Caption">
    <w:name w:val="caption"/>
    <w:basedOn w:val="BodyText"/>
    <w:next w:val="Normal"/>
    <w:qFormat/>
    <w:rsid w:val="00AD66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6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6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681"/>
  </w:style>
  <w:style w:type="paragraph" w:styleId="TableofFigures">
    <w:name w:val="table of figures"/>
    <w:basedOn w:val="Normal"/>
    <w:next w:val="Normal"/>
    <w:semiHidden/>
    <w:rsid w:val="00AD66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6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681"/>
    <w:rPr>
      <w:rFonts w:ascii="Wingdings" w:hAnsi="Wingdings"/>
    </w:rPr>
  </w:style>
  <w:style w:type="paragraph" w:customStyle="1" w:styleId="TableHeading">
    <w:name w:val="Table Heading"/>
    <w:basedOn w:val="HeadingBase"/>
    <w:rsid w:val="00AD66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681"/>
    <w:rPr>
      <w:color w:val="0033CC"/>
      <w:u w:val="none"/>
    </w:rPr>
  </w:style>
  <w:style w:type="paragraph" w:customStyle="1" w:styleId="BodyTextRight">
    <w:name w:val="Body Text Right"/>
    <w:basedOn w:val="BodyText"/>
    <w:rsid w:val="00AD66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6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6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6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6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6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681"/>
    <w:rPr>
      <w:sz w:val="32"/>
    </w:rPr>
  </w:style>
  <w:style w:type="paragraph" w:customStyle="1" w:styleId="HeadingProcedure">
    <w:name w:val="Heading Procedure"/>
    <w:basedOn w:val="HeadingBase"/>
    <w:next w:val="Normal"/>
    <w:rsid w:val="00AD66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681"/>
    <w:pPr>
      <w:spacing w:before="60" w:after="60"/>
    </w:pPr>
  </w:style>
  <w:style w:type="paragraph" w:styleId="ListContinue">
    <w:name w:val="List Continue"/>
    <w:basedOn w:val="List"/>
    <w:rsid w:val="00AD6681"/>
    <w:pPr>
      <w:ind w:firstLine="0"/>
    </w:pPr>
  </w:style>
  <w:style w:type="paragraph" w:customStyle="1" w:styleId="ListNote">
    <w:name w:val="List Note"/>
    <w:basedOn w:val="List"/>
    <w:rsid w:val="00AD66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6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6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681"/>
    <w:rPr>
      <w:rFonts w:ascii="Courier New" w:hAnsi="Courier New"/>
    </w:rPr>
  </w:style>
  <w:style w:type="paragraph" w:customStyle="1" w:styleId="NoteBullet">
    <w:name w:val="Note Bullet"/>
    <w:basedOn w:val="Note"/>
    <w:rsid w:val="00AD66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6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6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6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6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6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6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681"/>
    <w:rPr>
      <w:b/>
      <w:smallCaps/>
    </w:rPr>
  </w:style>
  <w:style w:type="paragraph" w:customStyle="1" w:styleId="TableListNumber">
    <w:name w:val="Table List Number"/>
    <w:basedOn w:val="ListNumber"/>
    <w:rsid w:val="00AD66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6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681"/>
    <w:pPr>
      <w:numPr>
        <w:numId w:val="9"/>
      </w:numPr>
    </w:pPr>
  </w:style>
  <w:style w:type="paragraph" w:customStyle="1" w:styleId="ListAlpha2">
    <w:name w:val="List Alpha 2"/>
    <w:basedOn w:val="List2"/>
    <w:rsid w:val="00AD6681"/>
    <w:pPr>
      <w:numPr>
        <w:numId w:val="8"/>
      </w:numPr>
    </w:pPr>
  </w:style>
  <w:style w:type="paragraph" w:styleId="List2">
    <w:name w:val="List 2"/>
    <w:basedOn w:val="BodyText"/>
    <w:rsid w:val="00AD66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6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6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6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6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6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681"/>
    <w:pPr>
      <w:numPr>
        <w:numId w:val="4"/>
      </w:numPr>
    </w:pPr>
  </w:style>
  <w:style w:type="paragraph" w:styleId="ListContinue2">
    <w:name w:val="List Continue 2"/>
    <w:basedOn w:val="List2"/>
    <w:rsid w:val="00AD6681"/>
    <w:pPr>
      <w:ind w:firstLine="0"/>
    </w:pPr>
  </w:style>
  <w:style w:type="paragraph" w:styleId="ListContinue3">
    <w:name w:val="List Continue 3"/>
    <w:basedOn w:val="List3"/>
    <w:rsid w:val="00AD6681"/>
    <w:pPr>
      <w:ind w:left="1021" w:firstLine="0"/>
    </w:pPr>
  </w:style>
  <w:style w:type="paragraph" w:styleId="ListContinue4">
    <w:name w:val="List Continue 4"/>
    <w:basedOn w:val="List4"/>
    <w:rsid w:val="00AD6681"/>
    <w:pPr>
      <w:ind w:firstLine="0"/>
    </w:pPr>
  </w:style>
  <w:style w:type="paragraph" w:styleId="ListContinue5">
    <w:name w:val="List Continue 5"/>
    <w:basedOn w:val="List5"/>
    <w:rsid w:val="00AD6681"/>
    <w:pPr>
      <w:ind w:firstLine="0"/>
    </w:pPr>
  </w:style>
  <w:style w:type="paragraph" w:styleId="ListNumber3">
    <w:name w:val="List Number 3"/>
    <w:basedOn w:val="List3"/>
    <w:rsid w:val="00AD6681"/>
    <w:pPr>
      <w:numPr>
        <w:numId w:val="5"/>
      </w:numPr>
    </w:pPr>
  </w:style>
  <w:style w:type="paragraph" w:styleId="ListNumber4">
    <w:name w:val="List Number 4"/>
    <w:basedOn w:val="List4"/>
    <w:rsid w:val="00AD6681"/>
    <w:pPr>
      <w:numPr>
        <w:numId w:val="6"/>
      </w:numPr>
    </w:pPr>
  </w:style>
  <w:style w:type="paragraph" w:styleId="ListNumber5">
    <w:name w:val="List Number 5"/>
    <w:basedOn w:val="List5"/>
    <w:rsid w:val="00AD6681"/>
    <w:pPr>
      <w:numPr>
        <w:numId w:val="7"/>
      </w:numPr>
    </w:pPr>
  </w:style>
  <w:style w:type="paragraph" w:styleId="BlockText">
    <w:name w:val="Block Text"/>
    <w:basedOn w:val="Normal"/>
    <w:rsid w:val="00AD66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6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681"/>
    <w:rPr>
      <w:sz w:val="16"/>
      <w:vertAlign w:val="superscript"/>
    </w:rPr>
  </w:style>
  <w:style w:type="character" w:customStyle="1" w:styleId="Symbols">
    <w:name w:val="Symbols"/>
    <w:basedOn w:val="DefaultParagraphFont"/>
    <w:rsid w:val="00AD6681"/>
    <w:rPr>
      <w:rFonts w:ascii="Symbol" w:hAnsi="Symbol"/>
    </w:rPr>
  </w:style>
  <w:style w:type="character" w:customStyle="1" w:styleId="MenuOptions">
    <w:name w:val="Menu Options"/>
    <w:basedOn w:val="DefaultParagraphFont"/>
    <w:rsid w:val="00AD66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681"/>
    <w:rPr>
      <w:b/>
    </w:rPr>
  </w:style>
  <w:style w:type="character" w:customStyle="1" w:styleId="Underlined">
    <w:name w:val="Underlined"/>
    <w:basedOn w:val="DefaultParagraphFont"/>
    <w:rsid w:val="00AD6681"/>
    <w:rPr>
      <w:u w:val="single"/>
    </w:rPr>
  </w:style>
  <w:style w:type="paragraph" w:customStyle="1" w:styleId="TableBodyTextRight">
    <w:name w:val="Table Body Text Right"/>
    <w:basedOn w:val="TableBodyText"/>
    <w:rsid w:val="00AD66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681"/>
    <w:rPr>
      <w:sz w:val="18"/>
    </w:rPr>
  </w:style>
  <w:style w:type="paragraph" w:customStyle="1" w:styleId="BodySmallRight">
    <w:name w:val="Body Small Right"/>
    <w:basedOn w:val="BodyTextRight"/>
    <w:rsid w:val="00AD6681"/>
    <w:rPr>
      <w:sz w:val="18"/>
      <w:szCs w:val="18"/>
    </w:rPr>
  </w:style>
  <w:style w:type="paragraph" w:customStyle="1" w:styleId="MarginEdition">
    <w:name w:val="Margin Edition"/>
    <w:basedOn w:val="MarginNote"/>
    <w:rsid w:val="00AD66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681"/>
    <w:rPr>
      <w:sz w:val="2"/>
      <w:szCs w:val="2"/>
    </w:rPr>
  </w:style>
  <w:style w:type="character" w:customStyle="1" w:styleId="Small">
    <w:name w:val="Small"/>
    <w:basedOn w:val="DefaultParagraphFont"/>
    <w:rsid w:val="00AD6681"/>
    <w:rPr>
      <w:sz w:val="16"/>
    </w:rPr>
  </w:style>
  <w:style w:type="paragraph" w:customStyle="1" w:styleId="WideTable">
    <w:name w:val="Wide Table"/>
    <w:basedOn w:val="Normal"/>
    <w:rsid w:val="00AD66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681"/>
  </w:style>
  <w:style w:type="paragraph" w:styleId="Quote">
    <w:name w:val="Quote"/>
    <w:basedOn w:val="Heading1"/>
    <w:link w:val="QuoteChar"/>
    <w:qFormat/>
    <w:rsid w:val="00AD66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6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681"/>
    <w:pPr>
      <w:pageBreakBefore/>
    </w:pPr>
  </w:style>
  <w:style w:type="paragraph" w:customStyle="1" w:styleId="Border">
    <w:name w:val="Border"/>
    <w:basedOn w:val="Normal"/>
    <w:qFormat/>
    <w:rsid w:val="00AD66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6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6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6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6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6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6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6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6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681"/>
    <w:rPr>
      <w:u w:val="single"/>
    </w:rPr>
  </w:style>
  <w:style w:type="character" w:customStyle="1" w:styleId="BoldandItalics">
    <w:name w:val="Bold and Italics"/>
    <w:qFormat/>
    <w:rsid w:val="00AD6681"/>
    <w:rPr>
      <w:b/>
      <w:i/>
      <w:u w:val="none"/>
    </w:rPr>
  </w:style>
  <w:style w:type="paragraph" w:styleId="BalloonText">
    <w:name w:val="Balloon Text"/>
    <w:basedOn w:val="Normal"/>
    <w:link w:val="BalloonTextChar"/>
    <w:rsid w:val="00AD66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6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6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6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6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6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6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25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3136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FWPSIL4006 Plan for and coordinate a pests and diseases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