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81E" w:rsidP="008A7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FWPSIL4002 Plan for and coordinate thinning operations in a native forest or plantation</w:t>
      </w:r>
      <w:r>
        <w:fldChar w:fldCharType="end"/>
      </w:r>
    </w:p>
    <w:p w:rsidR="008A781E" w:rsidP="008A781E">
      <w:pPr>
        <w:pStyle w:val="Version"/>
        <w:sectPr w:rsidSect="00834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D9F" w:rsidP="00834D9F">
      <w:pPr>
        <w:pStyle w:val="SuperHeading"/>
      </w:pPr>
      <w:r w:rsidRPr="00834D9F">
        <w:t>Assessment Requirements for FWPSIL4002 Plan for and coordinate thinning operations in a native forest or plantation</w:t>
      </w:r>
    </w:p>
    <w:p w:rsidR="00000000" w:rsidRPr="00834D9F" w:rsidP="00834D9F">
      <w:pPr>
        <w:pStyle w:val="Heading1"/>
      </w:pPr>
      <w:bookmarkStart w:id="1" w:name="O_1210248"/>
      <w:bookmarkEnd w:id="1"/>
      <w:r w:rsidRPr="00834D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9F">
            <w:pPr>
              <w:pStyle w:val="BodyTextBold"/>
              <w:rPr>
                <w:lang w:val="en-NZ"/>
              </w:rPr>
            </w:pPr>
            <w:r w:rsidRPr="00834D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9F">
            <w:pPr>
              <w:pStyle w:val="BodyTextBold"/>
              <w:rPr>
                <w:lang w:val="en-NZ"/>
              </w:rPr>
            </w:pPr>
            <w:r w:rsidRPr="00834D9F">
              <w:t>Comments</w:t>
            </w:r>
          </w:p>
        </w:tc>
      </w:tr>
      <w:tr w:rsidTr="00834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9F">
            <w:pPr>
              <w:pStyle w:val="BodyText"/>
              <w:rPr>
                <w:lang w:val="en-NZ"/>
              </w:rPr>
            </w:pPr>
            <w:r w:rsidRPr="00834D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9F" w:rsidP="00834D9F">
            <w:pPr>
              <w:pStyle w:val="BodyText"/>
            </w:pPr>
            <w:r w:rsidRPr="00834D9F">
              <w:t>This version released with FWP Forest and Wood Products Training Package Version 7.0.</w:t>
            </w:r>
          </w:p>
        </w:tc>
      </w:tr>
    </w:tbl>
    <w:p w:rsidR="00000000" w:rsidRPr="00834D9F" w:rsidP="00834D9F">
      <w:pPr>
        <w:pStyle w:val="BodyText"/>
      </w:pPr>
    </w:p>
    <w:p w:rsidR="00000000" w:rsidRPr="00834D9F" w:rsidP="00834D9F">
      <w:pPr>
        <w:pStyle w:val="AllowPageBreak"/>
      </w:pPr>
    </w:p>
    <w:p w:rsidR="00000000" w:rsidRPr="00834D9F" w:rsidP="00834D9F">
      <w:pPr>
        <w:pStyle w:val="Heading1"/>
      </w:pPr>
      <w:bookmarkStart w:id="2" w:name="O_1210249"/>
      <w:bookmarkEnd w:id="2"/>
      <w:r w:rsidRPr="00834D9F">
        <w:t>Performance Evidence</w:t>
      </w:r>
    </w:p>
    <w:p w:rsidR="00000000" w:rsidRPr="00834D9F" w:rsidP="008A781E">
      <w:pPr>
        <w:pStyle w:val="BodyText"/>
      </w:pPr>
      <w:r w:rsidRPr="00834D9F">
        <w:t xml:space="preserve">An individual demonstrating competency must satisfy all of the elements and performance criteria in this unit. </w:t>
      </w:r>
    </w:p>
    <w:p w:rsidR="00000000" w:rsidRPr="00834D9F" w:rsidP="008A781E">
      <w:pPr>
        <w:pStyle w:val="BodyText"/>
      </w:pPr>
      <w:r w:rsidRPr="00834D9F">
        <w:t>There must be ev</w:t>
      </w:r>
      <w:r w:rsidRPr="00834D9F">
        <w:t>idence that the individual has planned, coordinated and monitored the implementation of one thinning operation in one of the following types of forested areas:</w:t>
      </w:r>
    </w:p>
    <w:p w:rsidR="00000000" w:rsidRPr="00834D9F" w:rsidP="00834D9F">
      <w:pPr>
        <w:pStyle w:val="ListBullet"/>
      </w:pPr>
      <w:r w:rsidRPr="00834D9F">
        <w:t>native forest</w:t>
      </w:r>
    </w:p>
    <w:p w:rsidR="00000000" w:rsidRPr="00834D9F" w:rsidP="00834D9F">
      <w:pPr>
        <w:pStyle w:val="ListBullet"/>
      </w:pPr>
      <w:r w:rsidRPr="00834D9F">
        <w:t>plantation.</w:t>
      </w:r>
    </w:p>
    <w:p w:rsidR="00000000" w:rsidRPr="00834D9F" w:rsidP="008A781E">
      <w:pPr>
        <w:pStyle w:val="BodyText"/>
      </w:pPr>
      <w:r w:rsidRPr="00834D9F">
        <w:t>In undertaking this activity, the individual has:</w:t>
      </w:r>
    </w:p>
    <w:p w:rsidR="00000000" w:rsidRPr="00834D9F" w:rsidP="00834D9F">
      <w:pPr>
        <w:pStyle w:val="ListBullet"/>
      </w:pPr>
      <w:r w:rsidRPr="00834D9F">
        <w:t>planned and coordinated the implmentation of a thinning operation to achieve one or more of the following:</w:t>
      </w:r>
    </w:p>
    <w:p w:rsidR="00000000" w:rsidRPr="00834D9F" w:rsidP="00834D9F">
      <w:pPr>
        <w:pStyle w:val="ListBullet2"/>
      </w:pPr>
      <w:r w:rsidRPr="00834D9F">
        <w:t>maintain stand health</w:t>
      </w:r>
    </w:p>
    <w:p w:rsidR="00000000" w:rsidRPr="00834D9F" w:rsidP="00834D9F">
      <w:pPr>
        <w:pStyle w:val="ListBullet2"/>
      </w:pPr>
      <w:r w:rsidRPr="00834D9F">
        <w:t>improve productivity and long-term sustainability</w:t>
      </w:r>
    </w:p>
    <w:p w:rsidR="00000000" w:rsidRPr="00834D9F" w:rsidP="00834D9F">
      <w:pPr>
        <w:pStyle w:val="ListBullet2"/>
      </w:pPr>
      <w:r w:rsidRPr="00834D9F">
        <w:t>provide for end product mix requirements</w:t>
      </w:r>
    </w:p>
    <w:p w:rsidR="00000000" w:rsidRPr="00834D9F" w:rsidP="00834D9F">
      <w:pPr>
        <w:pStyle w:val="ListBullet2"/>
      </w:pPr>
      <w:r w:rsidRPr="00834D9F">
        <w:t>manage notifiable weeds</w:t>
      </w:r>
    </w:p>
    <w:p w:rsidR="00000000" w:rsidRPr="00834D9F" w:rsidP="00834D9F">
      <w:pPr>
        <w:pStyle w:val="ListBullet"/>
      </w:pPr>
      <w:r w:rsidRPr="00834D9F">
        <w:t>determined</w:t>
      </w:r>
      <w:r w:rsidRPr="00834D9F">
        <w:t xml:space="preserve"> and scheduled personnel, equipment and materials required for thinning operation</w:t>
      </w:r>
    </w:p>
    <w:p w:rsidR="00000000" w:rsidRPr="00834D9F" w:rsidP="00834D9F">
      <w:pPr>
        <w:pStyle w:val="ListBullet"/>
      </w:pPr>
      <w:r w:rsidRPr="00834D9F">
        <w:t xml:space="preserve">communicated with and supervised operational personnel involved in thininng activities </w:t>
      </w:r>
    </w:p>
    <w:p w:rsidR="00000000" w:rsidRPr="00834D9F" w:rsidP="00834D9F">
      <w:pPr>
        <w:pStyle w:val="ListBullet"/>
      </w:pPr>
      <w:r w:rsidRPr="00834D9F">
        <w:t>monitored thinning operations to ensure compliance with production, quality, safety an</w:t>
      </w:r>
      <w:r w:rsidRPr="00834D9F">
        <w:t>d environmental requirements</w:t>
      </w:r>
    </w:p>
    <w:p w:rsidR="00000000" w:rsidRPr="00834D9F" w:rsidP="00834D9F">
      <w:pPr>
        <w:pStyle w:val="ListBullet"/>
      </w:pPr>
      <w:r w:rsidRPr="00834D9F">
        <w:t>reviewed and reported on outcomes of thinning operations.</w:t>
      </w:r>
    </w:p>
    <w:p w:rsidR="00000000" w:rsidRPr="00834D9F" w:rsidP="00834D9F">
      <w:pPr>
        <w:pStyle w:val="AllowPageBreak"/>
      </w:pPr>
    </w:p>
    <w:p w:rsidR="00000000" w:rsidRPr="00834D9F" w:rsidP="00834D9F">
      <w:pPr>
        <w:pStyle w:val="Heading1"/>
      </w:pPr>
      <w:bookmarkStart w:id="3" w:name="O_1210250"/>
      <w:bookmarkEnd w:id="3"/>
      <w:r w:rsidRPr="00834D9F">
        <w:t>Knowledge Evidence</w:t>
      </w:r>
    </w:p>
    <w:p w:rsidR="00000000" w:rsidRPr="00834D9F" w:rsidP="008A781E">
      <w:pPr>
        <w:pStyle w:val="BodyText"/>
      </w:pPr>
      <w:r w:rsidRPr="00834D9F">
        <w:t>An individual must be able to demonstrate the knowledge required to perform the tasks outlined in the elements and performance crit</w:t>
      </w:r>
      <w:r w:rsidRPr="00834D9F">
        <w:t>eria of this unit. This includes knowledge of:</w:t>
      </w:r>
    </w:p>
    <w:p w:rsidR="00000000" w:rsidRPr="00834D9F" w:rsidP="00834D9F">
      <w:pPr>
        <w:pStyle w:val="ListBullet"/>
      </w:pPr>
      <w:r w:rsidRPr="00834D9F">
        <w:t>purpose of thinning operations:</w:t>
      </w:r>
    </w:p>
    <w:p w:rsidR="00000000" w:rsidRPr="00834D9F" w:rsidP="00834D9F">
      <w:pPr>
        <w:pStyle w:val="ListBullet2"/>
      </w:pPr>
      <w:r w:rsidRPr="00834D9F">
        <w:t>maintain the health of the stand</w:t>
      </w:r>
    </w:p>
    <w:p w:rsidR="00000000" w:rsidRPr="00834D9F" w:rsidP="00834D9F">
      <w:pPr>
        <w:pStyle w:val="ListBullet2"/>
      </w:pPr>
      <w:r w:rsidRPr="00834D9F">
        <w:t>improve productivity and long-term sustainability</w:t>
      </w:r>
    </w:p>
    <w:p w:rsidR="00000000" w:rsidRPr="00834D9F" w:rsidP="00834D9F">
      <w:pPr>
        <w:pStyle w:val="ListBullet2"/>
      </w:pPr>
      <w:r w:rsidRPr="00834D9F">
        <w:t>provide for end product mix requirements</w:t>
      </w:r>
    </w:p>
    <w:p w:rsidR="00000000" w:rsidRPr="00834D9F" w:rsidP="00834D9F">
      <w:pPr>
        <w:pStyle w:val="ListBullet2"/>
      </w:pPr>
      <w:r w:rsidRPr="00834D9F">
        <w:t>manage notifiable weeds</w:t>
      </w:r>
    </w:p>
    <w:p w:rsidR="00000000" w:rsidRPr="00834D9F" w:rsidP="00834D9F">
      <w:pPr>
        <w:pStyle w:val="ListBullet2"/>
      </w:pPr>
      <w:r w:rsidRPr="00834D9F">
        <w:t>reduce fire risk and disease</w:t>
      </w:r>
    </w:p>
    <w:p w:rsidR="00000000" w:rsidRPr="00834D9F" w:rsidP="00834D9F">
      <w:pPr>
        <w:pStyle w:val="ListBullet2"/>
      </w:pPr>
      <w:r w:rsidRPr="00834D9F">
        <w:t>regulate growth rate</w:t>
      </w:r>
    </w:p>
    <w:p w:rsidR="00000000" w:rsidRPr="00834D9F" w:rsidP="00834D9F">
      <w:pPr>
        <w:pStyle w:val="ListBullet2"/>
      </w:pPr>
      <w:r w:rsidRPr="00834D9F">
        <w:t>reduce competition in root and crown</w:t>
      </w:r>
    </w:p>
    <w:p w:rsidR="00000000" w:rsidRPr="00834D9F" w:rsidP="00834D9F">
      <w:pPr>
        <w:pStyle w:val="ListBullet"/>
      </w:pPr>
      <w:r w:rsidRPr="00834D9F">
        <w:t>workplace procedures for planning and implementing thinning operations</w:t>
      </w:r>
    </w:p>
    <w:p w:rsidR="00000000" w:rsidRPr="00834D9F" w:rsidP="00834D9F">
      <w:pPr>
        <w:pStyle w:val="ListBullet"/>
      </w:pPr>
      <w:r w:rsidRPr="00834D9F">
        <w:t>environmental protection requirements relevant to planning and implementing thinning operations</w:t>
      </w:r>
    </w:p>
    <w:p w:rsidR="00000000" w:rsidRPr="00834D9F" w:rsidP="00834D9F">
      <w:pPr>
        <w:pStyle w:val="ListBullet"/>
      </w:pPr>
      <w:r w:rsidRPr="00834D9F">
        <w:t>m</w:t>
      </w:r>
      <w:r w:rsidRPr="00834D9F">
        <w:t>ethods and products used for thinning operations, including:</w:t>
      </w:r>
    </w:p>
    <w:p w:rsidR="00000000" w:rsidRPr="00834D9F" w:rsidP="00834D9F">
      <w:pPr>
        <w:pStyle w:val="ListBullet2"/>
      </w:pPr>
      <w:r w:rsidRPr="00834D9F">
        <w:t xml:space="preserve">mechanical </w:t>
      </w:r>
    </w:p>
    <w:p w:rsidR="00000000" w:rsidRPr="00834D9F" w:rsidP="00834D9F">
      <w:pPr>
        <w:pStyle w:val="ListBullet2"/>
      </w:pPr>
      <w:r w:rsidRPr="00834D9F">
        <w:t>chemical</w:t>
      </w:r>
    </w:p>
    <w:p w:rsidR="00000000" w:rsidRPr="00834D9F" w:rsidP="00834D9F">
      <w:pPr>
        <w:pStyle w:val="ListBullet"/>
      </w:pPr>
      <w:r w:rsidRPr="00834D9F">
        <w:t>measurements relevant to thinning operations:</w:t>
      </w:r>
    </w:p>
    <w:p w:rsidR="00000000" w:rsidRPr="00834D9F" w:rsidP="00834D9F">
      <w:pPr>
        <w:pStyle w:val="ListBullet2"/>
      </w:pPr>
      <w:r w:rsidRPr="00834D9F">
        <w:t>height</w:t>
      </w:r>
    </w:p>
    <w:p w:rsidR="00000000" w:rsidRPr="00834D9F" w:rsidP="00834D9F">
      <w:pPr>
        <w:pStyle w:val="ListBullet2"/>
      </w:pPr>
      <w:r w:rsidRPr="00834D9F">
        <w:t>girth</w:t>
      </w:r>
    </w:p>
    <w:p w:rsidR="00000000" w:rsidRPr="00834D9F" w:rsidP="00834D9F">
      <w:pPr>
        <w:pStyle w:val="ListBullet2"/>
      </w:pPr>
      <w:r w:rsidRPr="00834D9F">
        <w:t>number</w:t>
      </w:r>
    </w:p>
    <w:p w:rsidR="00000000" w:rsidRPr="00834D9F" w:rsidP="00834D9F">
      <w:pPr>
        <w:pStyle w:val="ListBullet2"/>
      </w:pPr>
      <w:r w:rsidRPr="00834D9F">
        <w:t>spread</w:t>
      </w:r>
    </w:p>
    <w:p w:rsidR="00000000" w:rsidRPr="00834D9F" w:rsidP="00834D9F">
      <w:pPr>
        <w:pStyle w:val="ListBullet"/>
      </w:pPr>
      <w:r w:rsidRPr="00834D9F">
        <w:t>processes for managing risks and hazards associated with thinning operations</w:t>
      </w:r>
    </w:p>
    <w:p w:rsidR="00000000" w:rsidRPr="00834D9F" w:rsidP="00834D9F">
      <w:pPr>
        <w:pStyle w:val="ListBullet"/>
      </w:pPr>
      <w:r w:rsidRPr="00834D9F">
        <w:t>safe handling, use, transport and storage of chemicals</w:t>
      </w:r>
    </w:p>
    <w:p w:rsidR="00000000" w:rsidRPr="00834D9F" w:rsidP="00834D9F">
      <w:pPr>
        <w:pStyle w:val="ListBullet"/>
      </w:pPr>
      <w:r w:rsidRPr="00834D9F">
        <w:t>relevant biology and stand dynamics for the species</w:t>
      </w:r>
    </w:p>
    <w:p w:rsidR="00000000" w:rsidRPr="00834D9F" w:rsidP="00834D9F">
      <w:pPr>
        <w:pStyle w:val="ListBullet"/>
      </w:pPr>
      <w:r w:rsidRPr="00834D9F">
        <w:t>common diseases, pests and nutritional deficiencies for the species being thinned</w:t>
      </w:r>
    </w:p>
    <w:p w:rsidR="00000000" w:rsidRPr="00834D9F" w:rsidP="00834D9F">
      <w:pPr>
        <w:pStyle w:val="ListBullet"/>
      </w:pPr>
      <w:r w:rsidRPr="00834D9F">
        <w:t>common weed and herbicide interactions</w:t>
      </w:r>
    </w:p>
    <w:p w:rsidR="00000000" w:rsidRPr="00834D9F" w:rsidP="00834D9F">
      <w:pPr>
        <w:pStyle w:val="ListBullet"/>
      </w:pPr>
      <w:r w:rsidRPr="00834D9F">
        <w:t>monitoring points:</w:t>
      </w:r>
    </w:p>
    <w:p w:rsidR="00000000" w:rsidRPr="00834D9F" w:rsidP="00834D9F">
      <w:pPr>
        <w:pStyle w:val="ListBullet2"/>
      </w:pPr>
      <w:r w:rsidRPr="00834D9F">
        <w:t>time bas</w:t>
      </w:r>
      <w:r w:rsidRPr="00834D9F">
        <w:t>ed</w:t>
      </w:r>
    </w:p>
    <w:p w:rsidR="00000000" w:rsidRPr="00834D9F" w:rsidP="00834D9F">
      <w:pPr>
        <w:pStyle w:val="ListBullet2"/>
      </w:pPr>
      <w:r w:rsidRPr="00834D9F">
        <w:t>frequency based</w:t>
      </w:r>
    </w:p>
    <w:p w:rsidR="00000000" w:rsidRPr="00834D9F" w:rsidP="00834D9F">
      <w:pPr>
        <w:pStyle w:val="ListBullet2"/>
      </w:pPr>
      <w:r w:rsidRPr="00834D9F">
        <w:t>stream monitoring</w:t>
      </w:r>
    </w:p>
    <w:p w:rsidR="00000000" w:rsidRPr="00834D9F" w:rsidP="00834D9F">
      <w:pPr>
        <w:pStyle w:val="ListBullet2"/>
      </w:pPr>
      <w:r w:rsidRPr="00834D9F">
        <w:t>mechanical damage to trees</w:t>
      </w:r>
    </w:p>
    <w:p w:rsidR="00000000" w:rsidRPr="00834D9F" w:rsidP="00834D9F">
      <w:pPr>
        <w:pStyle w:val="ListBullet"/>
      </w:pPr>
      <w:r w:rsidRPr="00834D9F">
        <w:t xml:space="preserve">types, safe use and maintenance of tools and equipment used for thinning operations </w:t>
      </w:r>
    </w:p>
    <w:p w:rsidR="00000000" w:rsidRPr="00834D9F" w:rsidP="00834D9F">
      <w:pPr>
        <w:pStyle w:val="ListBullet"/>
      </w:pPr>
      <w:r w:rsidRPr="00834D9F">
        <w:t>authorisations and approvals processes, including:</w:t>
      </w:r>
    </w:p>
    <w:p w:rsidR="00000000" w:rsidRPr="00834D9F" w:rsidP="00834D9F">
      <w:pPr>
        <w:pStyle w:val="ListBullet2"/>
      </w:pPr>
      <w:r w:rsidRPr="00834D9F">
        <w:t>permits</w:t>
      </w:r>
    </w:p>
    <w:p w:rsidR="00000000" w:rsidRPr="00834D9F" w:rsidP="00834D9F">
      <w:pPr>
        <w:pStyle w:val="ListBullet2"/>
      </w:pPr>
      <w:r w:rsidRPr="00834D9F">
        <w:t>approvals</w:t>
      </w:r>
    </w:p>
    <w:p w:rsidR="00000000" w:rsidRPr="00834D9F" w:rsidP="00834D9F">
      <w:pPr>
        <w:pStyle w:val="ListBullet2"/>
      </w:pPr>
      <w:r w:rsidRPr="00834D9F">
        <w:t>licenses relating to neighbouring sites or properties</w:t>
      </w:r>
    </w:p>
    <w:p w:rsidR="00000000" w:rsidRPr="00834D9F" w:rsidP="00834D9F">
      <w:pPr>
        <w:pStyle w:val="ListBullet2"/>
      </w:pPr>
      <w:r w:rsidRPr="00834D9F">
        <w:t>hours of operation</w:t>
      </w:r>
    </w:p>
    <w:p w:rsidR="00000000" w:rsidRPr="00834D9F" w:rsidP="00834D9F">
      <w:pPr>
        <w:pStyle w:val="ListBullet2"/>
      </w:pPr>
      <w:r w:rsidRPr="00834D9F">
        <w:t>use and application of chemicals</w:t>
      </w:r>
    </w:p>
    <w:p w:rsidR="00000000" w:rsidRPr="00834D9F" w:rsidP="00834D9F">
      <w:pPr>
        <w:pStyle w:val="ListBullet"/>
      </w:pPr>
      <w:r w:rsidRPr="00834D9F">
        <w:t>procedures for recording and reporting workplace information.</w:t>
      </w:r>
    </w:p>
    <w:p w:rsidR="00000000" w:rsidRPr="00834D9F" w:rsidP="00834D9F">
      <w:pPr>
        <w:pStyle w:val="AllowPageBreak"/>
      </w:pPr>
    </w:p>
    <w:p w:rsidR="00000000" w:rsidRPr="00834D9F" w:rsidP="00834D9F">
      <w:pPr>
        <w:pStyle w:val="Heading1"/>
      </w:pPr>
      <w:bookmarkStart w:id="4" w:name="O_1210251"/>
      <w:bookmarkEnd w:id="4"/>
      <w:r w:rsidRPr="00834D9F">
        <w:t>Assessment Conditions</w:t>
      </w:r>
    </w:p>
    <w:p w:rsidR="00000000" w:rsidRPr="00834D9F" w:rsidP="008A781E">
      <w:pPr>
        <w:pStyle w:val="BodyText"/>
      </w:pPr>
      <w:r w:rsidRPr="00834D9F">
        <w:t>Assessment of the skills in this unit of compe</w:t>
      </w:r>
      <w:r w:rsidRPr="00834D9F">
        <w:t xml:space="preserve">tency must take place under the following conditions: </w:t>
      </w:r>
    </w:p>
    <w:p w:rsidR="00000000" w:rsidRPr="00834D9F" w:rsidP="00834D9F">
      <w:pPr>
        <w:pStyle w:val="ListBullet"/>
      </w:pPr>
      <w:r w:rsidRPr="00834D9F">
        <w:t>physical conditions:</w:t>
      </w:r>
    </w:p>
    <w:p w:rsidR="00000000" w:rsidRPr="00834D9F" w:rsidP="00834D9F">
      <w:pPr>
        <w:pStyle w:val="ListBullet2"/>
      </w:pPr>
      <w:r w:rsidRPr="00834D9F">
        <w:t>skills must be demonstrated in a forest work environment or an environment that accurately represents workplace conditions</w:t>
      </w:r>
    </w:p>
    <w:p w:rsidR="00000000" w:rsidRPr="00834D9F" w:rsidP="00834D9F">
      <w:pPr>
        <w:pStyle w:val="ListBullet"/>
      </w:pPr>
      <w:r w:rsidRPr="00834D9F">
        <w:t>resources, equipment and materials:</w:t>
      </w:r>
    </w:p>
    <w:p w:rsidR="00000000" w:rsidRPr="00834D9F" w:rsidP="00834D9F">
      <w:pPr>
        <w:pStyle w:val="ListBullet2"/>
      </w:pPr>
      <w:r w:rsidRPr="00834D9F">
        <w:t>forest or plantat</w:t>
      </w:r>
      <w:r w:rsidRPr="00834D9F">
        <w:t>ion stand to be thinned</w:t>
      </w:r>
    </w:p>
    <w:p w:rsidR="00000000" w:rsidRPr="00834D9F" w:rsidP="00834D9F">
      <w:pPr>
        <w:pStyle w:val="ListBullet2"/>
      </w:pPr>
      <w:r w:rsidRPr="00834D9F">
        <w:t>personnel to undertake thinning operations</w:t>
      </w:r>
    </w:p>
    <w:p w:rsidR="00000000" w:rsidRPr="00834D9F" w:rsidP="00834D9F">
      <w:pPr>
        <w:pStyle w:val="ListBullet"/>
      </w:pPr>
      <w:r w:rsidRPr="00834D9F">
        <w:t>specifications:</w:t>
      </w:r>
    </w:p>
    <w:p w:rsidR="00000000" w:rsidRPr="00834D9F" w:rsidP="00834D9F">
      <w:pPr>
        <w:pStyle w:val="ListBullet2"/>
      </w:pPr>
      <w:r w:rsidRPr="00834D9F">
        <w:t>workplace health, safety and environmental policies and procedures applicable to thinning operations</w:t>
      </w:r>
    </w:p>
    <w:p w:rsidR="00000000" w:rsidRPr="00834D9F" w:rsidP="00834D9F">
      <w:pPr>
        <w:pStyle w:val="ListBullet2"/>
      </w:pPr>
      <w:r w:rsidRPr="00834D9F">
        <w:t>workplace procedures for thinning operations.</w:t>
      </w:r>
    </w:p>
    <w:p w:rsidR="00000000" w:rsidRPr="00834D9F" w:rsidP="008A781E">
      <w:pPr>
        <w:pStyle w:val="BodyText"/>
      </w:pPr>
      <w:r w:rsidRPr="00834D9F">
        <w:t>Assessors of this unit m</w:t>
      </w:r>
      <w:r w:rsidRPr="00834D9F">
        <w:t>ust satisfy the requirements for assessors in applicable vocational education and training legislation, frameworks and/or standards.</w:t>
      </w:r>
    </w:p>
    <w:p w:rsidR="00000000" w:rsidRPr="00834D9F" w:rsidP="00834D9F">
      <w:pPr>
        <w:pStyle w:val="Heading1"/>
      </w:pPr>
      <w:bookmarkStart w:id="5" w:name="O_1210254"/>
      <w:bookmarkEnd w:id="5"/>
      <w:r w:rsidRPr="00834D9F">
        <w:t>Links</w:t>
      </w:r>
    </w:p>
    <w:p w:rsidR="00000000" w:rsidRPr="00834D9F" w:rsidP="008A781E">
      <w:pPr>
        <w:pStyle w:val="BodyText"/>
      </w:pPr>
      <w:r w:rsidRPr="00834D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5FA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34D9F" w:rsidP="00834D9F"/>
    <w:sectPr w:rsidSect="00834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1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1E" w:rsidP="00834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81E" w:rsidP="00834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781E" w:rsidP="00834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D9F" w:rsidRPr="008A781E" w:rsidP="008A78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1E" w:rsidRPr="002D2AF8" w:rsidP="00834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FWPSIL4002 Plan for and coordinate thinning operations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A781E" w:rsidP="00834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C5E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E28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82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D9F"/>
  </w:style>
  <w:style w:type="character" w:customStyle="1" w:styleId="Heading1Char">
    <w:name w:val="Heading 1 Char"/>
    <w:basedOn w:val="DefaultParagraphFont"/>
    <w:link w:val="Heading1"/>
    <w:rsid w:val="00834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D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D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4D9F"/>
    <w:rPr>
      <w:b/>
    </w:rPr>
  </w:style>
  <w:style w:type="character" w:customStyle="1" w:styleId="Heading2Char">
    <w:name w:val="Heading 2 Char"/>
    <w:basedOn w:val="DefaultParagraphFont"/>
    <w:link w:val="Heading2"/>
    <w:rsid w:val="00834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D9F"/>
    <w:rPr>
      <w:b/>
      <w:spacing w:val="0"/>
    </w:rPr>
  </w:style>
  <w:style w:type="paragraph" w:customStyle="1" w:styleId="SuperTitle">
    <w:name w:val="SuperTitle"/>
    <w:basedOn w:val="Title"/>
    <w:rsid w:val="00834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D9F"/>
    <w:rPr>
      <w:i/>
    </w:rPr>
  </w:style>
  <w:style w:type="paragraph" w:styleId="Caption">
    <w:name w:val="caption"/>
    <w:basedOn w:val="BodyText"/>
    <w:next w:val="Normal"/>
    <w:qFormat/>
    <w:rsid w:val="00834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D9F"/>
  </w:style>
  <w:style w:type="paragraph" w:styleId="TableofFigures">
    <w:name w:val="table of figures"/>
    <w:basedOn w:val="Normal"/>
    <w:next w:val="Normal"/>
    <w:semiHidden/>
    <w:rsid w:val="00834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D9F"/>
    <w:rPr>
      <w:rFonts w:ascii="Wingdings" w:hAnsi="Wingdings"/>
    </w:rPr>
  </w:style>
  <w:style w:type="paragraph" w:customStyle="1" w:styleId="TableHeading">
    <w:name w:val="Table Heading"/>
    <w:basedOn w:val="HeadingBase"/>
    <w:rsid w:val="00834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D9F"/>
    <w:rPr>
      <w:color w:val="0033CC"/>
      <w:u w:val="none"/>
    </w:rPr>
  </w:style>
  <w:style w:type="paragraph" w:customStyle="1" w:styleId="BodyTextRight">
    <w:name w:val="Body Text Right"/>
    <w:basedOn w:val="BodyText"/>
    <w:rsid w:val="00834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D9F"/>
    <w:rPr>
      <w:sz w:val="32"/>
    </w:rPr>
  </w:style>
  <w:style w:type="paragraph" w:customStyle="1" w:styleId="HeadingProcedure">
    <w:name w:val="Heading Procedure"/>
    <w:basedOn w:val="HeadingBase"/>
    <w:next w:val="Normal"/>
    <w:rsid w:val="00834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D9F"/>
    <w:pPr>
      <w:spacing w:before="60" w:after="60"/>
    </w:pPr>
  </w:style>
  <w:style w:type="paragraph" w:styleId="ListContinue">
    <w:name w:val="List Continue"/>
    <w:basedOn w:val="List"/>
    <w:rsid w:val="00834D9F"/>
    <w:pPr>
      <w:ind w:firstLine="0"/>
    </w:pPr>
  </w:style>
  <w:style w:type="paragraph" w:customStyle="1" w:styleId="ListNote">
    <w:name w:val="List Note"/>
    <w:basedOn w:val="List"/>
    <w:rsid w:val="00834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D9F"/>
    <w:rPr>
      <w:rFonts w:ascii="Courier New" w:hAnsi="Courier New"/>
    </w:rPr>
  </w:style>
  <w:style w:type="paragraph" w:customStyle="1" w:styleId="NoteBullet">
    <w:name w:val="Note Bullet"/>
    <w:basedOn w:val="Note"/>
    <w:rsid w:val="00834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D9F"/>
    <w:rPr>
      <w:b/>
      <w:smallCaps/>
    </w:rPr>
  </w:style>
  <w:style w:type="paragraph" w:customStyle="1" w:styleId="TableListNumber">
    <w:name w:val="Table List Number"/>
    <w:basedOn w:val="ListNumber"/>
    <w:rsid w:val="00834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D9F"/>
    <w:pPr>
      <w:numPr>
        <w:numId w:val="9"/>
      </w:numPr>
    </w:pPr>
  </w:style>
  <w:style w:type="paragraph" w:customStyle="1" w:styleId="ListAlpha2">
    <w:name w:val="List Alpha 2"/>
    <w:basedOn w:val="List2"/>
    <w:rsid w:val="00834D9F"/>
    <w:pPr>
      <w:numPr>
        <w:numId w:val="8"/>
      </w:numPr>
    </w:pPr>
  </w:style>
  <w:style w:type="paragraph" w:styleId="List2">
    <w:name w:val="List 2"/>
    <w:basedOn w:val="BodyText"/>
    <w:rsid w:val="00834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D9F"/>
    <w:pPr>
      <w:numPr>
        <w:numId w:val="4"/>
      </w:numPr>
    </w:pPr>
  </w:style>
  <w:style w:type="paragraph" w:styleId="ListContinue2">
    <w:name w:val="List Continue 2"/>
    <w:basedOn w:val="List2"/>
    <w:rsid w:val="00834D9F"/>
    <w:pPr>
      <w:ind w:firstLine="0"/>
    </w:pPr>
  </w:style>
  <w:style w:type="paragraph" w:styleId="ListContinue3">
    <w:name w:val="List Continue 3"/>
    <w:basedOn w:val="List3"/>
    <w:rsid w:val="00834D9F"/>
    <w:pPr>
      <w:ind w:left="1021" w:firstLine="0"/>
    </w:pPr>
  </w:style>
  <w:style w:type="paragraph" w:styleId="ListContinue4">
    <w:name w:val="List Continue 4"/>
    <w:basedOn w:val="List4"/>
    <w:rsid w:val="00834D9F"/>
    <w:pPr>
      <w:ind w:firstLine="0"/>
    </w:pPr>
  </w:style>
  <w:style w:type="paragraph" w:styleId="ListContinue5">
    <w:name w:val="List Continue 5"/>
    <w:basedOn w:val="List5"/>
    <w:rsid w:val="00834D9F"/>
    <w:pPr>
      <w:ind w:firstLine="0"/>
    </w:pPr>
  </w:style>
  <w:style w:type="paragraph" w:styleId="ListNumber3">
    <w:name w:val="List Number 3"/>
    <w:basedOn w:val="List3"/>
    <w:rsid w:val="00834D9F"/>
    <w:pPr>
      <w:numPr>
        <w:numId w:val="5"/>
      </w:numPr>
    </w:pPr>
  </w:style>
  <w:style w:type="paragraph" w:styleId="ListNumber4">
    <w:name w:val="List Number 4"/>
    <w:basedOn w:val="List4"/>
    <w:rsid w:val="00834D9F"/>
    <w:pPr>
      <w:numPr>
        <w:numId w:val="6"/>
      </w:numPr>
    </w:pPr>
  </w:style>
  <w:style w:type="paragraph" w:styleId="ListNumber5">
    <w:name w:val="List Number 5"/>
    <w:basedOn w:val="List5"/>
    <w:rsid w:val="00834D9F"/>
    <w:pPr>
      <w:numPr>
        <w:numId w:val="7"/>
      </w:numPr>
    </w:pPr>
  </w:style>
  <w:style w:type="paragraph" w:styleId="BlockText">
    <w:name w:val="Block Text"/>
    <w:basedOn w:val="Normal"/>
    <w:rsid w:val="00834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D9F"/>
    <w:rPr>
      <w:sz w:val="16"/>
      <w:vertAlign w:val="superscript"/>
    </w:rPr>
  </w:style>
  <w:style w:type="character" w:customStyle="1" w:styleId="Symbols">
    <w:name w:val="Symbols"/>
    <w:basedOn w:val="DefaultParagraphFont"/>
    <w:rsid w:val="00834D9F"/>
    <w:rPr>
      <w:rFonts w:ascii="Symbol" w:hAnsi="Symbol"/>
    </w:rPr>
  </w:style>
  <w:style w:type="character" w:customStyle="1" w:styleId="MenuOptions">
    <w:name w:val="Menu Options"/>
    <w:basedOn w:val="DefaultParagraphFont"/>
    <w:rsid w:val="00834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D9F"/>
    <w:rPr>
      <w:b/>
    </w:rPr>
  </w:style>
  <w:style w:type="character" w:customStyle="1" w:styleId="Underlined">
    <w:name w:val="Underlined"/>
    <w:basedOn w:val="DefaultParagraphFont"/>
    <w:rsid w:val="00834D9F"/>
    <w:rPr>
      <w:u w:val="single"/>
    </w:rPr>
  </w:style>
  <w:style w:type="paragraph" w:customStyle="1" w:styleId="TableBodyTextRight">
    <w:name w:val="Table Body Text Right"/>
    <w:basedOn w:val="TableBodyText"/>
    <w:rsid w:val="00834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D9F"/>
    <w:rPr>
      <w:sz w:val="18"/>
    </w:rPr>
  </w:style>
  <w:style w:type="paragraph" w:customStyle="1" w:styleId="BodySmallRight">
    <w:name w:val="Body Small Right"/>
    <w:basedOn w:val="BodyTextRight"/>
    <w:rsid w:val="00834D9F"/>
    <w:rPr>
      <w:sz w:val="18"/>
      <w:szCs w:val="18"/>
    </w:rPr>
  </w:style>
  <w:style w:type="paragraph" w:customStyle="1" w:styleId="MarginEdition">
    <w:name w:val="Margin Edition"/>
    <w:basedOn w:val="MarginNote"/>
    <w:rsid w:val="00834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D9F"/>
    <w:rPr>
      <w:sz w:val="2"/>
      <w:szCs w:val="2"/>
    </w:rPr>
  </w:style>
  <w:style w:type="character" w:customStyle="1" w:styleId="Small">
    <w:name w:val="Small"/>
    <w:basedOn w:val="DefaultParagraphFont"/>
    <w:rsid w:val="00834D9F"/>
    <w:rPr>
      <w:sz w:val="16"/>
    </w:rPr>
  </w:style>
  <w:style w:type="paragraph" w:customStyle="1" w:styleId="WideTable">
    <w:name w:val="Wide Table"/>
    <w:basedOn w:val="Normal"/>
    <w:rsid w:val="00834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D9F"/>
  </w:style>
  <w:style w:type="paragraph" w:styleId="Quote">
    <w:name w:val="Quote"/>
    <w:basedOn w:val="Heading1"/>
    <w:link w:val="QuoteChar"/>
    <w:qFormat/>
    <w:rsid w:val="00834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D9F"/>
    <w:pPr>
      <w:pageBreakBefore/>
    </w:pPr>
  </w:style>
  <w:style w:type="paragraph" w:customStyle="1" w:styleId="Border">
    <w:name w:val="Border"/>
    <w:basedOn w:val="Normal"/>
    <w:qFormat/>
    <w:rsid w:val="00834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D9F"/>
    <w:rPr>
      <w:u w:val="single"/>
    </w:rPr>
  </w:style>
  <w:style w:type="character" w:customStyle="1" w:styleId="BoldandItalics">
    <w:name w:val="Bold and Italics"/>
    <w:qFormat/>
    <w:rsid w:val="00834D9F"/>
    <w:rPr>
      <w:b/>
      <w:i/>
      <w:u w:val="none"/>
    </w:rPr>
  </w:style>
  <w:style w:type="paragraph" w:styleId="BalloonText">
    <w:name w:val="Balloon Text"/>
    <w:basedOn w:val="Normal"/>
    <w:link w:val="BalloonTextChar"/>
    <w:rsid w:val="00834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D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78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3414</Characters>
  <Application>Microsoft Office Word</Application>
  <DocSecurity>0</DocSecurity>
  <Lines>100</Lines>
  <Paragraphs>87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FWPSIL4002 Plan for and coordinate thinning operations in a native forest or plantation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2024-04-26T01:58:00Z</dcterms:created>
  <dcterms:modified xsi:type="dcterms:W3CDTF">2024-04-26T01:58:00Z</dcterms:modified>
</cp:coreProperties>
</file>