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4ED" w:rsidP="00727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FWPSIL3003 Use mechanised equipment for forestry site preparation</w:t>
      </w:r>
      <w:r>
        <w:fldChar w:fldCharType="end"/>
      </w:r>
    </w:p>
    <w:p w:rsidR="007274ED" w:rsidP="007274ED">
      <w:pPr>
        <w:pStyle w:val="Version"/>
        <w:sectPr w:rsidSect="00774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06A" w:rsidP="0077406A">
      <w:pPr>
        <w:pStyle w:val="SuperHeading"/>
      </w:pPr>
      <w:r w:rsidRPr="0077406A">
        <w:t>FWPSIL3003 Use mechanised equipment for forestry site preparation</w:t>
      </w:r>
    </w:p>
    <w:p w:rsidR="00000000" w:rsidRPr="0077406A" w:rsidP="0077406A">
      <w:pPr>
        <w:pStyle w:val="Heading1"/>
      </w:pPr>
      <w:bookmarkStart w:id="1" w:name="O_1210200"/>
      <w:bookmarkEnd w:id="1"/>
      <w:r w:rsidRPr="007740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Comments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This version released with FWP Forest and Wood Products Training Package Version 7.0.</w:t>
            </w:r>
          </w:p>
        </w:tc>
      </w:tr>
    </w:tbl>
    <w:p w:rsidR="00000000" w:rsidRPr="0077406A" w:rsidP="0077406A">
      <w:pPr>
        <w:pStyle w:val="BodyText"/>
      </w:pPr>
    </w:p>
    <w:p w:rsidR="00000000" w:rsidRPr="0077406A" w:rsidP="0077406A">
      <w:pPr>
        <w:pStyle w:val="AllowPageBreak"/>
      </w:pPr>
    </w:p>
    <w:p w:rsidR="00000000" w:rsidRPr="0077406A" w:rsidP="0077406A">
      <w:pPr>
        <w:pStyle w:val="Heading1"/>
      </w:pPr>
      <w:bookmarkStart w:id="2" w:name="O_1210201"/>
      <w:bookmarkEnd w:id="2"/>
      <w:r w:rsidRPr="0077406A">
        <w:t>Application</w:t>
      </w:r>
    </w:p>
    <w:p w:rsidR="00000000" w:rsidRPr="0077406A" w:rsidP="007274ED">
      <w:pPr>
        <w:pStyle w:val="BodyText"/>
      </w:pPr>
      <w:r w:rsidRPr="0077406A">
        <w:t xml:space="preserve">This unit of competency describes the skills and knowledge required to perform forestry site preparation activities using mechanised equipment. </w:t>
      </w:r>
    </w:p>
    <w:p w:rsidR="00000000" w:rsidRPr="0077406A" w:rsidP="007274ED">
      <w:pPr>
        <w:pStyle w:val="BodyText"/>
      </w:pPr>
      <w:r w:rsidRPr="0077406A">
        <w:t>Individuals seeking to undertake this unit should have prior experience or competency in</w:t>
      </w:r>
      <w:r w:rsidRPr="0077406A">
        <w:rPr>
          <w:rStyle w:val="Emphasis"/>
        </w:rPr>
        <w:t xml:space="preserve"> operating a </w:t>
      </w:r>
      <w:r w:rsidRPr="0077406A">
        <w:t>bulldozer,</w:t>
      </w:r>
      <w:r w:rsidRPr="0077406A">
        <w:t xml:space="preserve"> excavator, skidder or tractor.</w:t>
      </w:r>
    </w:p>
    <w:p w:rsidR="00000000" w:rsidRPr="0077406A" w:rsidP="007274ED">
      <w:pPr>
        <w:pStyle w:val="BodyText"/>
      </w:pPr>
      <w:r w:rsidRPr="0077406A">
        <w:t>The unit applies to individuals who use forestry machines for forestry site preparation operations.</w:t>
      </w:r>
    </w:p>
    <w:p w:rsidR="00000000" w:rsidRPr="0077406A" w:rsidP="007274ED">
      <w:pPr>
        <w:pStyle w:val="BodyText"/>
      </w:pPr>
      <w:r w:rsidRPr="0077406A">
        <w:t>All work must be carried out to comply with workplace procedures, according to state/territory health and safety regulations</w:t>
      </w:r>
      <w:r w:rsidRPr="0077406A">
        <w:t>, legislation and standards that apply to the workplace.</w:t>
      </w:r>
    </w:p>
    <w:p w:rsidR="00000000" w:rsidRPr="0077406A" w:rsidP="007274ED">
      <w:pPr>
        <w:pStyle w:val="BodyText"/>
      </w:pPr>
      <w:r w:rsidRPr="0077406A">
        <w:t>No licensing, legislative or certification requirements apply to this unit at the time of publication.</w:t>
      </w:r>
    </w:p>
    <w:p w:rsidR="00000000" w:rsidRPr="0077406A" w:rsidP="0077406A">
      <w:pPr>
        <w:pStyle w:val="Heading1"/>
      </w:pPr>
      <w:bookmarkStart w:id="3" w:name="O_1210202"/>
      <w:bookmarkEnd w:id="3"/>
      <w:r w:rsidRPr="0077406A">
        <w:t>Pre-requisite Unit</w:t>
      </w:r>
    </w:p>
    <w:p w:rsidR="00000000" w:rsidRPr="0077406A" w:rsidP="007274ED">
      <w:pPr>
        <w:pStyle w:val="BodyText"/>
      </w:pPr>
      <w:r w:rsidRPr="0077406A">
        <w:t>Nil</w:t>
      </w:r>
    </w:p>
    <w:p w:rsidR="00000000" w:rsidRPr="0077406A" w:rsidP="0077406A">
      <w:pPr>
        <w:pStyle w:val="Heading1"/>
      </w:pPr>
      <w:bookmarkStart w:id="4" w:name="O_1210204"/>
      <w:bookmarkEnd w:id="4"/>
      <w:r w:rsidRPr="0077406A">
        <w:t>Unit Sector</w:t>
      </w:r>
    </w:p>
    <w:p w:rsidR="00000000" w:rsidRPr="0077406A" w:rsidP="007274ED">
      <w:pPr>
        <w:pStyle w:val="BodyText"/>
      </w:pPr>
      <w:r w:rsidRPr="0077406A">
        <w:t>Silviculture (SIL)</w:t>
      </w:r>
    </w:p>
    <w:p w:rsidR="00000000" w:rsidRPr="0077406A" w:rsidP="0077406A">
      <w:pPr>
        <w:pStyle w:val="Heading1"/>
      </w:pPr>
      <w:bookmarkStart w:id="5" w:name="O_1210205"/>
      <w:bookmarkEnd w:id="5"/>
      <w:r w:rsidRPr="007740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7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Performance Criteria</w:t>
            </w:r>
          </w:p>
        </w:tc>
      </w:tr>
      <w:tr w:rsidTr="00727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727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 xml:space="preserve">1. Prepare for site </w:t>
            </w:r>
            <w:r w:rsidRPr="0077406A">
              <w:t>preparation a</w:t>
            </w:r>
            <w:r w:rsidRPr="0077406A">
              <w:t xml:space="preserve">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 xml:space="preserve">1.1 Determine job requirements from work order or instruction, and </w:t>
            </w:r>
            <w:r w:rsidRPr="0077406A">
              <w:t>where required seek clarification from appropriate personnel</w:t>
            </w:r>
          </w:p>
          <w:p w:rsidR="00000000" w:rsidRPr="0077406A" w:rsidP="0077406A">
            <w:pPr>
              <w:pStyle w:val="BodyText"/>
            </w:pPr>
            <w:r w:rsidRPr="0077406A">
              <w:t>1.2 Confirm safety and environmental protection requirements, including use of personal protective equipment, for the</w:t>
            </w:r>
            <w:r w:rsidRPr="0077406A">
              <w:t xml:space="preserve"> task according to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 xml:space="preserve">1.3 Identify, assess and take actions to mitigate risks and hazards associated with using mechanised equipment for forestry site preparation </w:t>
            </w:r>
          </w:p>
          <w:p w:rsidR="00000000" w:rsidRPr="0077406A" w:rsidP="0077406A">
            <w:pPr>
              <w:pStyle w:val="BodyText"/>
            </w:pPr>
            <w:r w:rsidRPr="0077406A">
              <w:t xml:space="preserve">1.4 Identify emergency plan procedures </w:t>
            </w:r>
          </w:p>
          <w:p w:rsidR="00000000" w:rsidRPr="0077406A" w:rsidP="0077406A">
            <w:pPr>
              <w:pStyle w:val="BodyText"/>
            </w:pPr>
            <w:r w:rsidRPr="0077406A">
              <w:t>1.5 Identify location of site preparation task and plan site preparation activities according to work order or instruction</w:t>
            </w:r>
          </w:p>
          <w:p w:rsidR="00000000" w:rsidRPr="0077406A" w:rsidP="0077406A">
            <w:pPr>
              <w:pStyle w:val="BodyText"/>
            </w:pPr>
            <w:r w:rsidRPr="0077406A">
              <w:t>1.6 Consult with appropriate personnel to ensure that work is coordinated effectively with others in the workplace</w:t>
            </w:r>
          </w:p>
          <w:p w:rsidR="00000000" w:rsidRPr="0077406A" w:rsidP="0077406A">
            <w:pPr>
              <w:pStyle w:val="BodyText"/>
            </w:pPr>
            <w:r w:rsidRPr="0077406A">
              <w:t>1.7 Select and che</w:t>
            </w:r>
            <w:r w:rsidRPr="0077406A">
              <w:t>ck the serviceability of mechanised equipment and ground-engaging attachments required for site preparation task</w:t>
            </w:r>
          </w:p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1.8 Check positioning of warning signs and operation of vehicle-to-vehicle communication systems to maintain communication and workplace safety</w:t>
            </w:r>
            <w:r w:rsidRPr="0077406A">
              <w:t xml:space="preserve"> during forestry site preparation operations</w:t>
            </w:r>
          </w:p>
        </w:tc>
      </w:tr>
      <w:tr w:rsidTr="00727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 xml:space="preserve">2. Prepare forestry site using mechanised equipment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2.1 Carry out pre-start and start-up machine checks according to manufacturer instructions and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>2.2 Identify machine faults or defects a</w:t>
            </w:r>
            <w:r w:rsidRPr="0077406A">
              <w:t>nd rectify or report within scope of own responsibility according to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>2.3 Drive, control and manoeuvre machine with ground-engaging attachments, to perform site preparation activities according to equipment capabilities, site characteri</w:t>
            </w:r>
            <w:r w:rsidRPr="0077406A">
              <w:t xml:space="preserve">stics and work order or instructions </w:t>
            </w:r>
          </w:p>
          <w:p w:rsidR="00000000" w:rsidRPr="0077406A" w:rsidP="0077406A">
            <w:pPr>
              <w:pStyle w:val="BodyText"/>
            </w:pPr>
            <w:r w:rsidRPr="0077406A">
              <w:t>2.4 Engage and disengage attachment according to manufacturer instructions and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>2.5 Identify, remove or manage contaminants according to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>2.6 Monitor and manage machine performan</w:t>
            </w:r>
            <w:r w:rsidRPr="0077406A">
              <w:t>ce using appropriate indicators to ensure efficiency of operations</w:t>
            </w:r>
          </w:p>
          <w:p w:rsidR="00000000" w:rsidRPr="0077406A" w:rsidP="0077406A">
            <w:pPr>
              <w:pStyle w:val="BodyText"/>
            </w:pPr>
            <w:r w:rsidRPr="0077406A">
              <w:t>2.7 Carry out and monitor site preparation activities to ensure compliance with work order and environment protection requirements</w:t>
            </w:r>
          </w:p>
          <w:p w:rsidR="00000000" w:rsidRPr="0077406A" w:rsidP="0077406A">
            <w:pPr>
              <w:pStyle w:val="BodyText"/>
            </w:pPr>
            <w:r w:rsidRPr="0077406A">
              <w:t>2.8 Monitor hazards and risks during operations and ensure</w:t>
            </w:r>
            <w:r w:rsidRPr="0077406A">
              <w:t xml:space="preserve"> safety of self, other personnel, plant and equipment</w:t>
            </w:r>
          </w:p>
          <w:p w:rsidR="00000000" w:rsidRPr="0077406A" w:rsidP="0077406A">
            <w:pPr>
              <w:pStyle w:val="BodyText"/>
            </w:pPr>
            <w:r w:rsidRPr="0077406A">
              <w:t xml:space="preserve">2.9 Park, shut down, secure and carry out post-operational inspection </w:t>
            </w:r>
            <w:r w:rsidRPr="0077406A">
              <w:t>of machine according to workplace procedures</w:t>
            </w:r>
          </w:p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2.10 Complete report on site preparation activities and forward to appropriate personne</w:t>
            </w:r>
            <w:r w:rsidRPr="0077406A">
              <w:t>l</w:t>
            </w:r>
          </w:p>
        </w:tc>
      </w:tr>
      <w:tr w:rsidTr="00727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3. Carry out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3.1 Lock out machine according to workplace safety and manufacturer requirements</w:t>
            </w:r>
          </w:p>
          <w:p w:rsidR="00000000" w:rsidRPr="0077406A" w:rsidP="0077406A">
            <w:pPr>
              <w:pStyle w:val="BodyText"/>
            </w:pPr>
            <w:r w:rsidRPr="0077406A">
              <w:t>3.2 Access tools and service equipment required for performing routine maintenance according to manufacturer instructions</w:t>
            </w:r>
          </w:p>
          <w:p w:rsidR="00000000" w:rsidRPr="0077406A" w:rsidP="0077406A">
            <w:pPr>
              <w:pStyle w:val="BodyText"/>
            </w:pPr>
            <w:r w:rsidRPr="0077406A">
              <w:t>3.3 Check machine and ground-engaging attachments for wear and damage and perform operator maintenance tasks according to manufacturer recommendations and workplace procedures</w:t>
            </w:r>
          </w:p>
          <w:p w:rsidR="00000000" w:rsidRPr="0077406A" w:rsidP="0077406A">
            <w:pPr>
              <w:pStyle w:val="BodyText"/>
            </w:pPr>
            <w:r w:rsidRPr="0077406A">
              <w:t>3.4 Complete maintenance records according to manufacturer and workplace require</w:t>
            </w:r>
            <w:r w:rsidRPr="0077406A">
              <w:t>ments.</w:t>
            </w:r>
          </w:p>
        </w:tc>
      </w:tr>
    </w:tbl>
    <w:p w:rsidR="00000000" w:rsidRPr="0077406A" w:rsidP="0077406A">
      <w:pPr>
        <w:pStyle w:val="BodyText"/>
      </w:pPr>
    </w:p>
    <w:p w:rsidR="00000000" w:rsidRPr="0077406A" w:rsidP="0077406A">
      <w:pPr>
        <w:pStyle w:val="AllowPageBreak"/>
      </w:pPr>
    </w:p>
    <w:p w:rsidR="00000000" w:rsidRPr="0077406A" w:rsidP="0077406A">
      <w:pPr>
        <w:pStyle w:val="Heading1"/>
      </w:pPr>
      <w:bookmarkStart w:id="6" w:name="O_1210206"/>
      <w:bookmarkEnd w:id="6"/>
      <w:r w:rsidRPr="0077406A">
        <w:t>Foundation Skills</w:t>
      </w:r>
    </w:p>
    <w:p w:rsidR="00000000" w:rsidRPr="007274ED" w:rsidP="007274ED">
      <w:pPr>
        <w:pStyle w:val="BodyText"/>
        <w:rPr>
          <w:i/>
        </w:rPr>
      </w:pPr>
      <w:r w:rsidRPr="007274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Description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ListBullet"/>
              <w:rPr>
                <w:lang w:val="en-NZ"/>
              </w:rPr>
            </w:pPr>
            <w:r w:rsidRPr="0077406A">
              <w:t>Interpret workplace documentation to determine work requirements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ListBullet"/>
              <w:rPr>
                <w:lang w:val="en-NZ"/>
              </w:rPr>
            </w:pPr>
            <w:r w:rsidRPr="0077406A">
              <w:t>Use technical and enterprise specific vocabulary to accurately and legibly complete workplace records and forms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ListBullet"/>
              <w:rPr>
                <w:lang w:val="en-NZ"/>
              </w:rPr>
            </w:pPr>
            <w:r w:rsidRPr="0077406A">
              <w:t>Ask questions to clarify contents of production plans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ListBullet"/>
            </w:pPr>
            <w:r w:rsidRPr="0077406A">
              <w:t>Interpret numerical and graphical information shown on screens, displays and gauges</w:t>
            </w:r>
          </w:p>
        </w:tc>
      </w:tr>
    </w:tbl>
    <w:p w:rsidR="00000000" w:rsidRPr="0077406A" w:rsidP="0077406A">
      <w:pPr>
        <w:pStyle w:val="BodyText"/>
      </w:pPr>
    </w:p>
    <w:p w:rsidR="00000000" w:rsidRPr="0077406A" w:rsidP="0077406A">
      <w:pPr>
        <w:pStyle w:val="AllowPageBreak"/>
      </w:pPr>
    </w:p>
    <w:p w:rsidR="00000000" w:rsidRPr="0077406A" w:rsidP="0077406A">
      <w:pPr>
        <w:pStyle w:val="Heading1"/>
      </w:pPr>
      <w:bookmarkStart w:id="7" w:name="O_1210208"/>
      <w:bookmarkEnd w:id="7"/>
      <w:r w:rsidRPr="007740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Equivalence status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 xml:space="preserve">FWPSIL3003 Use mechanised equipment for forestry site preparation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FWPHAR3233 Use mechanised equipment for forestry site preparation on steep slope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New title</w:t>
            </w:r>
          </w:p>
          <w:p w:rsidR="00000000" w:rsidRPr="0077406A" w:rsidP="0077406A">
            <w:pPr>
              <w:pStyle w:val="BodyText"/>
            </w:pPr>
            <w:r w:rsidRPr="0077406A">
              <w:t xml:space="preserve">Minor edits to Performance Criteria </w:t>
            </w:r>
          </w:p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 xml:space="preserve">New Performance Evidence and added item in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Not equivalent</w:t>
            </w:r>
          </w:p>
        </w:tc>
      </w:tr>
    </w:tbl>
    <w:p w:rsidR="00000000" w:rsidRPr="0077406A" w:rsidP="0077406A">
      <w:pPr>
        <w:pStyle w:val="BodyText"/>
      </w:pPr>
    </w:p>
    <w:p w:rsidR="00000000" w:rsidRPr="0077406A" w:rsidP="0077406A">
      <w:pPr>
        <w:pStyle w:val="AllowPageBreak"/>
      </w:pPr>
    </w:p>
    <w:p w:rsidR="00000000" w:rsidRPr="0077406A" w:rsidP="0077406A">
      <w:pPr>
        <w:pStyle w:val="Heading1"/>
      </w:pPr>
      <w:bookmarkStart w:id="8" w:name="O_1210215"/>
      <w:bookmarkEnd w:id="8"/>
      <w:r w:rsidRPr="0077406A">
        <w:t>Links</w:t>
      </w:r>
    </w:p>
    <w:p w:rsidR="00000000" w:rsidRPr="0077406A" w:rsidP="007274ED">
      <w:pPr>
        <w:pStyle w:val="BodyText"/>
      </w:pPr>
      <w:r w:rsidRPr="007740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44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406A" w:rsidP="007274ED">
      <w:pPr>
        <w:pStyle w:val="BodyText"/>
        <w:sectPr w:rsidSect="007740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406A" w:rsidP="0077406A">
      <w:pPr>
        <w:pStyle w:val="SuperHeading"/>
      </w:pPr>
      <w:r w:rsidRPr="0077406A">
        <w:t>Assessment Requirements for FWPSIL3003 Use mechanised equipment for forestry site preparation</w:t>
      </w:r>
    </w:p>
    <w:p w:rsidR="00000000" w:rsidRPr="0077406A" w:rsidP="0077406A">
      <w:pPr>
        <w:pStyle w:val="Heading1"/>
      </w:pPr>
      <w:bookmarkStart w:id="9" w:name="O_1210210"/>
      <w:bookmarkEnd w:id="9"/>
      <w:r w:rsidRPr="007740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Bold"/>
              <w:rPr>
                <w:lang w:val="en-NZ"/>
              </w:rPr>
            </w:pPr>
            <w:r w:rsidRPr="0077406A">
              <w:t>Comments</w:t>
            </w:r>
          </w:p>
        </w:tc>
      </w:tr>
      <w:tr w:rsidTr="00774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6A">
            <w:pPr>
              <w:pStyle w:val="BodyText"/>
              <w:rPr>
                <w:lang w:val="en-NZ"/>
              </w:rPr>
            </w:pPr>
            <w:r w:rsidRPr="007740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6A" w:rsidP="0077406A">
            <w:pPr>
              <w:pStyle w:val="BodyText"/>
            </w:pPr>
            <w:r w:rsidRPr="0077406A">
              <w:t>This version released with FWP Forest and Wood Products Training Package Version 7.0.</w:t>
            </w:r>
          </w:p>
        </w:tc>
      </w:tr>
    </w:tbl>
    <w:p w:rsidR="007274ED" w:rsidP="0077406A">
      <w:pPr>
        <w:pStyle w:val="BodyText"/>
      </w:pPr>
    </w:p>
    <w:p w:rsidR="007274ED" w:rsidP="0077406A">
      <w:pPr>
        <w:pStyle w:val="BodyText"/>
      </w:pPr>
    </w:p>
    <w:p w:rsidR="00000000" w:rsidRPr="0077406A" w:rsidP="0077406A">
      <w:pPr>
        <w:pStyle w:val="Heading1"/>
      </w:pPr>
      <w:bookmarkStart w:id="10" w:name="O_1210211"/>
      <w:bookmarkEnd w:id="10"/>
      <w:r w:rsidRPr="0077406A">
        <w:t>Performance Evidence</w:t>
      </w:r>
    </w:p>
    <w:p w:rsidR="00000000" w:rsidRPr="0077406A" w:rsidP="007274ED">
      <w:pPr>
        <w:pStyle w:val="BodyText"/>
      </w:pPr>
      <w:r w:rsidRPr="0077406A">
        <w:t xml:space="preserve">An individual demonstrating competency must satisfy all of the elements and performance criteria in this unit. </w:t>
      </w:r>
    </w:p>
    <w:p w:rsidR="00000000" w:rsidRPr="0077406A" w:rsidP="007274ED">
      <w:pPr>
        <w:pStyle w:val="BodyText"/>
      </w:pPr>
      <w:r w:rsidRPr="0077406A">
        <w:t>There must be e</w:t>
      </w:r>
      <w:r w:rsidRPr="0077406A">
        <w:t>vidence that the individual has prepared one forestry site using one item of mechanised equipment and relevant ground engaging attachments selected from:</w:t>
      </w:r>
    </w:p>
    <w:p w:rsidR="00000000" w:rsidRPr="0077406A" w:rsidP="0077406A">
      <w:pPr>
        <w:pStyle w:val="ListBullet"/>
      </w:pPr>
      <w:r w:rsidRPr="0077406A">
        <w:t>bulldozer</w:t>
      </w:r>
    </w:p>
    <w:p w:rsidR="00000000" w:rsidRPr="0077406A" w:rsidP="0077406A">
      <w:pPr>
        <w:pStyle w:val="ListBullet"/>
      </w:pPr>
      <w:r w:rsidRPr="0077406A">
        <w:t xml:space="preserve">excavator </w:t>
      </w:r>
    </w:p>
    <w:p w:rsidR="00000000" w:rsidRPr="0077406A" w:rsidP="0077406A">
      <w:pPr>
        <w:pStyle w:val="ListBullet"/>
      </w:pPr>
      <w:r w:rsidRPr="0077406A">
        <w:t xml:space="preserve">skidder </w:t>
      </w:r>
    </w:p>
    <w:p w:rsidR="00000000" w:rsidRPr="0077406A" w:rsidP="0077406A">
      <w:pPr>
        <w:pStyle w:val="ListBullet"/>
      </w:pPr>
      <w:r w:rsidRPr="0077406A">
        <w:t>tractor.</w:t>
      </w:r>
    </w:p>
    <w:p w:rsidR="00000000" w:rsidRPr="0077406A" w:rsidP="007274ED">
      <w:pPr>
        <w:pStyle w:val="BodyText"/>
      </w:pPr>
      <w:r w:rsidRPr="0077406A">
        <w:t>In undertaking this activity, the individual has:</w:t>
      </w:r>
    </w:p>
    <w:p w:rsidR="00000000" w:rsidRPr="0077406A" w:rsidP="0077406A">
      <w:pPr>
        <w:pStyle w:val="ListBullet"/>
      </w:pPr>
      <w:r w:rsidRPr="0077406A">
        <w:t>used two of the following forestry site preparation methods:</w:t>
      </w:r>
    </w:p>
    <w:p w:rsidR="00000000" w:rsidRPr="0077406A" w:rsidP="0077406A">
      <w:pPr>
        <w:pStyle w:val="ListBullet2"/>
      </w:pPr>
      <w:r w:rsidRPr="0077406A">
        <w:t>mounding</w:t>
      </w:r>
    </w:p>
    <w:p w:rsidR="00000000" w:rsidRPr="0077406A" w:rsidP="0077406A">
      <w:pPr>
        <w:pStyle w:val="ListBullet2"/>
      </w:pPr>
      <w:r w:rsidRPr="0077406A">
        <w:t>scaling</w:t>
      </w:r>
    </w:p>
    <w:p w:rsidR="00000000" w:rsidRPr="0077406A" w:rsidP="0077406A">
      <w:pPr>
        <w:pStyle w:val="ListBullet2"/>
      </w:pPr>
      <w:r w:rsidRPr="0077406A">
        <w:t>scarification</w:t>
      </w:r>
    </w:p>
    <w:p w:rsidR="00000000" w:rsidRPr="0077406A" w:rsidP="0077406A">
      <w:pPr>
        <w:pStyle w:val="ListBullet2"/>
      </w:pPr>
      <w:r w:rsidRPr="0077406A">
        <w:t>disc trenching</w:t>
      </w:r>
    </w:p>
    <w:p w:rsidR="00000000" w:rsidRPr="0077406A" w:rsidP="0077406A">
      <w:pPr>
        <w:pStyle w:val="ListBullet2"/>
      </w:pPr>
      <w:r w:rsidRPr="0077406A">
        <w:t>shearing</w:t>
      </w:r>
    </w:p>
    <w:p w:rsidR="00000000" w:rsidRPr="0077406A" w:rsidP="0077406A">
      <w:pPr>
        <w:pStyle w:val="ListBullet2"/>
      </w:pPr>
      <w:r w:rsidRPr="0077406A">
        <w:t>piling</w:t>
      </w:r>
    </w:p>
    <w:p w:rsidR="00000000" w:rsidRPr="0077406A" w:rsidP="0077406A">
      <w:pPr>
        <w:pStyle w:val="ListBullet2"/>
      </w:pPr>
      <w:r w:rsidRPr="0077406A">
        <w:t>bedding</w:t>
      </w:r>
    </w:p>
    <w:p w:rsidR="00000000" w:rsidRPr="0077406A" w:rsidP="0077406A">
      <w:pPr>
        <w:pStyle w:val="ListBullet2"/>
      </w:pPr>
      <w:r w:rsidRPr="0077406A">
        <w:t>ploughing</w:t>
      </w:r>
    </w:p>
    <w:p w:rsidR="00000000" w:rsidRPr="0077406A" w:rsidP="0077406A">
      <w:pPr>
        <w:pStyle w:val="ListBullet2"/>
      </w:pPr>
      <w:r w:rsidRPr="0077406A">
        <w:t>raking</w:t>
      </w:r>
    </w:p>
    <w:p w:rsidR="00000000" w:rsidRPr="0077406A" w:rsidP="0077406A">
      <w:pPr>
        <w:pStyle w:val="ListBullet2"/>
      </w:pPr>
      <w:r w:rsidRPr="0077406A">
        <w:t>ripping</w:t>
      </w:r>
    </w:p>
    <w:p w:rsidR="00000000" w:rsidRPr="0077406A" w:rsidP="0077406A">
      <w:pPr>
        <w:pStyle w:val="ListBullet2"/>
      </w:pPr>
      <w:r w:rsidRPr="0077406A">
        <w:t>drum chopping</w:t>
      </w:r>
    </w:p>
    <w:p w:rsidR="00000000" w:rsidRPr="0077406A" w:rsidP="0077406A">
      <w:pPr>
        <w:pStyle w:val="ListBullet2"/>
      </w:pPr>
      <w:r w:rsidRPr="0077406A">
        <w:t>disking</w:t>
      </w:r>
    </w:p>
    <w:p w:rsidR="00000000" w:rsidRPr="0077406A" w:rsidP="0077406A">
      <w:pPr>
        <w:pStyle w:val="ListBullet2"/>
      </w:pPr>
      <w:r w:rsidRPr="0077406A">
        <w:t>scalping</w:t>
      </w:r>
    </w:p>
    <w:p w:rsidR="00000000" w:rsidRPr="0077406A" w:rsidP="0077406A">
      <w:pPr>
        <w:pStyle w:val="ListBullet2"/>
      </w:pPr>
      <w:r w:rsidRPr="0077406A">
        <w:t>mulching</w:t>
      </w:r>
    </w:p>
    <w:p w:rsidR="00000000" w:rsidRPr="0077406A" w:rsidP="0077406A">
      <w:pPr>
        <w:pStyle w:val="ListBullet"/>
      </w:pPr>
      <w:r w:rsidRPr="0077406A">
        <w:t>conducted the forestry site preparation activities on one of the following terrain types:</w:t>
      </w:r>
    </w:p>
    <w:p w:rsidR="00000000" w:rsidRPr="0077406A" w:rsidP="0077406A">
      <w:pPr>
        <w:pStyle w:val="ListBullet2"/>
      </w:pPr>
      <w:r w:rsidRPr="0077406A">
        <w:t>flat terrain</w:t>
      </w:r>
    </w:p>
    <w:p w:rsidR="00000000" w:rsidRPr="0077406A" w:rsidP="0077406A">
      <w:pPr>
        <w:pStyle w:val="ListBullet2"/>
      </w:pPr>
      <w:r w:rsidRPr="0077406A">
        <w:t xml:space="preserve">steep slopes </w:t>
      </w:r>
    </w:p>
    <w:p w:rsidR="00000000" w:rsidRPr="0077406A" w:rsidP="0077406A">
      <w:pPr>
        <w:pStyle w:val="ListBullet"/>
      </w:pPr>
      <w:r w:rsidRPr="0077406A">
        <w:t>carried out routine maintenance on the selected mechanical equipment and attachments</w:t>
      </w:r>
    </w:p>
    <w:p w:rsidR="00000000" w:rsidRPr="0077406A" w:rsidP="0077406A">
      <w:pPr>
        <w:pStyle w:val="ListBullet"/>
      </w:pPr>
      <w:r w:rsidRPr="0077406A">
        <w:t>complied with environmental and safety standards, in</w:t>
      </w:r>
      <w:r w:rsidRPr="0077406A">
        <w:t>cluding use of personal protective equipment (PPE)</w:t>
      </w:r>
    </w:p>
    <w:p w:rsidR="007274ED" w:rsidP="007274ED">
      <w:pPr>
        <w:pStyle w:val="BodyText"/>
      </w:pPr>
      <w:r w:rsidRPr="0077406A">
        <w:t>recorded and reported production outcomes, equipment faults and operator machine maintenance activities.</w:t>
      </w:r>
    </w:p>
    <w:p w:rsidR="00000000" w:rsidRPr="0077406A" w:rsidP="0077406A">
      <w:pPr>
        <w:pStyle w:val="Heading1"/>
      </w:pPr>
      <w:bookmarkStart w:id="11" w:name="O_1210212"/>
      <w:bookmarkEnd w:id="11"/>
      <w:r w:rsidRPr="0077406A">
        <w:t>Knowledge Evidence</w:t>
      </w:r>
    </w:p>
    <w:p w:rsidR="00000000" w:rsidRPr="0077406A" w:rsidP="007274ED">
      <w:pPr>
        <w:pStyle w:val="BodyText"/>
      </w:pPr>
      <w:r w:rsidRPr="0077406A">
        <w:t>An individual must be able to demonstrate the knowledge required to perform the tasks outlined in the elements and performance criteria of this unit. This includes knowledge of:</w:t>
      </w:r>
    </w:p>
    <w:p w:rsidR="00000000" w:rsidRPr="0077406A" w:rsidP="0077406A">
      <w:pPr>
        <w:pStyle w:val="ListBullet"/>
      </w:pPr>
      <w:r w:rsidRPr="0077406A">
        <w:t>information and requirements in production, site safety and environmental man</w:t>
      </w:r>
      <w:r w:rsidRPr="0077406A">
        <w:t>agement plans relevant to forest site preparation operations</w:t>
      </w:r>
    </w:p>
    <w:p w:rsidR="00000000" w:rsidRPr="0077406A" w:rsidP="0077406A">
      <w:pPr>
        <w:pStyle w:val="ListBullet"/>
      </w:pPr>
      <w:r w:rsidRPr="0077406A">
        <w:t>industry standards, codes of practice and guidelines for forest site preparation operations, and their requirements as outlined in site safety and environmental management plans</w:t>
      </w:r>
    </w:p>
    <w:p w:rsidR="00000000" w:rsidRPr="0077406A" w:rsidP="0077406A">
      <w:pPr>
        <w:pStyle w:val="ListBullet"/>
      </w:pPr>
      <w:r w:rsidRPr="0077406A">
        <w:t>safe work procedu</w:t>
      </w:r>
      <w:r w:rsidRPr="0077406A">
        <w:t xml:space="preserve">res and safe working zones in forest site preparation operations </w:t>
      </w:r>
    </w:p>
    <w:p w:rsidR="00000000" w:rsidRPr="0077406A" w:rsidP="0077406A">
      <w:pPr>
        <w:pStyle w:val="ListBullet"/>
      </w:pPr>
      <w:r w:rsidRPr="0077406A">
        <w:t xml:space="preserve">hazards and risks related to operating mechanised equipment for forestry site preparation, and factors that can change or introduce new hazards </w:t>
      </w:r>
    </w:p>
    <w:p w:rsidR="00000000" w:rsidRPr="0077406A" w:rsidP="0077406A">
      <w:pPr>
        <w:pStyle w:val="ListBullet"/>
      </w:pPr>
      <w:r w:rsidRPr="0077406A">
        <w:t>types and correct positioning of warning sign</w:t>
      </w:r>
      <w:r w:rsidRPr="0077406A">
        <w:t>s, vehicle-to-vehicle communication systems and procedures to maintain communication and workplace safety during forestry site preparation operations</w:t>
      </w:r>
    </w:p>
    <w:p w:rsidR="00000000" w:rsidRPr="0077406A" w:rsidP="0077406A">
      <w:pPr>
        <w:pStyle w:val="ListBullet"/>
      </w:pPr>
      <w:r w:rsidRPr="0077406A">
        <w:t xml:space="preserve">firefighting and emergency response procedures </w:t>
      </w:r>
    </w:p>
    <w:p w:rsidR="00000000" w:rsidRPr="0077406A" w:rsidP="0077406A">
      <w:pPr>
        <w:pStyle w:val="ListBullet"/>
      </w:pPr>
      <w:r w:rsidRPr="0077406A">
        <w:t>potential environmental impacts of forestry site preparati</w:t>
      </w:r>
      <w:r w:rsidRPr="0077406A">
        <w:t>on activities on:</w:t>
      </w:r>
    </w:p>
    <w:p w:rsidR="00000000" w:rsidRPr="0077406A" w:rsidP="0077406A">
      <w:pPr>
        <w:pStyle w:val="ListBullet2"/>
      </w:pPr>
      <w:r w:rsidRPr="0077406A">
        <w:t>cultural heritage</w:t>
      </w:r>
    </w:p>
    <w:p w:rsidR="00000000" w:rsidRPr="0077406A" w:rsidP="0077406A">
      <w:pPr>
        <w:pStyle w:val="ListBullet2"/>
      </w:pPr>
      <w:r w:rsidRPr="0077406A">
        <w:t>flora</w:t>
      </w:r>
    </w:p>
    <w:p w:rsidR="00000000" w:rsidRPr="0077406A" w:rsidP="0077406A">
      <w:pPr>
        <w:pStyle w:val="ListBullet2"/>
      </w:pPr>
      <w:r w:rsidRPr="0077406A">
        <w:t>fauna</w:t>
      </w:r>
    </w:p>
    <w:p w:rsidR="00000000" w:rsidRPr="0077406A" w:rsidP="0077406A">
      <w:pPr>
        <w:pStyle w:val="ListBullet2"/>
      </w:pPr>
      <w:r w:rsidRPr="0077406A">
        <w:t>ground compaction</w:t>
      </w:r>
    </w:p>
    <w:p w:rsidR="00000000" w:rsidRPr="0077406A" w:rsidP="0077406A">
      <w:pPr>
        <w:pStyle w:val="ListBullet2"/>
      </w:pPr>
      <w:r w:rsidRPr="0077406A">
        <w:t>water contamination</w:t>
      </w:r>
    </w:p>
    <w:p w:rsidR="00000000" w:rsidRPr="0077406A" w:rsidP="0077406A">
      <w:pPr>
        <w:pStyle w:val="ListBullet2"/>
      </w:pPr>
      <w:r w:rsidRPr="0077406A">
        <w:t>soil erosion</w:t>
      </w:r>
    </w:p>
    <w:p w:rsidR="00000000" w:rsidRPr="0077406A" w:rsidP="0077406A">
      <w:pPr>
        <w:pStyle w:val="ListBullet"/>
      </w:pPr>
      <w:r w:rsidRPr="0077406A">
        <w:t>forestry site preparation activities:</w:t>
      </w:r>
    </w:p>
    <w:p w:rsidR="00000000" w:rsidRPr="0077406A" w:rsidP="0077406A">
      <w:pPr>
        <w:pStyle w:val="ListBullet2"/>
      </w:pPr>
      <w:r w:rsidRPr="0077406A">
        <w:t>mounding</w:t>
      </w:r>
    </w:p>
    <w:p w:rsidR="00000000" w:rsidRPr="0077406A" w:rsidP="0077406A">
      <w:pPr>
        <w:pStyle w:val="ListBullet2"/>
      </w:pPr>
      <w:r w:rsidRPr="0077406A">
        <w:t>scaling</w:t>
      </w:r>
    </w:p>
    <w:p w:rsidR="00000000" w:rsidRPr="0077406A" w:rsidP="0077406A">
      <w:pPr>
        <w:pStyle w:val="ListBullet2"/>
      </w:pPr>
      <w:r w:rsidRPr="0077406A">
        <w:t>scarification</w:t>
      </w:r>
    </w:p>
    <w:p w:rsidR="00000000" w:rsidRPr="0077406A" w:rsidP="0077406A">
      <w:pPr>
        <w:pStyle w:val="ListBullet2"/>
      </w:pPr>
      <w:r w:rsidRPr="0077406A">
        <w:t>disc trenching</w:t>
      </w:r>
    </w:p>
    <w:p w:rsidR="00000000" w:rsidRPr="0077406A" w:rsidP="0077406A">
      <w:pPr>
        <w:pStyle w:val="ListBullet2"/>
      </w:pPr>
      <w:r w:rsidRPr="0077406A">
        <w:t>shearing</w:t>
      </w:r>
    </w:p>
    <w:p w:rsidR="00000000" w:rsidRPr="0077406A" w:rsidP="0077406A">
      <w:pPr>
        <w:pStyle w:val="ListBullet2"/>
      </w:pPr>
      <w:r w:rsidRPr="0077406A">
        <w:t>piling</w:t>
      </w:r>
    </w:p>
    <w:p w:rsidR="00000000" w:rsidRPr="0077406A" w:rsidP="0077406A">
      <w:pPr>
        <w:pStyle w:val="ListBullet2"/>
      </w:pPr>
      <w:r w:rsidRPr="0077406A">
        <w:t>bedding</w:t>
      </w:r>
    </w:p>
    <w:p w:rsidR="00000000" w:rsidRPr="0077406A" w:rsidP="0077406A">
      <w:pPr>
        <w:pStyle w:val="ListBullet2"/>
      </w:pPr>
      <w:r w:rsidRPr="0077406A">
        <w:t>ploughing</w:t>
      </w:r>
    </w:p>
    <w:p w:rsidR="00000000" w:rsidRPr="0077406A" w:rsidP="0077406A">
      <w:pPr>
        <w:pStyle w:val="ListBullet2"/>
      </w:pPr>
      <w:r w:rsidRPr="0077406A">
        <w:t>raking</w:t>
      </w:r>
    </w:p>
    <w:p w:rsidR="00000000" w:rsidRPr="0077406A" w:rsidP="0077406A">
      <w:pPr>
        <w:pStyle w:val="ListBullet2"/>
      </w:pPr>
      <w:r w:rsidRPr="0077406A">
        <w:t>ripping</w:t>
      </w:r>
    </w:p>
    <w:p w:rsidR="00000000" w:rsidRPr="0077406A" w:rsidP="0077406A">
      <w:pPr>
        <w:pStyle w:val="ListBullet2"/>
      </w:pPr>
      <w:r w:rsidRPr="0077406A">
        <w:t>drum chopping</w:t>
      </w:r>
    </w:p>
    <w:p w:rsidR="00000000" w:rsidRPr="0077406A" w:rsidP="0077406A">
      <w:pPr>
        <w:pStyle w:val="ListBullet2"/>
      </w:pPr>
      <w:r w:rsidRPr="0077406A">
        <w:t>disking</w:t>
      </w:r>
    </w:p>
    <w:p w:rsidR="00000000" w:rsidRPr="0077406A" w:rsidP="0077406A">
      <w:pPr>
        <w:pStyle w:val="ListBullet2"/>
      </w:pPr>
      <w:r w:rsidRPr="0077406A">
        <w:t>scalping</w:t>
      </w:r>
    </w:p>
    <w:p w:rsidR="00000000" w:rsidRPr="0077406A" w:rsidP="0077406A">
      <w:pPr>
        <w:pStyle w:val="ListBullet2"/>
      </w:pPr>
      <w:r w:rsidRPr="0077406A">
        <w:t>mulching</w:t>
      </w:r>
    </w:p>
    <w:p w:rsidR="00000000" w:rsidRPr="0077406A" w:rsidP="0077406A">
      <w:pPr>
        <w:pStyle w:val="ListBullet"/>
      </w:pPr>
      <w:r w:rsidRPr="0077406A">
        <w:t>environmental protection procedures relevant to forest site preparation operations</w:t>
      </w:r>
    </w:p>
    <w:p w:rsidR="00000000" w:rsidRPr="0077406A" w:rsidP="0077406A">
      <w:pPr>
        <w:pStyle w:val="ListBullet"/>
      </w:pPr>
      <w:r w:rsidRPr="0077406A">
        <w:t>types and uses of ground-engaging attachments</w:t>
      </w:r>
    </w:p>
    <w:p w:rsidR="00000000" w:rsidRPr="0077406A" w:rsidP="0077406A">
      <w:pPr>
        <w:pStyle w:val="ListBullet"/>
      </w:pPr>
      <w:r w:rsidRPr="0077406A">
        <w:t xml:space="preserve">effects of slope and terrain conditions on equipment setup, operation and stability </w:t>
      </w:r>
    </w:p>
    <w:p w:rsidR="00000000" w:rsidRPr="0077406A" w:rsidP="0077406A">
      <w:pPr>
        <w:pStyle w:val="ListBullet"/>
      </w:pPr>
      <w:r w:rsidRPr="0077406A">
        <w:t>machine specifications</w:t>
      </w:r>
      <w:r w:rsidRPr="0077406A">
        <w:t>, restrictions and safe operating procedures, stability and operation in different terrain conditions and slopes, and methods to shut down the machine as outlined in workplace procedures or operator manual</w:t>
      </w:r>
    </w:p>
    <w:p w:rsidR="00000000" w:rsidRPr="0077406A" w:rsidP="0077406A">
      <w:pPr>
        <w:pStyle w:val="ListBullet"/>
      </w:pPr>
      <w:r w:rsidRPr="0077406A">
        <w:t xml:space="preserve">methods to conduct machine pre-operational checks </w:t>
      </w:r>
      <w:r w:rsidRPr="0077406A">
        <w:t xml:space="preserve">and detect faults as outlined in workplace procedures or operator manual </w:t>
      </w:r>
    </w:p>
    <w:p w:rsidR="00000000" w:rsidRPr="0077406A" w:rsidP="0077406A">
      <w:pPr>
        <w:pStyle w:val="ListBullet"/>
      </w:pPr>
      <w:r w:rsidRPr="0077406A">
        <w:t>machine maintenance and servicing requirements as outlined in operator manuals</w:t>
      </w:r>
    </w:p>
    <w:p w:rsidR="00000000" w:rsidRPr="0077406A" w:rsidP="0077406A">
      <w:pPr>
        <w:pStyle w:val="ListBullet"/>
      </w:pPr>
      <w:r w:rsidRPr="0077406A">
        <w:t>reporting requirements regarding site, incident and hazard, personal reporting, check-in, production, a</w:t>
      </w:r>
      <w:r w:rsidRPr="0077406A">
        <w:t>nd equipment maintenance</w:t>
      </w:r>
    </w:p>
    <w:p w:rsidR="00000000" w:rsidRPr="0077406A" w:rsidP="0077406A">
      <w:pPr>
        <w:pStyle w:val="ListBullet"/>
      </w:pPr>
      <w:r w:rsidRPr="0077406A">
        <w:t xml:space="preserve">features, components, capacity and uses of mechanised equipment used in forestry site preparation </w:t>
      </w:r>
    </w:p>
    <w:p w:rsidR="007274ED" w:rsidP="0077406A">
      <w:pPr>
        <w:pStyle w:val="ListBullet"/>
      </w:pPr>
      <w:r w:rsidRPr="0077406A">
        <w:t>reasons and procedures for maintenance of mechanised equipment and ground-engaging attachments.</w:t>
      </w:r>
    </w:p>
    <w:p w:rsidR="007274ED" w:rsidP="0077406A">
      <w:pPr>
        <w:pStyle w:val="ListBullet"/>
      </w:pPr>
    </w:p>
    <w:p w:rsidR="00000000" w:rsidRPr="0077406A" w:rsidP="0077406A">
      <w:pPr>
        <w:pStyle w:val="Heading1"/>
      </w:pPr>
      <w:bookmarkStart w:id="12" w:name="O_1210213"/>
      <w:bookmarkEnd w:id="12"/>
      <w:r w:rsidRPr="0077406A">
        <w:t>Assessment Conditions</w:t>
      </w:r>
    </w:p>
    <w:p w:rsidR="00000000" w:rsidRPr="0077406A" w:rsidP="007274ED">
      <w:pPr>
        <w:pStyle w:val="BodyText"/>
      </w:pPr>
      <w:r w:rsidRPr="0077406A">
        <w:t xml:space="preserve">Assessment of the skills in this unit of competency must take place under the following conditions: </w:t>
      </w:r>
    </w:p>
    <w:p w:rsidR="00000000" w:rsidRPr="0077406A" w:rsidP="0077406A">
      <w:pPr>
        <w:pStyle w:val="ListBullet"/>
      </w:pPr>
      <w:r w:rsidRPr="0077406A">
        <w:t>physical conditions:</w:t>
      </w:r>
    </w:p>
    <w:p w:rsidR="00000000" w:rsidRPr="0077406A" w:rsidP="0077406A">
      <w:pPr>
        <w:pStyle w:val="ListBullet2"/>
      </w:pPr>
      <w:r w:rsidRPr="0077406A">
        <w:t>skills must be demonstrated in a forestry environment or an environment that accurately represents workplace c</w:t>
      </w:r>
      <w:r w:rsidRPr="0077406A">
        <w:t>onditions</w:t>
      </w:r>
    </w:p>
    <w:p w:rsidR="00000000" w:rsidRPr="0077406A" w:rsidP="0077406A">
      <w:pPr>
        <w:pStyle w:val="ListBullet"/>
      </w:pPr>
      <w:r w:rsidRPr="0077406A">
        <w:t>resources, equipment and materials:</w:t>
      </w:r>
    </w:p>
    <w:p w:rsidR="00000000" w:rsidRPr="0077406A" w:rsidP="0077406A">
      <w:pPr>
        <w:pStyle w:val="ListBullet2"/>
      </w:pPr>
      <w:r w:rsidRPr="0077406A">
        <w:t xml:space="preserve">mechanised equipment and ground-engaging attachments used in forestry site preparation </w:t>
      </w:r>
    </w:p>
    <w:p w:rsidR="00000000" w:rsidRPr="0077406A" w:rsidP="0077406A">
      <w:pPr>
        <w:pStyle w:val="ListBullet2"/>
      </w:pPr>
      <w:r w:rsidRPr="0077406A">
        <w:t xml:space="preserve">forestry site for site preparation activities </w:t>
      </w:r>
    </w:p>
    <w:p w:rsidR="00000000" w:rsidRPr="0077406A" w:rsidP="0077406A">
      <w:pPr>
        <w:pStyle w:val="ListBullet2"/>
      </w:pPr>
      <w:r w:rsidRPr="0077406A">
        <w:t>PPE required in site preparation operations</w:t>
      </w:r>
    </w:p>
    <w:p w:rsidR="00000000" w:rsidRPr="0077406A" w:rsidP="0077406A">
      <w:pPr>
        <w:pStyle w:val="ListBullet2"/>
      </w:pPr>
      <w:r w:rsidRPr="0077406A">
        <w:t>vehicle-to-vehicle communication system</w:t>
      </w:r>
    </w:p>
    <w:p w:rsidR="00000000" w:rsidRPr="0077406A" w:rsidP="0077406A">
      <w:pPr>
        <w:pStyle w:val="ListBullet"/>
      </w:pPr>
      <w:r w:rsidRPr="0077406A">
        <w:t>specifications:</w:t>
      </w:r>
    </w:p>
    <w:p w:rsidR="00000000" w:rsidRPr="0077406A" w:rsidP="0077406A">
      <w:pPr>
        <w:pStyle w:val="ListBullet2"/>
      </w:pPr>
      <w:r w:rsidRPr="0077406A">
        <w:t>work order or instruction detailing forestry site preparation activities to be carried out by operator</w:t>
      </w:r>
    </w:p>
    <w:p w:rsidR="00000000" w:rsidRPr="0077406A" w:rsidP="0077406A">
      <w:pPr>
        <w:pStyle w:val="ListBullet2"/>
      </w:pPr>
      <w:r w:rsidRPr="0077406A">
        <w:t>workplace safety and environmental protection policies and procedures applicable to forestry si</w:t>
      </w:r>
      <w:r w:rsidRPr="0077406A">
        <w:t>te preparation activities operations</w:t>
      </w:r>
    </w:p>
    <w:p w:rsidR="00000000" w:rsidRPr="0077406A" w:rsidP="0077406A">
      <w:pPr>
        <w:pStyle w:val="ListBullet2"/>
      </w:pPr>
      <w:r w:rsidRPr="0077406A">
        <w:t>production plan</w:t>
      </w:r>
    </w:p>
    <w:p w:rsidR="00000000" w:rsidRPr="0077406A" w:rsidP="0077406A">
      <w:pPr>
        <w:pStyle w:val="ListBullet2"/>
      </w:pPr>
      <w:r w:rsidRPr="0077406A">
        <w:t>site emergency procedure</w:t>
      </w:r>
    </w:p>
    <w:p w:rsidR="00000000" w:rsidRPr="0077406A" w:rsidP="0077406A">
      <w:pPr>
        <w:pStyle w:val="ListBullet2"/>
      </w:pPr>
      <w:r w:rsidRPr="0077406A">
        <w:t xml:space="preserve">workplace safe operating procedures for mechanised equipment used in forestry site preparation </w:t>
      </w:r>
    </w:p>
    <w:p w:rsidR="00000000" w:rsidRPr="0077406A" w:rsidP="0077406A">
      <w:pPr>
        <w:pStyle w:val="ListBullet2"/>
      </w:pPr>
      <w:r w:rsidRPr="0077406A">
        <w:t>user manual for vehicle-to-vehicle communication system.</w:t>
      </w:r>
    </w:p>
    <w:p w:rsidR="007274ED" w:rsidP="007274ED">
      <w:pPr>
        <w:pStyle w:val="BodyText"/>
      </w:pPr>
      <w:r w:rsidRPr="0077406A">
        <w:t>Assessors of this unit mu</w:t>
      </w:r>
      <w:r w:rsidRPr="0077406A">
        <w:t>st satisfy the requirements for assessors in applicable vocational education and training legislation, frameworks and/or standards.</w:t>
      </w:r>
    </w:p>
    <w:p w:rsidR="00000000" w:rsidRPr="0077406A" w:rsidP="0077406A">
      <w:pPr>
        <w:pStyle w:val="Heading1"/>
      </w:pPr>
      <w:bookmarkStart w:id="13" w:name="O_1210216"/>
      <w:bookmarkEnd w:id="13"/>
      <w:r w:rsidRPr="0077406A">
        <w:t>Links</w:t>
      </w:r>
    </w:p>
    <w:p w:rsidR="00000000" w:rsidRPr="0077406A" w:rsidP="007274ED">
      <w:pPr>
        <w:pStyle w:val="BodyText"/>
      </w:pPr>
      <w:r w:rsidRPr="007740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44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406A" w:rsidP="0077406A"/>
    <w:sectPr w:rsidSect="007740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 w:rsidRPr="007274ED" w:rsidP="00727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ED" w:rsidP="00774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74ED" w:rsidP="00774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74ED" w:rsidP="007740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 w:rsidP="00774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4ED">
      <w:t>Approved</w:t>
    </w:r>
    <w:r w:rsidR="00727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4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4ED">
      <w:rPr>
        <w:noProof/>
      </w:rPr>
      <w:t>6</w:t>
    </w:r>
    <w:r>
      <w:rPr>
        <w:noProof/>
      </w:rPr>
      <w:fldChar w:fldCharType="end"/>
    </w:r>
  </w:p>
  <w:p w:rsidR="0077406A" w:rsidP="00774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4ED">
      <w:t>Skills Insight</w:t>
    </w:r>
    <w:r w:rsidR="007274ED">
      <w:fldChar w:fldCharType="end"/>
    </w:r>
  </w:p>
  <w:p w:rsidR="0077406A" w:rsidP="00774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06A" w:rsidRPr="007274ED" w:rsidP="00727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ED" w:rsidRPr="002D2AF8" w:rsidP="00774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FWPSIL3003 Use mechanised equipment for forestry site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4ED" w:rsidP="007740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6A" w:rsidRPr="002D2AF8" w:rsidP="00774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4ED">
      <w:t>FWPSIL3003 Use mechanised equipment for forestry site preparation</w:t>
    </w:r>
    <w:r w:rsidR="00727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4ED">
      <w:rPr>
        <w:noProof/>
      </w:rPr>
      <w:t>2 March 2025</w:t>
    </w:r>
    <w:r>
      <w:fldChar w:fldCharType="end"/>
    </w:r>
  </w:p>
  <w:p w:rsidR="0077406A" w:rsidP="00774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227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41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6F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06A"/>
  </w:style>
  <w:style w:type="character" w:customStyle="1" w:styleId="Heading1Char">
    <w:name w:val="Heading 1 Char"/>
    <w:basedOn w:val="DefaultParagraphFont"/>
    <w:link w:val="Heading1"/>
    <w:rsid w:val="00774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0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0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406A"/>
    <w:rPr>
      <w:i/>
    </w:rPr>
  </w:style>
  <w:style w:type="paragraph" w:customStyle="1" w:styleId="SuperHeading">
    <w:name w:val="SuperHeading"/>
    <w:basedOn w:val="Normal"/>
    <w:rsid w:val="00774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406A"/>
    <w:rPr>
      <w:b/>
    </w:rPr>
  </w:style>
  <w:style w:type="character" w:customStyle="1" w:styleId="Heading2Char">
    <w:name w:val="Heading 2 Char"/>
    <w:basedOn w:val="DefaultParagraphFont"/>
    <w:link w:val="Heading2"/>
    <w:rsid w:val="00774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06A"/>
    <w:rPr>
      <w:b/>
      <w:spacing w:val="0"/>
    </w:rPr>
  </w:style>
  <w:style w:type="paragraph" w:customStyle="1" w:styleId="SuperTitle">
    <w:name w:val="SuperTitle"/>
    <w:basedOn w:val="Title"/>
    <w:rsid w:val="00774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0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06A"/>
  </w:style>
  <w:style w:type="paragraph" w:styleId="TableofFigures">
    <w:name w:val="table of figures"/>
    <w:basedOn w:val="Normal"/>
    <w:next w:val="Normal"/>
    <w:semiHidden/>
    <w:rsid w:val="00774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06A"/>
    <w:rPr>
      <w:rFonts w:ascii="Wingdings" w:hAnsi="Wingdings"/>
    </w:rPr>
  </w:style>
  <w:style w:type="paragraph" w:customStyle="1" w:styleId="TableHeading">
    <w:name w:val="Table Heading"/>
    <w:basedOn w:val="HeadingBase"/>
    <w:rsid w:val="00774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06A"/>
    <w:rPr>
      <w:color w:val="0033CC"/>
      <w:u w:val="none"/>
    </w:rPr>
  </w:style>
  <w:style w:type="paragraph" w:customStyle="1" w:styleId="BodyTextRight">
    <w:name w:val="Body Text Right"/>
    <w:basedOn w:val="BodyText"/>
    <w:rsid w:val="00774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06A"/>
    <w:rPr>
      <w:sz w:val="32"/>
    </w:rPr>
  </w:style>
  <w:style w:type="paragraph" w:customStyle="1" w:styleId="HeadingProcedure">
    <w:name w:val="Heading Procedure"/>
    <w:basedOn w:val="HeadingBase"/>
    <w:next w:val="Normal"/>
    <w:rsid w:val="00774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06A"/>
    <w:pPr>
      <w:spacing w:before="60" w:after="60"/>
    </w:pPr>
  </w:style>
  <w:style w:type="paragraph" w:styleId="ListContinue">
    <w:name w:val="List Continue"/>
    <w:basedOn w:val="List"/>
    <w:rsid w:val="0077406A"/>
    <w:pPr>
      <w:ind w:firstLine="0"/>
    </w:pPr>
  </w:style>
  <w:style w:type="paragraph" w:customStyle="1" w:styleId="ListNote">
    <w:name w:val="List Note"/>
    <w:basedOn w:val="List"/>
    <w:rsid w:val="00774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06A"/>
    <w:rPr>
      <w:rFonts w:ascii="Courier New" w:hAnsi="Courier New"/>
    </w:rPr>
  </w:style>
  <w:style w:type="paragraph" w:customStyle="1" w:styleId="NoteBullet">
    <w:name w:val="Note Bullet"/>
    <w:basedOn w:val="Note"/>
    <w:rsid w:val="00774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06A"/>
    <w:rPr>
      <w:b/>
      <w:smallCaps/>
    </w:rPr>
  </w:style>
  <w:style w:type="paragraph" w:customStyle="1" w:styleId="TableListNumber">
    <w:name w:val="Table List Number"/>
    <w:basedOn w:val="ListNumber"/>
    <w:rsid w:val="00774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06A"/>
    <w:pPr>
      <w:numPr>
        <w:numId w:val="9"/>
      </w:numPr>
    </w:pPr>
  </w:style>
  <w:style w:type="paragraph" w:customStyle="1" w:styleId="ListAlpha2">
    <w:name w:val="List Alpha 2"/>
    <w:basedOn w:val="List2"/>
    <w:rsid w:val="0077406A"/>
    <w:pPr>
      <w:numPr>
        <w:numId w:val="8"/>
      </w:numPr>
    </w:pPr>
  </w:style>
  <w:style w:type="paragraph" w:styleId="List2">
    <w:name w:val="List 2"/>
    <w:basedOn w:val="BodyText"/>
    <w:rsid w:val="00774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06A"/>
    <w:pPr>
      <w:numPr>
        <w:numId w:val="4"/>
      </w:numPr>
    </w:pPr>
  </w:style>
  <w:style w:type="paragraph" w:styleId="ListContinue2">
    <w:name w:val="List Continue 2"/>
    <w:basedOn w:val="List2"/>
    <w:rsid w:val="0077406A"/>
    <w:pPr>
      <w:ind w:firstLine="0"/>
    </w:pPr>
  </w:style>
  <w:style w:type="paragraph" w:styleId="ListContinue3">
    <w:name w:val="List Continue 3"/>
    <w:basedOn w:val="List3"/>
    <w:rsid w:val="0077406A"/>
    <w:pPr>
      <w:ind w:left="1021" w:firstLine="0"/>
    </w:pPr>
  </w:style>
  <w:style w:type="paragraph" w:styleId="ListContinue4">
    <w:name w:val="List Continue 4"/>
    <w:basedOn w:val="List4"/>
    <w:rsid w:val="0077406A"/>
    <w:pPr>
      <w:ind w:firstLine="0"/>
    </w:pPr>
  </w:style>
  <w:style w:type="paragraph" w:styleId="ListContinue5">
    <w:name w:val="List Continue 5"/>
    <w:basedOn w:val="List5"/>
    <w:rsid w:val="0077406A"/>
    <w:pPr>
      <w:ind w:firstLine="0"/>
    </w:pPr>
  </w:style>
  <w:style w:type="paragraph" w:styleId="ListNumber3">
    <w:name w:val="List Number 3"/>
    <w:basedOn w:val="List3"/>
    <w:rsid w:val="0077406A"/>
    <w:pPr>
      <w:numPr>
        <w:numId w:val="5"/>
      </w:numPr>
    </w:pPr>
  </w:style>
  <w:style w:type="paragraph" w:styleId="ListNumber4">
    <w:name w:val="List Number 4"/>
    <w:basedOn w:val="List4"/>
    <w:rsid w:val="0077406A"/>
    <w:pPr>
      <w:numPr>
        <w:numId w:val="6"/>
      </w:numPr>
    </w:pPr>
  </w:style>
  <w:style w:type="paragraph" w:styleId="ListNumber5">
    <w:name w:val="List Number 5"/>
    <w:basedOn w:val="List5"/>
    <w:rsid w:val="0077406A"/>
    <w:pPr>
      <w:numPr>
        <w:numId w:val="7"/>
      </w:numPr>
    </w:pPr>
  </w:style>
  <w:style w:type="paragraph" w:styleId="BlockText">
    <w:name w:val="Block Text"/>
    <w:basedOn w:val="Normal"/>
    <w:rsid w:val="00774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06A"/>
    <w:rPr>
      <w:sz w:val="16"/>
      <w:vertAlign w:val="superscript"/>
    </w:rPr>
  </w:style>
  <w:style w:type="character" w:customStyle="1" w:styleId="Symbols">
    <w:name w:val="Symbols"/>
    <w:basedOn w:val="DefaultParagraphFont"/>
    <w:rsid w:val="0077406A"/>
    <w:rPr>
      <w:rFonts w:ascii="Symbol" w:hAnsi="Symbol"/>
    </w:rPr>
  </w:style>
  <w:style w:type="character" w:customStyle="1" w:styleId="MenuOptions">
    <w:name w:val="Menu Options"/>
    <w:basedOn w:val="DefaultParagraphFont"/>
    <w:rsid w:val="00774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06A"/>
    <w:rPr>
      <w:b/>
    </w:rPr>
  </w:style>
  <w:style w:type="character" w:customStyle="1" w:styleId="Underlined">
    <w:name w:val="Underlined"/>
    <w:basedOn w:val="DefaultParagraphFont"/>
    <w:rsid w:val="0077406A"/>
    <w:rPr>
      <w:u w:val="single"/>
    </w:rPr>
  </w:style>
  <w:style w:type="paragraph" w:customStyle="1" w:styleId="TableBodyTextRight">
    <w:name w:val="Table Body Text Right"/>
    <w:basedOn w:val="TableBodyText"/>
    <w:rsid w:val="00774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06A"/>
    <w:rPr>
      <w:sz w:val="18"/>
    </w:rPr>
  </w:style>
  <w:style w:type="paragraph" w:customStyle="1" w:styleId="BodySmallRight">
    <w:name w:val="Body Small Right"/>
    <w:basedOn w:val="BodyTextRight"/>
    <w:rsid w:val="0077406A"/>
    <w:rPr>
      <w:sz w:val="18"/>
      <w:szCs w:val="18"/>
    </w:rPr>
  </w:style>
  <w:style w:type="paragraph" w:customStyle="1" w:styleId="MarginEdition">
    <w:name w:val="Margin Edition"/>
    <w:basedOn w:val="MarginNote"/>
    <w:rsid w:val="00774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06A"/>
    <w:rPr>
      <w:sz w:val="2"/>
      <w:szCs w:val="2"/>
    </w:rPr>
  </w:style>
  <w:style w:type="character" w:customStyle="1" w:styleId="Small">
    <w:name w:val="Small"/>
    <w:basedOn w:val="DefaultParagraphFont"/>
    <w:rsid w:val="0077406A"/>
    <w:rPr>
      <w:sz w:val="16"/>
    </w:rPr>
  </w:style>
  <w:style w:type="paragraph" w:customStyle="1" w:styleId="WideTable">
    <w:name w:val="Wide Table"/>
    <w:basedOn w:val="Normal"/>
    <w:rsid w:val="00774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06A"/>
  </w:style>
  <w:style w:type="paragraph" w:styleId="Quote">
    <w:name w:val="Quote"/>
    <w:basedOn w:val="Heading1"/>
    <w:link w:val="QuoteChar"/>
    <w:qFormat/>
    <w:rsid w:val="00774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06A"/>
    <w:pPr>
      <w:pageBreakBefore/>
    </w:pPr>
  </w:style>
  <w:style w:type="paragraph" w:customStyle="1" w:styleId="Border">
    <w:name w:val="Border"/>
    <w:basedOn w:val="Normal"/>
    <w:qFormat/>
    <w:rsid w:val="00774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06A"/>
    <w:rPr>
      <w:u w:val="single"/>
    </w:rPr>
  </w:style>
  <w:style w:type="character" w:customStyle="1" w:styleId="BoldandItalics">
    <w:name w:val="Bold and Italics"/>
    <w:qFormat/>
    <w:rsid w:val="0077406A"/>
    <w:rPr>
      <w:b/>
      <w:i/>
      <w:u w:val="none"/>
    </w:rPr>
  </w:style>
  <w:style w:type="paragraph" w:styleId="BalloonText">
    <w:name w:val="Balloon Text"/>
    <w:basedOn w:val="Normal"/>
    <w:link w:val="BalloonTextChar"/>
    <w:rsid w:val="00774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0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7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1316</Words>
  <Characters>8950</Characters>
  <Application>Microsoft Office Word</Application>
  <DocSecurity>0</DocSecurity>
  <Lines>288</Lines>
  <Paragraphs>193</Paragraphs>
  <ScaleCrop>false</ScaleCrop>
  <Company>Author-it Software Corporation Ltd.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FWPSIL3003 Use mechanised equipment for forestry site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