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39E" w:rsidP="00134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FWPSIL3001 Apply sustainable silviculture treatments</w:t>
      </w:r>
      <w:r>
        <w:fldChar w:fldCharType="end"/>
      </w:r>
    </w:p>
    <w:p w:rsidR="0013439E" w:rsidP="0013439E">
      <w:pPr>
        <w:pStyle w:val="Version"/>
        <w:sectPr w:rsidSect="00B72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AFB" w:rsidP="00B72AFB">
      <w:pPr>
        <w:pStyle w:val="SuperHeading"/>
      </w:pPr>
      <w:r w:rsidRPr="00B72AFB">
        <w:t>FWPSIL3001 Apply sustainable silviculture treatments</w:t>
      </w:r>
    </w:p>
    <w:p w:rsidR="00000000" w:rsidRPr="00B72AFB" w:rsidP="00B72AFB">
      <w:pPr>
        <w:pStyle w:val="Heading1"/>
      </w:pPr>
      <w:bookmarkStart w:id="1" w:name="O_1210162"/>
      <w:bookmarkEnd w:id="1"/>
      <w:r w:rsidRPr="00B72A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Comments</w:t>
            </w:r>
          </w:p>
        </w:tc>
      </w:tr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>This version released with FWP Forest and Wood Products Training Package Version 7.0.</w:t>
            </w:r>
          </w:p>
        </w:tc>
      </w:tr>
    </w:tbl>
    <w:p w:rsidR="00000000" w:rsidRPr="00B72AFB" w:rsidP="00B72AFB">
      <w:pPr>
        <w:pStyle w:val="BodyText"/>
      </w:pPr>
    </w:p>
    <w:p w:rsidR="00000000" w:rsidRPr="00B72AFB" w:rsidP="00B72AFB">
      <w:pPr>
        <w:pStyle w:val="AllowPageBreak"/>
      </w:pPr>
    </w:p>
    <w:p w:rsidR="00000000" w:rsidRPr="00B72AFB" w:rsidP="00B72AFB">
      <w:pPr>
        <w:pStyle w:val="Heading1"/>
      </w:pPr>
      <w:bookmarkStart w:id="2" w:name="O_1210163"/>
      <w:bookmarkEnd w:id="2"/>
      <w:r w:rsidRPr="00B72AFB">
        <w:t>Application</w:t>
      </w:r>
    </w:p>
    <w:p w:rsidR="00000000" w:rsidRPr="00B72AFB" w:rsidP="0013439E">
      <w:pPr>
        <w:pStyle w:val="BodyText"/>
      </w:pPr>
      <w:r w:rsidRPr="00B72AFB">
        <w:t>This unit of competency describes the skills and knowledge required to</w:t>
      </w:r>
      <w:r w:rsidRPr="00B72AFB">
        <w:t xml:space="preserve"> assess tree condition and select and apply sustainable silviculture treatments to meet environmental and production requirements in plantation and native forest settings.</w:t>
      </w:r>
    </w:p>
    <w:p w:rsidR="00000000" w:rsidRPr="00B72AFB" w:rsidP="0013439E">
      <w:pPr>
        <w:pStyle w:val="BodyText"/>
      </w:pPr>
      <w:r w:rsidRPr="00B72AFB">
        <w:t>The unit applies to individuals who are involved in applying sustainable silvicultur</w:t>
      </w:r>
      <w:r w:rsidRPr="00B72AFB">
        <w:t xml:space="preserve">e treatments as part of forestry operations. </w:t>
      </w:r>
    </w:p>
    <w:p w:rsidR="00000000" w:rsidRPr="00B72AFB" w:rsidP="0013439E">
      <w:pPr>
        <w:pStyle w:val="BodyText"/>
      </w:pPr>
      <w:r w:rsidRPr="00B72AFB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B72AFB" w:rsidP="0013439E">
      <w:pPr>
        <w:pStyle w:val="BodyText"/>
      </w:pPr>
      <w:r w:rsidRPr="00B72AFB">
        <w:t>No licensing, legislative or</w:t>
      </w:r>
      <w:r w:rsidRPr="00B72AFB">
        <w:t xml:space="preserve"> certification requirements apply to this unit at the time of publication. </w:t>
      </w:r>
    </w:p>
    <w:p w:rsidR="00000000" w:rsidRPr="00B72AFB" w:rsidP="00B72AFB">
      <w:pPr>
        <w:pStyle w:val="Heading1"/>
      </w:pPr>
      <w:bookmarkStart w:id="3" w:name="O_1210164"/>
      <w:bookmarkEnd w:id="3"/>
      <w:r w:rsidRPr="00B72AFB">
        <w:t>Pre-requisite Unit</w:t>
      </w:r>
    </w:p>
    <w:p w:rsidR="00000000" w:rsidRPr="00B72AFB" w:rsidP="0013439E">
      <w:pPr>
        <w:pStyle w:val="BodyText"/>
      </w:pPr>
      <w:r w:rsidRPr="00B72AFB">
        <w:t>Nil</w:t>
      </w:r>
    </w:p>
    <w:p w:rsidR="00000000" w:rsidRPr="00B72AFB" w:rsidP="00B72AFB">
      <w:pPr>
        <w:pStyle w:val="Heading1"/>
      </w:pPr>
      <w:bookmarkStart w:id="4" w:name="O_1210166"/>
      <w:bookmarkEnd w:id="4"/>
      <w:r w:rsidRPr="00B72AFB">
        <w:t>Unit Sector</w:t>
      </w:r>
    </w:p>
    <w:p w:rsidR="00000000" w:rsidRPr="00B72AFB" w:rsidP="0013439E">
      <w:pPr>
        <w:pStyle w:val="BodyText"/>
      </w:pPr>
      <w:r w:rsidRPr="00B72AFB">
        <w:t>Silviculture (SIL)</w:t>
      </w:r>
    </w:p>
    <w:p w:rsidR="00000000" w:rsidRPr="00B72AFB" w:rsidP="00B72AFB">
      <w:pPr>
        <w:pStyle w:val="Heading1"/>
      </w:pPr>
      <w:bookmarkStart w:id="5" w:name="O_1210167"/>
      <w:bookmarkEnd w:id="5"/>
      <w:r w:rsidRPr="00B72A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4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Performance Criteria</w:t>
            </w:r>
          </w:p>
        </w:tc>
      </w:tr>
      <w:tr w:rsidTr="00134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4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1. Prepare for silvicultural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>1.1 Determine job requirements from work order or instruction, and where required s</w:t>
            </w:r>
            <w:r w:rsidRPr="00B72AFB">
              <w:t>eek clarification from appropriate personnel</w:t>
            </w:r>
          </w:p>
          <w:p w:rsidR="00000000" w:rsidRPr="00B72AFB" w:rsidP="00B72AFB">
            <w:pPr>
              <w:pStyle w:val="BodyText"/>
            </w:pPr>
            <w:r w:rsidRPr="00B72AFB">
              <w:t xml:space="preserve">1.2 Confirm safety and environmental requirements, including use of personal protective equipment, for the task according to workplace </w:t>
            </w:r>
            <w:r w:rsidRPr="00B72AFB">
              <w:t>procedures</w:t>
            </w:r>
          </w:p>
          <w:p w:rsidR="00000000" w:rsidRPr="00B72AFB" w:rsidP="00B72AFB">
            <w:pPr>
              <w:pStyle w:val="BodyText"/>
            </w:pPr>
            <w:r w:rsidRPr="00B72AFB">
              <w:t>1.3 Identify, assess and take actions to mitigate risks and hazar</w:t>
            </w:r>
            <w:r w:rsidRPr="00B72AFB">
              <w:t>ds associated with silviculture operations</w:t>
            </w:r>
          </w:p>
          <w:p w:rsidR="00000000" w:rsidRPr="00B72AFB" w:rsidP="00B72AFB">
            <w:pPr>
              <w:pStyle w:val="BodyText"/>
            </w:pPr>
            <w:r w:rsidRPr="00B72AFB">
              <w:t xml:space="preserve">1.4 Identify emergency and evacuation procedures to follow in the event of an emergency </w:t>
            </w:r>
          </w:p>
          <w:p w:rsidR="00000000" w:rsidRPr="00B72AFB" w:rsidP="00B72AFB">
            <w:pPr>
              <w:pStyle w:val="BodyText"/>
            </w:pPr>
            <w:r w:rsidRPr="00B72AFB">
              <w:t>1.5 Consult with appropriate personnel to ensure that work is coordinated effectively with others in the workplace</w:t>
            </w:r>
          </w:p>
          <w:p w:rsidR="00000000" w:rsidRPr="00B72AFB" w:rsidP="00B72AFB">
            <w:pPr>
              <w:pStyle w:val="BodyText"/>
            </w:pPr>
            <w:r w:rsidRPr="00B72AFB">
              <w:t>1.6 Select tools, equipment and materials and check for serviceability according to workplace procedures</w:t>
            </w:r>
          </w:p>
          <w:p w:rsidR="00000000" w:rsidRPr="00B72AFB" w:rsidP="00B72AFB">
            <w:pPr>
              <w:pStyle w:val="BodyText"/>
            </w:pPr>
            <w:r w:rsidRPr="00B72AFB">
              <w:t>1.7 Review regulatory requirements and sustainable forestry principles that inform the selection of silviculture treatments</w:t>
            </w:r>
          </w:p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1.8 Identify target species</w:t>
            </w:r>
            <w:r w:rsidRPr="00B72AFB">
              <w:t xml:space="preserve"> according to approved forest operational plan and workplace procedures</w:t>
            </w:r>
          </w:p>
        </w:tc>
      </w:tr>
      <w:tr w:rsidTr="00134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2. Assess tree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>2.1 Select and use appropriate techniques and tools to measure tree and stand height</w:t>
            </w:r>
          </w:p>
          <w:p w:rsidR="00000000" w:rsidRPr="00B72AFB" w:rsidP="00B72AFB">
            <w:pPr>
              <w:pStyle w:val="BodyText"/>
            </w:pPr>
            <w:r w:rsidRPr="00B72AFB">
              <w:t>2.2 Calculate basal area and assess tree dominance and crown vigour using</w:t>
            </w:r>
            <w:r w:rsidRPr="00B72AFB">
              <w:t xml:space="preserve"> an approved industry process</w:t>
            </w:r>
          </w:p>
          <w:p w:rsidR="00000000" w:rsidRPr="00B72AFB" w:rsidP="00B72AFB">
            <w:pPr>
              <w:pStyle w:val="BodyText"/>
            </w:pPr>
            <w:r w:rsidRPr="00B72AFB">
              <w:t>2.3 Determine and record standing tree defects</w:t>
            </w:r>
          </w:p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2.4 Identify and mark merchantable trees according to workplace procedures</w:t>
            </w:r>
          </w:p>
        </w:tc>
      </w:tr>
      <w:tr w:rsidTr="00134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3. Apply silviculture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 xml:space="preserve">3.1 Calculate and apply tree retention and stocking criteria according </w:t>
            </w:r>
            <w:r w:rsidRPr="00B72AFB">
              <w:t>to operational plan</w:t>
            </w:r>
          </w:p>
          <w:p w:rsidR="00000000" w:rsidRPr="00B72AFB" w:rsidP="00B72AFB">
            <w:pPr>
              <w:pStyle w:val="BodyText"/>
            </w:pPr>
            <w:r w:rsidRPr="00B72AFB">
              <w:t>3.2 Select sustainable silviculture treatment to meet environmental and production requirements</w:t>
            </w:r>
          </w:p>
          <w:p w:rsidR="00000000" w:rsidRPr="00B72AFB" w:rsidP="00B72AFB">
            <w:pPr>
              <w:pStyle w:val="BodyText"/>
            </w:pPr>
            <w:r w:rsidRPr="00B72AFB">
              <w:t>3.3 Identify situations requiring specialist advice, and seek assistance as required</w:t>
            </w:r>
          </w:p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3.4 Apply selected sustainable silviculture treatment a</w:t>
            </w:r>
            <w:r w:rsidRPr="00B72AFB">
              <w:t>ccording to workplace procedures</w:t>
            </w:r>
          </w:p>
        </w:tc>
      </w:tr>
      <w:tr w:rsidTr="00134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4. Monitor silviculture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>4.1 Monitor and maintain sustainable silviculture related work practices</w:t>
            </w:r>
          </w:p>
          <w:p w:rsidR="00000000" w:rsidRPr="00B72AFB" w:rsidP="00B72AFB">
            <w:pPr>
              <w:pStyle w:val="BodyText"/>
            </w:pPr>
            <w:r w:rsidRPr="00B72AFB">
              <w:t xml:space="preserve">4.2 Identify and respond to changed conditions in the operational area by adjusting silviculture related work </w:t>
            </w:r>
            <w:r w:rsidRPr="00B72AFB">
              <w:t>practices</w:t>
            </w:r>
          </w:p>
          <w:p w:rsidR="00000000" w:rsidRPr="00B72AFB" w:rsidP="00B72AFB">
            <w:pPr>
              <w:pStyle w:val="BodyText"/>
            </w:pPr>
            <w:r w:rsidRPr="00B72AFB">
              <w:t>4.3 Assess need to implement soil conservation and erosion mitigation works to maintain or restore site and habitats</w:t>
            </w:r>
          </w:p>
          <w:p w:rsidR="00000000" w:rsidRPr="00B72AFB" w:rsidP="00B72AFB">
            <w:pPr>
              <w:pStyle w:val="BodyText"/>
            </w:pPr>
            <w:r w:rsidRPr="00B72AFB">
              <w:t>4.4 Identify and report non-compliant work practices to appropriate personnel</w:t>
            </w:r>
          </w:p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 xml:space="preserve">4.5 Identify improved work practices and recommend </w:t>
            </w:r>
            <w:r w:rsidRPr="00B72AFB">
              <w:t>improvements to silviculture operations</w:t>
            </w:r>
          </w:p>
        </w:tc>
      </w:tr>
      <w:tr w:rsidTr="001343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5.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>5.1 Revise and update forest operational plan and workplace procedures as required</w:t>
            </w:r>
          </w:p>
          <w:p w:rsidR="00000000" w:rsidRPr="00B72AFB" w:rsidP="00B72AFB">
            <w:pPr>
              <w:pStyle w:val="BodyText"/>
            </w:pPr>
            <w:r w:rsidRPr="00B72AFB">
              <w:t>5.2 Record and report silviculture activities to appropriate personnel</w:t>
            </w:r>
          </w:p>
        </w:tc>
      </w:tr>
    </w:tbl>
    <w:p w:rsidR="00000000" w:rsidRPr="00B72AFB" w:rsidP="00B72AFB">
      <w:pPr>
        <w:pStyle w:val="BodyText"/>
      </w:pPr>
    </w:p>
    <w:p w:rsidR="00000000" w:rsidRPr="00B72AFB" w:rsidP="00B72AFB">
      <w:pPr>
        <w:pStyle w:val="AllowPageBreak"/>
      </w:pPr>
    </w:p>
    <w:p w:rsidR="00000000" w:rsidRPr="00B72AFB" w:rsidP="00B72AFB">
      <w:pPr>
        <w:pStyle w:val="Heading1"/>
      </w:pPr>
      <w:bookmarkStart w:id="6" w:name="O_1210168"/>
      <w:bookmarkEnd w:id="6"/>
      <w:r w:rsidRPr="00B72AFB">
        <w:t>Foundation Skills</w:t>
      </w:r>
    </w:p>
    <w:p w:rsidR="00000000" w:rsidRPr="0013439E" w:rsidP="0013439E">
      <w:pPr>
        <w:pStyle w:val="BodyText"/>
        <w:rPr>
          <w:i/>
        </w:rPr>
      </w:pPr>
      <w:r w:rsidRPr="0013439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Description</w:t>
            </w:r>
          </w:p>
        </w:tc>
      </w:tr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ListBullet"/>
              <w:rPr>
                <w:lang w:val="en-NZ"/>
              </w:rPr>
            </w:pPr>
            <w:r w:rsidRPr="00B72AFB">
              <w:t>Extract information from complex tex</w:t>
            </w:r>
            <w:r w:rsidRPr="00B72AFB">
              <w:t>ts on sustainable silviculture principles and treatments</w:t>
            </w:r>
          </w:p>
        </w:tc>
      </w:tr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ListBullet"/>
              <w:rPr>
                <w:lang w:val="en-NZ"/>
              </w:rPr>
            </w:pPr>
            <w:r w:rsidRPr="00B72AFB">
              <w:t>Complete workplace forms using required format, industry terminology and structure</w:t>
            </w:r>
          </w:p>
        </w:tc>
      </w:tr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ListBullet"/>
              <w:rPr>
                <w:lang w:val="en-NZ"/>
              </w:rPr>
            </w:pPr>
            <w:r w:rsidRPr="00B72AFB">
              <w:t>Employ active listening, questioning and effective verbal and non-verbal communication to communicate with crew members about compliant and non-compliant work practices</w:t>
            </w:r>
          </w:p>
        </w:tc>
      </w:tr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ListBullet"/>
            </w:pPr>
            <w:r w:rsidRPr="00B72AFB">
              <w:t>Apply numerical skills to take measurements and calculate and interpret stat</w:t>
            </w:r>
            <w:r w:rsidRPr="00B72AFB">
              <w:t>istical data on tree condition</w:t>
            </w:r>
          </w:p>
        </w:tc>
      </w:tr>
    </w:tbl>
    <w:p w:rsidR="00000000" w:rsidRPr="00B72AFB" w:rsidP="00B72AFB">
      <w:pPr>
        <w:pStyle w:val="BodyText"/>
      </w:pPr>
    </w:p>
    <w:p w:rsidR="00000000" w:rsidRPr="00B72AFB" w:rsidP="00B72AFB">
      <w:pPr>
        <w:pStyle w:val="AllowPageBreak"/>
      </w:pPr>
    </w:p>
    <w:p w:rsidR="00000000" w:rsidRPr="00B72AFB" w:rsidP="00B72AFB">
      <w:pPr>
        <w:pStyle w:val="Heading1"/>
      </w:pPr>
      <w:bookmarkStart w:id="7" w:name="O_1210170"/>
      <w:bookmarkEnd w:id="7"/>
      <w:r w:rsidRPr="00B72A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Bold"/>
              <w:rPr>
                <w:lang w:val="en-NZ"/>
              </w:rPr>
            </w:pPr>
            <w:r w:rsidRPr="00B72AFB">
              <w:t>Equivalence status</w:t>
            </w:r>
          </w:p>
        </w:tc>
      </w:tr>
      <w:tr w:rsidTr="00B72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FWPSIL3001 Apply sustainable silviculture treatments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 xml:space="preserve">FWPCOT3255 Apply silvicultural principles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>Reworded title</w:t>
            </w:r>
          </w:p>
          <w:p w:rsidR="00000000" w:rsidRPr="00B72AFB" w:rsidP="00B72AFB">
            <w:pPr>
              <w:pStyle w:val="BodyText"/>
            </w:pPr>
            <w:r w:rsidRPr="00B72AFB">
              <w:t>Updated Application Statement</w:t>
            </w:r>
          </w:p>
          <w:p w:rsidR="00000000" w:rsidRPr="00B72AFB" w:rsidP="00B72AFB">
            <w:pPr>
              <w:pStyle w:val="BodyText"/>
            </w:pPr>
            <w:r w:rsidRPr="00B72AFB">
              <w:t>Reworded Elements and Performance Criteria</w:t>
            </w:r>
          </w:p>
          <w:p w:rsidR="00000000" w:rsidRPr="00B72AFB" w:rsidP="00B72AFB">
            <w:pPr>
              <w:pStyle w:val="BodyText"/>
            </w:pPr>
            <w:r w:rsidRPr="00B72AFB">
              <w:t>Minor changes to Performance Evidence</w:t>
            </w:r>
          </w:p>
          <w:p w:rsidR="00000000" w:rsidRPr="00B72AFB" w:rsidP="00B72AFB">
            <w:pPr>
              <w:pStyle w:val="BodyText"/>
            </w:pPr>
            <w:r w:rsidRPr="00B72AFB">
              <w:t>Updated Knowledge Evidence</w:t>
            </w:r>
          </w:p>
          <w:p w:rsidR="00000000" w:rsidP="00B72AFB">
            <w:pPr>
              <w:pStyle w:val="BodyText"/>
              <w:rPr>
                <w:lang w:val="en-NZ"/>
              </w:rPr>
            </w:pPr>
            <w:r w:rsidRPr="00B72AFB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FB" w:rsidP="00B72AFB">
            <w:pPr>
              <w:pStyle w:val="BodyText"/>
            </w:pPr>
            <w:r w:rsidRPr="00B72AFB">
              <w:t>Not equi</w:t>
            </w:r>
            <w:r w:rsidRPr="00B72AFB">
              <w:t xml:space="preserve">valent </w:t>
            </w:r>
          </w:p>
          <w:p w:rsidR="00000000" w:rsidRPr="00B72AFB" w:rsidP="00B72AFB">
            <w:pPr>
              <w:pStyle w:val="BodyText"/>
            </w:pPr>
          </w:p>
        </w:tc>
      </w:tr>
    </w:tbl>
    <w:p w:rsidR="00000000" w:rsidRPr="00B72AFB" w:rsidP="00B72AFB">
      <w:pPr>
        <w:pStyle w:val="BodyText"/>
      </w:pPr>
    </w:p>
    <w:p w:rsidR="00000000" w:rsidRPr="00B72AFB" w:rsidP="00B72AFB">
      <w:pPr>
        <w:pStyle w:val="AllowPageBreak"/>
      </w:pPr>
    </w:p>
    <w:p w:rsidR="00000000" w:rsidRPr="00B72AFB" w:rsidP="00B72AFB">
      <w:pPr>
        <w:pStyle w:val="Heading1"/>
      </w:pPr>
      <w:bookmarkStart w:id="8" w:name="O_1210177"/>
      <w:bookmarkEnd w:id="8"/>
      <w:r w:rsidRPr="00B72AFB">
        <w:t>Links</w:t>
      </w:r>
    </w:p>
    <w:p w:rsidR="00000000" w:rsidRPr="00B72AFB" w:rsidP="0013439E">
      <w:pPr>
        <w:pStyle w:val="BodyText"/>
      </w:pPr>
      <w:r w:rsidRPr="00B72A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33D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72AFB" w:rsidP="00B72AFB"/>
    <w:sectPr w:rsidSect="00B72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FB" w:rsidRPr="0013439E" w:rsidP="00134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 w:rsidP="00B72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39E" w:rsidP="00B72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439E" w:rsidP="00B72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AFB" w:rsidRPr="0013439E" w:rsidP="00134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9E" w:rsidRPr="002D2AF8" w:rsidP="00B72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FWPSIL3001 Apply sustainable silviculture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3439E" w:rsidP="00B72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D82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72BE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AFB"/>
  </w:style>
  <w:style w:type="character" w:customStyle="1" w:styleId="Heading1Char">
    <w:name w:val="Heading 1 Char"/>
    <w:basedOn w:val="DefaultParagraphFont"/>
    <w:link w:val="Heading1"/>
    <w:rsid w:val="00B72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AF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2AFB"/>
    <w:rPr>
      <w:i/>
    </w:rPr>
  </w:style>
  <w:style w:type="paragraph" w:customStyle="1" w:styleId="SuperHeading">
    <w:name w:val="SuperHeading"/>
    <w:basedOn w:val="Normal"/>
    <w:rsid w:val="00B72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2AFB"/>
    <w:rPr>
      <w:b/>
    </w:rPr>
  </w:style>
  <w:style w:type="character" w:customStyle="1" w:styleId="Heading2Char">
    <w:name w:val="Heading 2 Char"/>
    <w:basedOn w:val="DefaultParagraphFont"/>
    <w:link w:val="Heading2"/>
    <w:rsid w:val="00B72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AFB"/>
    <w:rPr>
      <w:b/>
      <w:spacing w:val="0"/>
    </w:rPr>
  </w:style>
  <w:style w:type="paragraph" w:customStyle="1" w:styleId="SuperTitle">
    <w:name w:val="SuperTitle"/>
    <w:basedOn w:val="Title"/>
    <w:rsid w:val="00B72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A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A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AFB"/>
  </w:style>
  <w:style w:type="paragraph" w:styleId="TableofFigures">
    <w:name w:val="table of figures"/>
    <w:basedOn w:val="Normal"/>
    <w:next w:val="Normal"/>
    <w:semiHidden/>
    <w:rsid w:val="00B72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A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AFB"/>
    <w:rPr>
      <w:rFonts w:ascii="Wingdings" w:hAnsi="Wingdings"/>
    </w:rPr>
  </w:style>
  <w:style w:type="paragraph" w:customStyle="1" w:styleId="TableHeading">
    <w:name w:val="Table Heading"/>
    <w:basedOn w:val="HeadingBase"/>
    <w:rsid w:val="00B72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AFB"/>
    <w:rPr>
      <w:color w:val="0033CC"/>
      <w:u w:val="none"/>
    </w:rPr>
  </w:style>
  <w:style w:type="paragraph" w:customStyle="1" w:styleId="BodyTextRight">
    <w:name w:val="Body Text Right"/>
    <w:basedOn w:val="BodyText"/>
    <w:rsid w:val="00B72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A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AFB"/>
    <w:rPr>
      <w:sz w:val="32"/>
    </w:rPr>
  </w:style>
  <w:style w:type="paragraph" w:customStyle="1" w:styleId="HeadingProcedure">
    <w:name w:val="Heading Procedure"/>
    <w:basedOn w:val="HeadingBase"/>
    <w:next w:val="Normal"/>
    <w:rsid w:val="00B72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AFB"/>
    <w:pPr>
      <w:spacing w:before="60" w:after="60"/>
    </w:pPr>
  </w:style>
  <w:style w:type="paragraph" w:styleId="ListContinue">
    <w:name w:val="List Continue"/>
    <w:basedOn w:val="List"/>
    <w:rsid w:val="00B72AFB"/>
    <w:pPr>
      <w:ind w:firstLine="0"/>
    </w:pPr>
  </w:style>
  <w:style w:type="paragraph" w:customStyle="1" w:styleId="ListNote">
    <w:name w:val="List Note"/>
    <w:basedOn w:val="List"/>
    <w:rsid w:val="00B72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AFB"/>
    <w:rPr>
      <w:rFonts w:ascii="Courier New" w:hAnsi="Courier New"/>
    </w:rPr>
  </w:style>
  <w:style w:type="paragraph" w:customStyle="1" w:styleId="NoteBullet">
    <w:name w:val="Note Bullet"/>
    <w:basedOn w:val="Note"/>
    <w:rsid w:val="00B72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A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AFB"/>
    <w:rPr>
      <w:b/>
      <w:smallCaps/>
    </w:rPr>
  </w:style>
  <w:style w:type="paragraph" w:customStyle="1" w:styleId="TableListNumber">
    <w:name w:val="Table List Number"/>
    <w:basedOn w:val="ListNumber"/>
    <w:rsid w:val="00B72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AFB"/>
    <w:pPr>
      <w:numPr>
        <w:numId w:val="8"/>
      </w:numPr>
    </w:pPr>
  </w:style>
  <w:style w:type="paragraph" w:customStyle="1" w:styleId="ListAlpha2">
    <w:name w:val="List Alpha 2"/>
    <w:basedOn w:val="List2"/>
    <w:rsid w:val="00B72AFB"/>
    <w:pPr>
      <w:numPr>
        <w:numId w:val="7"/>
      </w:numPr>
    </w:pPr>
  </w:style>
  <w:style w:type="paragraph" w:styleId="List2">
    <w:name w:val="List 2"/>
    <w:basedOn w:val="BodyText"/>
    <w:rsid w:val="00B72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A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A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AFB"/>
    <w:pPr>
      <w:numPr>
        <w:numId w:val="3"/>
      </w:numPr>
    </w:pPr>
  </w:style>
  <w:style w:type="paragraph" w:styleId="ListContinue2">
    <w:name w:val="List Continue 2"/>
    <w:basedOn w:val="List2"/>
    <w:rsid w:val="00B72AFB"/>
    <w:pPr>
      <w:ind w:firstLine="0"/>
    </w:pPr>
  </w:style>
  <w:style w:type="paragraph" w:styleId="ListContinue3">
    <w:name w:val="List Continue 3"/>
    <w:basedOn w:val="List3"/>
    <w:rsid w:val="00B72AFB"/>
    <w:pPr>
      <w:ind w:left="1021" w:firstLine="0"/>
    </w:pPr>
  </w:style>
  <w:style w:type="paragraph" w:styleId="ListContinue4">
    <w:name w:val="List Continue 4"/>
    <w:basedOn w:val="List4"/>
    <w:rsid w:val="00B72AFB"/>
    <w:pPr>
      <w:ind w:firstLine="0"/>
    </w:pPr>
  </w:style>
  <w:style w:type="paragraph" w:styleId="ListContinue5">
    <w:name w:val="List Continue 5"/>
    <w:basedOn w:val="List5"/>
    <w:rsid w:val="00B72AFB"/>
    <w:pPr>
      <w:ind w:firstLine="0"/>
    </w:pPr>
  </w:style>
  <w:style w:type="paragraph" w:styleId="ListNumber3">
    <w:name w:val="List Number 3"/>
    <w:basedOn w:val="List3"/>
    <w:rsid w:val="00B72AFB"/>
    <w:pPr>
      <w:numPr>
        <w:numId w:val="4"/>
      </w:numPr>
    </w:pPr>
  </w:style>
  <w:style w:type="paragraph" w:styleId="ListNumber4">
    <w:name w:val="List Number 4"/>
    <w:basedOn w:val="List4"/>
    <w:rsid w:val="00B72AFB"/>
    <w:pPr>
      <w:numPr>
        <w:numId w:val="5"/>
      </w:numPr>
    </w:pPr>
  </w:style>
  <w:style w:type="paragraph" w:styleId="ListNumber5">
    <w:name w:val="List Number 5"/>
    <w:basedOn w:val="List5"/>
    <w:rsid w:val="00B72AFB"/>
    <w:pPr>
      <w:numPr>
        <w:numId w:val="6"/>
      </w:numPr>
    </w:pPr>
  </w:style>
  <w:style w:type="paragraph" w:styleId="BlockText">
    <w:name w:val="Block Text"/>
    <w:basedOn w:val="Normal"/>
    <w:rsid w:val="00B72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AFB"/>
    <w:rPr>
      <w:sz w:val="16"/>
      <w:vertAlign w:val="superscript"/>
    </w:rPr>
  </w:style>
  <w:style w:type="character" w:customStyle="1" w:styleId="Symbols">
    <w:name w:val="Symbols"/>
    <w:basedOn w:val="DefaultParagraphFont"/>
    <w:rsid w:val="00B72AFB"/>
    <w:rPr>
      <w:rFonts w:ascii="Symbol" w:hAnsi="Symbol"/>
    </w:rPr>
  </w:style>
  <w:style w:type="character" w:customStyle="1" w:styleId="MenuOptions">
    <w:name w:val="Menu Options"/>
    <w:basedOn w:val="DefaultParagraphFont"/>
    <w:rsid w:val="00B72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AFB"/>
    <w:rPr>
      <w:b/>
    </w:rPr>
  </w:style>
  <w:style w:type="character" w:customStyle="1" w:styleId="Underlined">
    <w:name w:val="Underlined"/>
    <w:basedOn w:val="DefaultParagraphFont"/>
    <w:rsid w:val="00B72AFB"/>
    <w:rPr>
      <w:u w:val="single"/>
    </w:rPr>
  </w:style>
  <w:style w:type="paragraph" w:customStyle="1" w:styleId="TableBodyTextRight">
    <w:name w:val="Table Body Text Right"/>
    <w:basedOn w:val="TableBodyText"/>
    <w:rsid w:val="00B72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AFB"/>
    <w:rPr>
      <w:sz w:val="18"/>
    </w:rPr>
  </w:style>
  <w:style w:type="paragraph" w:customStyle="1" w:styleId="BodySmallRight">
    <w:name w:val="Body Small Right"/>
    <w:basedOn w:val="BodyTextRight"/>
    <w:rsid w:val="00B72AFB"/>
    <w:rPr>
      <w:sz w:val="18"/>
      <w:szCs w:val="18"/>
    </w:rPr>
  </w:style>
  <w:style w:type="paragraph" w:customStyle="1" w:styleId="MarginEdition">
    <w:name w:val="Margin Edition"/>
    <w:basedOn w:val="MarginNote"/>
    <w:rsid w:val="00B72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AFB"/>
    <w:rPr>
      <w:sz w:val="2"/>
      <w:szCs w:val="2"/>
    </w:rPr>
  </w:style>
  <w:style w:type="character" w:customStyle="1" w:styleId="Small">
    <w:name w:val="Small"/>
    <w:basedOn w:val="DefaultParagraphFont"/>
    <w:rsid w:val="00B72AFB"/>
    <w:rPr>
      <w:sz w:val="16"/>
    </w:rPr>
  </w:style>
  <w:style w:type="paragraph" w:customStyle="1" w:styleId="WideTable">
    <w:name w:val="Wide Table"/>
    <w:basedOn w:val="Normal"/>
    <w:rsid w:val="00B72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AFB"/>
  </w:style>
  <w:style w:type="paragraph" w:styleId="Quote">
    <w:name w:val="Quote"/>
    <w:basedOn w:val="Heading1"/>
    <w:link w:val="QuoteChar"/>
    <w:qFormat/>
    <w:rsid w:val="00B72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AFB"/>
    <w:pPr>
      <w:pageBreakBefore/>
    </w:pPr>
  </w:style>
  <w:style w:type="paragraph" w:customStyle="1" w:styleId="Border">
    <w:name w:val="Border"/>
    <w:basedOn w:val="Normal"/>
    <w:qFormat/>
    <w:rsid w:val="00B72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AFB"/>
    <w:rPr>
      <w:u w:val="single"/>
    </w:rPr>
  </w:style>
  <w:style w:type="character" w:customStyle="1" w:styleId="BoldandItalics">
    <w:name w:val="Bold and Italics"/>
    <w:qFormat/>
    <w:rsid w:val="00B72AFB"/>
    <w:rPr>
      <w:b/>
      <w:i/>
      <w:u w:val="none"/>
    </w:rPr>
  </w:style>
  <w:style w:type="paragraph" w:styleId="BalloonText">
    <w:name w:val="Balloon Text"/>
    <w:basedOn w:val="Normal"/>
    <w:link w:val="BalloonTextChar"/>
    <w:rsid w:val="00B72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A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4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4406</Characters>
  <Application>Microsoft Office Word</Application>
  <DocSecurity>0</DocSecurity>
  <Lines>151</Lines>
  <Paragraphs>92</Paragraphs>
  <ScaleCrop>false</ScaleCrop>
  <Company>Author-it Software Corporation Ltd.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FWPSIL3001 Apply sustainable silviculture treatments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2024-09-27T00:42:00Z</dcterms:created>
  <dcterms:modified xsi:type="dcterms:W3CDTF">2024-09-27T00:42:00Z</dcterms:modified>
</cp:coreProperties>
</file>