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357" w:rsidP="00C14357">
      <w:pPr>
        <w:pStyle w:val="Title"/>
      </w:pPr>
      <w:r>
        <w:fldChar w:fldCharType="begin"/>
      </w:r>
      <w:r>
        <w:instrText xml:space="preserve"> TITLE   \* MERGEFORMAT </w:instrText>
      </w:r>
      <w:r>
        <w:fldChar w:fldCharType="separate"/>
      </w:r>
      <w:r>
        <w:t>FWPSIL3001 Apply sustainable silviculture treatments</w:t>
      </w:r>
      <w:r>
        <w:fldChar w:fldCharType="end"/>
      </w:r>
    </w:p>
    <w:p w:rsidR="00C14357" w:rsidP="00C14357">
      <w:pPr>
        <w:pStyle w:val="Version"/>
        <w:sectPr w:rsidSect="00F37D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DB7" w:rsidP="00F37DB7">
      <w:pPr>
        <w:pStyle w:val="SuperHeading"/>
      </w:pPr>
      <w:r w:rsidRPr="00F37DB7">
        <w:t>FWPSIL3001 Apply sustainable silviculture treatments</w:t>
      </w:r>
    </w:p>
    <w:p w:rsidR="00000000" w:rsidRPr="00F37DB7" w:rsidP="00F37DB7">
      <w:pPr>
        <w:pStyle w:val="Heading1"/>
      </w:pPr>
      <w:bookmarkStart w:id="1" w:name="O_1210162"/>
      <w:bookmarkEnd w:id="1"/>
      <w:r w:rsidRPr="00F37DB7">
        <w:t>Modification History</w:t>
      </w:r>
    </w:p>
    <w:tbl>
      <w:tblPr>
        <w:tblW w:w="9520" w:type="dxa"/>
        <w:tblLayout w:type="fixed"/>
        <w:tblCellMar>
          <w:left w:w="62" w:type="dxa"/>
          <w:right w:w="62" w:type="dxa"/>
        </w:tblCellMar>
        <w:tblLook w:val="0000"/>
      </w:tblPr>
      <w:tblGrid>
        <w:gridCol w:w="2580"/>
        <w:gridCol w:w="6940"/>
      </w:tblGrid>
      <w:tr w:rsidTr="00F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Comments</w:t>
            </w:r>
          </w:p>
        </w:tc>
      </w:tr>
      <w:tr w:rsidTr="00F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This version released with FWP Forest and Wood Products Training Package Version 7.0.</w:t>
            </w:r>
          </w:p>
        </w:tc>
      </w:tr>
    </w:tbl>
    <w:p w:rsidR="00000000" w:rsidRPr="00F37DB7" w:rsidP="00F37DB7">
      <w:pPr>
        <w:pStyle w:val="BodyText"/>
      </w:pPr>
    </w:p>
    <w:p w:rsidR="00000000" w:rsidRPr="00F37DB7" w:rsidP="00F37DB7">
      <w:pPr>
        <w:pStyle w:val="AllowPageBreak"/>
      </w:pPr>
    </w:p>
    <w:p w:rsidR="00000000" w:rsidRPr="00F37DB7" w:rsidP="00F37DB7">
      <w:pPr>
        <w:pStyle w:val="Heading1"/>
      </w:pPr>
      <w:bookmarkStart w:id="2" w:name="O_1210163"/>
      <w:bookmarkEnd w:id="2"/>
      <w:r w:rsidRPr="00F37DB7">
        <w:t>Application</w:t>
      </w:r>
    </w:p>
    <w:p w:rsidR="00000000" w:rsidRPr="00F37DB7" w:rsidP="00C14357">
      <w:pPr>
        <w:pStyle w:val="BodyText"/>
      </w:pPr>
      <w:r w:rsidRPr="00F37DB7">
        <w:t>This unit of competency describes the skills and knowledge required to</w:t>
      </w:r>
      <w:r w:rsidRPr="00F37DB7">
        <w:t xml:space="preserve"> assess tree condition and select and apply sustainable silviculture treatments to meet environmental and production requirements in plantation and native forest settings.</w:t>
      </w:r>
    </w:p>
    <w:p w:rsidR="00000000" w:rsidRPr="00F37DB7" w:rsidP="00C14357">
      <w:pPr>
        <w:pStyle w:val="BodyText"/>
      </w:pPr>
      <w:r w:rsidRPr="00F37DB7">
        <w:t>The unit applies to individuals who are involved in applying sustainable silvicultur</w:t>
      </w:r>
      <w:r w:rsidRPr="00F37DB7">
        <w:t xml:space="preserve">e treatments as part of forestry operations. </w:t>
      </w:r>
    </w:p>
    <w:p w:rsidR="00000000" w:rsidRPr="00F37DB7" w:rsidP="00C14357">
      <w:pPr>
        <w:pStyle w:val="BodyText"/>
      </w:pPr>
      <w:r w:rsidRPr="00F37DB7">
        <w:t xml:space="preserve">All work must be carried out to comply with workplace procedures, according to state/territory health and safety regulations, legislation and standards that apply to the workplace. </w:t>
      </w:r>
    </w:p>
    <w:p w:rsidR="00000000" w:rsidRPr="00F37DB7" w:rsidP="00C14357">
      <w:pPr>
        <w:pStyle w:val="BodyText"/>
      </w:pPr>
      <w:r w:rsidRPr="00F37DB7">
        <w:t>No licensing, legislative or</w:t>
      </w:r>
      <w:r w:rsidRPr="00F37DB7">
        <w:t xml:space="preserve"> certification requirements apply to this unit at the time of publication. </w:t>
      </w:r>
    </w:p>
    <w:p w:rsidR="00000000" w:rsidRPr="00F37DB7" w:rsidP="00F37DB7">
      <w:pPr>
        <w:pStyle w:val="Heading1"/>
      </w:pPr>
      <w:bookmarkStart w:id="3" w:name="O_1210164"/>
      <w:bookmarkEnd w:id="3"/>
      <w:r w:rsidRPr="00F37DB7">
        <w:t>Pre-requisite Unit</w:t>
      </w:r>
    </w:p>
    <w:p w:rsidR="00000000" w:rsidRPr="00F37DB7" w:rsidP="00C14357">
      <w:pPr>
        <w:pStyle w:val="BodyText"/>
      </w:pPr>
      <w:r w:rsidRPr="00F37DB7">
        <w:t>Nil</w:t>
      </w:r>
    </w:p>
    <w:p w:rsidR="00000000" w:rsidRPr="00F37DB7" w:rsidP="00F37DB7">
      <w:pPr>
        <w:pStyle w:val="Heading1"/>
      </w:pPr>
      <w:bookmarkStart w:id="4" w:name="O_1210166"/>
      <w:bookmarkEnd w:id="4"/>
      <w:r w:rsidRPr="00F37DB7">
        <w:t>Unit Sector</w:t>
      </w:r>
    </w:p>
    <w:p w:rsidR="00000000" w:rsidRPr="00F37DB7" w:rsidP="00C14357">
      <w:pPr>
        <w:pStyle w:val="BodyText"/>
      </w:pPr>
      <w:r w:rsidRPr="00F37DB7">
        <w:t>Silviculture (SIL)</w:t>
      </w:r>
    </w:p>
    <w:p w:rsidR="00000000" w:rsidRPr="00F37DB7" w:rsidP="00F37DB7">
      <w:pPr>
        <w:pStyle w:val="Heading1"/>
      </w:pPr>
      <w:bookmarkStart w:id="5" w:name="O_1210167"/>
      <w:bookmarkEnd w:id="5"/>
      <w:r w:rsidRPr="00F37DB7">
        <w:t>Elements and Performance Criteria</w:t>
      </w:r>
    </w:p>
    <w:tbl>
      <w:tblPr>
        <w:tblW w:w="9520" w:type="dxa"/>
        <w:tblLayout w:type="fixed"/>
        <w:tblCellMar>
          <w:left w:w="62" w:type="dxa"/>
          <w:right w:w="62" w:type="dxa"/>
        </w:tblCellMar>
        <w:tblLook w:val="0000"/>
      </w:tblPr>
      <w:tblGrid>
        <w:gridCol w:w="2580"/>
        <w:gridCol w:w="6940"/>
      </w:tblGrid>
      <w:tr w:rsidTr="00C143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7DB7">
            <w:pPr>
              <w:pStyle w:val="BodyTextBold"/>
              <w:rPr>
                <w:lang w:val="en-NZ"/>
              </w:rPr>
            </w:pPr>
            <w:r w:rsidRPr="00F37DB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7DB7">
            <w:pPr>
              <w:pStyle w:val="BodyTextBold"/>
              <w:rPr>
                <w:lang w:val="en-NZ"/>
              </w:rPr>
            </w:pPr>
            <w:r w:rsidRPr="00F37DB7">
              <w:t>Performance Criteria</w:t>
            </w:r>
          </w:p>
        </w:tc>
      </w:tr>
      <w:tr w:rsidTr="00C1435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rPr>
                <w:rStyle w:val="Emphasis"/>
              </w:rPr>
              <w:t>Performance criteria describe the performance needed to demonstrate achievement of the element.</w:t>
            </w:r>
          </w:p>
        </w:tc>
      </w:tr>
      <w:tr w:rsidTr="00C143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1. Prepare for silvicultural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1.1 Determine job requirements from work order or instruction, and where required s</w:t>
            </w:r>
            <w:r w:rsidRPr="00F37DB7">
              <w:t>eek clarification from appropriate personnel</w:t>
            </w:r>
          </w:p>
          <w:p w:rsidR="00000000" w:rsidRPr="00F37DB7" w:rsidP="00F37DB7">
            <w:pPr>
              <w:pStyle w:val="BodyText"/>
            </w:pPr>
            <w:r w:rsidRPr="00F37DB7">
              <w:t xml:space="preserve">1.2 Confirm safety and environmental requirements, including use of personal protective equipment, for the task according to workplace </w:t>
            </w:r>
            <w:r w:rsidRPr="00F37DB7">
              <w:t>procedures</w:t>
            </w:r>
          </w:p>
          <w:p w:rsidR="00000000" w:rsidRPr="00F37DB7" w:rsidP="00F37DB7">
            <w:pPr>
              <w:pStyle w:val="BodyText"/>
            </w:pPr>
            <w:r w:rsidRPr="00F37DB7">
              <w:t>1.3 Identify, assess and take actions to mitigate risks and hazar</w:t>
            </w:r>
            <w:r w:rsidRPr="00F37DB7">
              <w:t>ds associated with silviculture operations</w:t>
            </w:r>
          </w:p>
          <w:p w:rsidR="00000000" w:rsidRPr="00F37DB7" w:rsidP="00F37DB7">
            <w:pPr>
              <w:pStyle w:val="BodyText"/>
            </w:pPr>
            <w:r w:rsidRPr="00F37DB7">
              <w:t xml:space="preserve">1.4 Identify emergency and evacuation procedures to follow in the event of an emergency </w:t>
            </w:r>
          </w:p>
          <w:p w:rsidR="00000000" w:rsidRPr="00F37DB7" w:rsidP="00F37DB7">
            <w:pPr>
              <w:pStyle w:val="BodyText"/>
            </w:pPr>
            <w:r w:rsidRPr="00F37DB7">
              <w:t>1.5 Consult with appropriate personnel to ensure that work is coordinated effectively with others in the workplace</w:t>
            </w:r>
          </w:p>
          <w:p w:rsidR="00000000" w:rsidRPr="00F37DB7" w:rsidP="00F37DB7">
            <w:pPr>
              <w:pStyle w:val="BodyText"/>
            </w:pPr>
            <w:r w:rsidRPr="00F37DB7">
              <w:t>1.6 Select tools, equipment and materials and check for serviceability according to workplace procedures</w:t>
            </w:r>
          </w:p>
          <w:p w:rsidR="00000000" w:rsidRPr="00F37DB7" w:rsidP="00F37DB7">
            <w:pPr>
              <w:pStyle w:val="BodyText"/>
            </w:pPr>
            <w:r w:rsidRPr="00F37DB7">
              <w:t>1.7 Review regulatory requirements and sustainable forestry principles that inform the selection of silviculture treatments</w:t>
            </w:r>
          </w:p>
          <w:p w:rsidR="00000000" w:rsidP="00F37DB7">
            <w:pPr>
              <w:pStyle w:val="BodyText"/>
              <w:rPr>
                <w:lang w:val="en-NZ"/>
              </w:rPr>
            </w:pPr>
            <w:r w:rsidRPr="00F37DB7">
              <w:t>1.8 Identify target species</w:t>
            </w:r>
            <w:r w:rsidRPr="00F37DB7">
              <w:t xml:space="preserve"> according to approved forest operational plan and workplace procedures</w:t>
            </w:r>
          </w:p>
        </w:tc>
      </w:tr>
      <w:tr w:rsidTr="00C143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2. Assess tree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2.1 Select and use appropriate techniques and tools to measure tree and stand height</w:t>
            </w:r>
          </w:p>
          <w:p w:rsidR="00000000" w:rsidRPr="00F37DB7" w:rsidP="00F37DB7">
            <w:pPr>
              <w:pStyle w:val="BodyText"/>
            </w:pPr>
            <w:r w:rsidRPr="00F37DB7">
              <w:t>2.2 Calculate basal area and assess tree dominance and crown vigour using</w:t>
            </w:r>
            <w:r w:rsidRPr="00F37DB7">
              <w:t xml:space="preserve"> an approved industry process</w:t>
            </w:r>
          </w:p>
          <w:p w:rsidR="00000000" w:rsidRPr="00F37DB7" w:rsidP="00F37DB7">
            <w:pPr>
              <w:pStyle w:val="BodyText"/>
            </w:pPr>
            <w:r w:rsidRPr="00F37DB7">
              <w:t>2.3 Determine and record standing tree defects</w:t>
            </w:r>
          </w:p>
          <w:p w:rsidR="00000000" w:rsidP="00F37DB7">
            <w:pPr>
              <w:pStyle w:val="BodyText"/>
              <w:rPr>
                <w:lang w:val="en-NZ"/>
              </w:rPr>
            </w:pPr>
            <w:r w:rsidRPr="00F37DB7">
              <w:t>2.4 Identify and mark merchantable trees according to workplace procedures</w:t>
            </w:r>
          </w:p>
        </w:tc>
      </w:tr>
      <w:tr w:rsidTr="00C143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3. Apply silviculture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 xml:space="preserve">3.1 Calculate and apply tree retention and stocking criteria according </w:t>
            </w:r>
            <w:r w:rsidRPr="00F37DB7">
              <w:t>to operational plan</w:t>
            </w:r>
          </w:p>
          <w:p w:rsidR="00000000" w:rsidRPr="00F37DB7" w:rsidP="00F37DB7">
            <w:pPr>
              <w:pStyle w:val="BodyText"/>
            </w:pPr>
            <w:r w:rsidRPr="00F37DB7">
              <w:t>3.2 Select sustainable silviculture treatment to meet environmental and production requirements</w:t>
            </w:r>
          </w:p>
          <w:p w:rsidR="00000000" w:rsidRPr="00F37DB7" w:rsidP="00F37DB7">
            <w:pPr>
              <w:pStyle w:val="BodyText"/>
            </w:pPr>
            <w:r w:rsidRPr="00F37DB7">
              <w:t>3.3 Identify situations requiring specialist advice, and seek assistance as required</w:t>
            </w:r>
          </w:p>
          <w:p w:rsidR="00000000" w:rsidP="00F37DB7">
            <w:pPr>
              <w:pStyle w:val="BodyText"/>
              <w:rPr>
                <w:lang w:val="en-NZ"/>
              </w:rPr>
            </w:pPr>
            <w:r w:rsidRPr="00F37DB7">
              <w:t>3.4 Apply selected sustainable silviculture treatment a</w:t>
            </w:r>
            <w:r w:rsidRPr="00F37DB7">
              <w:t>ccording to workplace procedures</w:t>
            </w:r>
          </w:p>
        </w:tc>
      </w:tr>
      <w:tr w:rsidTr="00C143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4. Monitor silviculture work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4.1 Monitor and maintain sustainable silviculture related work practices</w:t>
            </w:r>
          </w:p>
          <w:p w:rsidR="00000000" w:rsidRPr="00F37DB7" w:rsidP="00F37DB7">
            <w:pPr>
              <w:pStyle w:val="BodyText"/>
            </w:pPr>
            <w:r w:rsidRPr="00F37DB7">
              <w:t xml:space="preserve">4.2 Identify and respond to changed conditions in the operational area by adjusting silviculture related work </w:t>
            </w:r>
            <w:r w:rsidRPr="00F37DB7">
              <w:t>practices</w:t>
            </w:r>
          </w:p>
          <w:p w:rsidR="00000000" w:rsidRPr="00F37DB7" w:rsidP="00F37DB7">
            <w:pPr>
              <w:pStyle w:val="BodyText"/>
            </w:pPr>
            <w:r w:rsidRPr="00F37DB7">
              <w:t>4.3 Assess need to implement soil conservation and erosion mitigation works to maintain or restore site and habitats</w:t>
            </w:r>
          </w:p>
          <w:p w:rsidR="00000000" w:rsidRPr="00F37DB7" w:rsidP="00F37DB7">
            <w:pPr>
              <w:pStyle w:val="BodyText"/>
            </w:pPr>
            <w:r w:rsidRPr="00F37DB7">
              <w:t>4.4 Identify and report non-compliant work practices to appropriate personnel</w:t>
            </w:r>
          </w:p>
          <w:p w:rsidR="00000000" w:rsidP="00F37DB7">
            <w:pPr>
              <w:pStyle w:val="BodyText"/>
              <w:rPr>
                <w:lang w:val="en-NZ"/>
              </w:rPr>
            </w:pPr>
            <w:r w:rsidRPr="00F37DB7">
              <w:t>4.5 Identify improved work practices and recommend improvements to silviculture operations</w:t>
            </w:r>
          </w:p>
        </w:tc>
      </w:tr>
      <w:tr w:rsidTr="00C143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5.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5.1 Revise and update forest operational plan and workplace procedures as required</w:t>
            </w:r>
          </w:p>
          <w:p w:rsidR="00000000" w:rsidRPr="00F37DB7" w:rsidP="00F37DB7">
            <w:pPr>
              <w:pStyle w:val="BodyText"/>
            </w:pPr>
            <w:r w:rsidRPr="00F37DB7">
              <w:t xml:space="preserve">5.2 Record and report silviculture activities to appropriate </w:t>
            </w:r>
            <w:r w:rsidRPr="00F37DB7">
              <w:t>personnel</w:t>
            </w:r>
          </w:p>
        </w:tc>
      </w:tr>
    </w:tbl>
    <w:p w:rsidR="00000000" w:rsidRPr="00F37DB7" w:rsidP="00F37DB7">
      <w:pPr>
        <w:pStyle w:val="BodyText"/>
      </w:pPr>
    </w:p>
    <w:p w:rsidR="00000000" w:rsidRPr="00F37DB7" w:rsidP="00F37DB7">
      <w:pPr>
        <w:pStyle w:val="AllowPageBreak"/>
      </w:pPr>
    </w:p>
    <w:p w:rsidR="00000000" w:rsidRPr="00F37DB7" w:rsidP="00F37DB7">
      <w:pPr>
        <w:pStyle w:val="Heading1"/>
      </w:pPr>
      <w:bookmarkStart w:id="6" w:name="O_1210168"/>
      <w:bookmarkEnd w:id="6"/>
      <w:r w:rsidRPr="00F37DB7">
        <w:t>Foundation Skills</w:t>
      </w:r>
    </w:p>
    <w:p w:rsidR="00000000" w:rsidRPr="00C14357" w:rsidP="00C14357">
      <w:pPr>
        <w:pStyle w:val="BodyText"/>
        <w:rPr>
          <w:i/>
        </w:rPr>
      </w:pPr>
      <w:r w:rsidRPr="00C1435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37D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Descripti</w:t>
            </w:r>
            <w:r w:rsidRPr="00F37DB7">
              <w:t>on</w:t>
            </w:r>
          </w:p>
        </w:tc>
      </w:tr>
      <w:tr w:rsidTr="00F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ListBullet"/>
              <w:rPr>
                <w:lang w:val="en-NZ"/>
              </w:rPr>
            </w:pPr>
            <w:r w:rsidRPr="00F37DB7">
              <w:t>Extract information from complex texts on sustainable silviculture principles and treatments</w:t>
            </w:r>
          </w:p>
        </w:tc>
      </w:tr>
      <w:tr w:rsidTr="00F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ListBullet"/>
              <w:rPr>
                <w:lang w:val="en-NZ"/>
              </w:rPr>
            </w:pPr>
            <w:r w:rsidRPr="00F37DB7">
              <w:t>Complete workplace forms using required format, industry terminology and structure</w:t>
            </w:r>
          </w:p>
        </w:tc>
      </w:tr>
      <w:tr w:rsidTr="00F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ListBullet"/>
              <w:rPr>
                <w:lang w:val="en-NZ"/>
              </w:rPr>
            </w:pPr>
            <w:r w:rsidRPr="00F37DB7">
              <w:t>Employ active listening, questioning and effective verbal and non-verbal communication to communicate with crew members about compliant and non-compliant work practices</w:t>
            </w:r>
          </w:p>
        </w:tc>
      </w:tr>
      <w:tr w:rsidTr="00F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ListBullet"/>
            </w:pPr>
            <w:r w:rsidRPr="00F37DB7">
              <w:t>Apply numerical skills to take measurements and calculate and interpret statistical data on tree condition</w:t>
            </w:r>
          </w:p>
        </w:tc>
      </w:tr>
    </w:tbl>
    <w:p w:rsidR="00000000" w:rsidRPr="00F37DB7" w:rsidP="00F37DB7">
      <w:pPr>
        <w:pStyle w:val="BodyText"/>
      </w:pPr>
    </w:p>
    <w:p w:rsidR="00000000" w:rsidRPr="00F37DB7" w:rsidP="00F37DB7">
      <w:pPr>
        <w:pStyle w:val="AllowPageBreak"/>
      </w:pPr>
    </w:p>
    <w:p w:rsidR="00000000" w:rsidRPr="00F37DB7" w:rsidP="00F37DB7">
      <w:pPr>
        <w:pStyle w:val="Heading1"/>
      </w:pPr>
      <w:bookmarkStart w:id="7" w:name="O_1210170"/>
      <w:bookmarkEnd w:id="7"/>
      <w:r w:rsidRPr="00F37DB7">
        <w:t>Unit Mapping Information</w:t>
      </w:r>
    </w:p>
    <w:tbl>
      <w:tblPr>
        <w:tblW w:w="9520" w:type="dxa"/>
        <w:tblLayout w:type="fixed"/>
        <w:tblCellMar>
          <w:left w:w="62" w:type="dxa"/>
          <w:right w:w="62" w:type="dxa"/>
        </w:tblCellMar>
        <w:tblLook w:val="0000"/>
      </w:tblPr>
      <w:tblGrid>
        <w:gridCol w:w="2268"/>
        <w:gridCol w:w="2268"/>
        <w:gridCol w:w="2716"/>
        <w:gridCol w:w="2268"/>
      </w:tblGrid>
      <w:tr w:rsidTr="00F37DB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Equivalence status</w:t>
            </w:r>
          </w:p>
        </w:tc>
      </w:tr>
      <w:tr w:rsidTr="00F37DB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FWPSIL3001 Apply sustainable silviculture treatments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 xml:space="preserve">FWPCOT3255 Apply silvicultural principles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Reworded title</w:t>
            </w:r>
          </w:p>
          <w:p w:rsidR="00000000" w:rsidRPr="00F37DB7" w:rsidP="00F37DB7">
            <w:pPr>
              <w:pStyle w:val="BodyText"/>
            </w:pPr>
            <w:r w:rsidRPr="00F37DB7">
              <w:t>Updated Application Statement</w:t>
            </w:r>
          </w:p>
          <w:p w:rsidR="00000000" w:rsidRPr="00F37DB7" w:rsidP="00F37DB7">
            <w:pPr>
              <w:pStyle w:val="BodyText"/>
            </w:pPr>
            <w:r w:rsidRPr="00F37DB7">
              <w:t>Reworded Elements and Performance Criteria</w:t>
            </w:r>
          </w:p>
          <w:p w:rsidR="00000000" w:rsidRPr="00F37DB7" w:rsidP="00F37DB7">
            <w:pPr>
              <w:pStyle w:val="BodyText"/>
            </w:pPr>
            <w:r w:rsidRPr="00F37DB7">
              <w:t>Minor changes to Performance Evidence</w:t>
            </w:r>
          </w:p>
          <w:p w:rsidR="00000000" w:rsidRPr="00F37DB7" w:rsidP="00F37DB7">
            <w:pPr>
              <w:pStyle w:val="BodyText"/>
            </w:pPr>
            <w:r w:rsidRPr="00F37DB7">
              <w:t>Updated Knowledge Evidence</w:t>
            </w:r>
          </w:p>
          <w:p w:rsidR="00000000" w:rsidP="00F37DB7">
            <w:pPr>
              <w:pStyle w:val="BodyText"/>
              <w:rPr>
                <w:lang w:val="en-NZ"/>
              </w:rPr>
            </w:pPr>
            <w:r w:rsidRPr="00F37DB7">
              <w:t>Updated</w:t>
            </w:r>
            <w:r w:rsidRPr="00F37DB7">
              <w:t xml:space="preserve"> Foundation Skills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 xml:space="preserve">Not equivalent </w:t>
            </w:r>
          </w:p>
          <w:p w:rsidR="00000000" w:rsidRPr="00F37DB7" w:rsidP="00F37DB7">
            <w:pPr>
              <w:pStyle w:val="BodyText"/>
            </w:pPr>
          </w:p>
        </w:tc>
      </w:tr>
    </w:tbl>
    <w:p w:rsidR="00000000" w:rsidRPr="00F37DB7" w:rsidP="00F37DB7">
      <w:pPr>
        <w:pStyle w:val="BodyText"/>
      </w:pPr>
    </w:p>
    <w:p w:rsidR="00000000" w:rsidRPr="00F37DB7" w:rsidP="00F37DB7">
      <w:pPr>
        <w:pStyle w:val="AllowPageBreak"/>
      </w:pPr>
    </w:p>
    <w:p w:rsidR="00000000" w:rsidRPr="00F37DB7" w:rsidP="00F37DB7">
      <w:pPr>
        <w:pStyle w:val="Heading1"/>
      </w:pPr>
      <w:bookmarkStart w:id="8" w:name="O_1210177"/>
      <w:bookmarkEnd w:id="8"/>
      <w:r w:rsidRPr="00F37DB7">
        <w:t>Links</w:t>
      </w:r>
    </w:p>
    <w:p w:rsidR="00000000" w:rsidRPr="00F37DB7" w:rsidP="00C14357">
      <w:pPr>
        <w:pStyle w:val="BodyText"/>
      </w:pPr>
      <w:r w:rsidRPr="00F37DB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E78F8">
        <w:rPr>
          <w:rStyle w:val="Hyperlink"/>
        </w:rPr>
        <w:t>https://vetnet.gov.au/Pages/TrainingDocs.aspx?q=0d96fe23-5747-4c01-9d6f-3509ff8d3d47</w:t>
      </w:r>
      <w:r>
        <w:fldChar w:fldCharType="end"/>
      </w:r>
    </w:p>
    <w:p w:rsidR="00000000" w:rsidRPr="00F37DB7" w:rsidP="00C14357">
      <w:pPr>
        <w:pStyle w:val="BodyText"/>
        <w:sectPr w:rsidSect="00F37DB7">
          <w:headerReference w:type="default" r:id="rId10"/>
          <w:footerReference w:type="default" r:id="rId11"/>
          <w:pgSz w:w="11908" w:h="16833"/>
          <w:pgMar w:top="1702" w:right="1418" w:bottom="1702" w:left="1418" w:header="992" w:footer="992" w:gutter="0"/>
          <w:cols w:space="720"/>
          <w:noEndnote/>
          <w:docGrid w:linePitch="299"/>
        </w:sectPr>
      </w:pPr>
    </w:p>
    <w:p w:rsidR="00000000" w:rsidRPr="00F37DB7" w:rsidP="00F37DB7">
      <w:pPr>
        <w:pStyle w:val="SuperHeading"/>
      </w:pPr>
      <w:r w:rsidRPr="00F37DB7">
        <w:t>Assessment Requirements for FWPSIL3001 Apply sustainable silviculture treatments</w:t>
      </w:r>
    </w:p>
    <w:p w:rsidR="00000000" w:rsidRPr="00F37DB7" w:rsidP="00F37DB7">
      <w:pPr>
        <w:pStyle w:val="Heading1"/>
      </w:pPr>
      <w:bookmarkStart w:id="9" w:name="O_1210172"/>
      <w:bookmarkEnd w:id="9"/>
      <w:r w:rsidRPr="00F37DB7">
        <w:t>Modification History</w:t>
      </w:r>
    </w:p>
    <w:tbl>
      <w:tblPr>
        <w:tblW w:w="9520" w:type="dxa"/>
        <w:tblLayout w:type="fixed"/>
        <w:tblCellMar>
          <w:left w:w="62" w:type="dxa"/>
          <w:right w:w="62" w:type="dxa"/>
        </w:tblCellMar>
        <w:tblLook w:val="0000"/>
      </w:tblPr>
      <w:tblGrid>
        <w:gridCol w:w="2580"/>
        <w:gridCol w:w="6940"/>
      </w:tblGrid>
      <w:tr w:rsidTr="00F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Bold"/>
              <w:rPr>
                <w:lang w:val="en-NZ"/>
              </w:rPr>
            </w:pPr>
            <w:r w:rsidRPr="00F37DB7">
              <w:t>Comments</w:t>
            </w:r>
          </w:p>
        </w:tc>
      </w:tr>
      <w:tr w:rsidTr="00F37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DB7">
            <w:pPr>
              <w:pStyle w:val="BodyText"/>
              <w:rPr>
                <w:lang w:val="en-NZ"/>
              </w:rPr>
            </w:pPr>
            <w:r w:rsidRPr="00F37DB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DB7" w:rsidP="00F37DB7">
            <w:pPr>
              <w:pStyle w:val="BodyText"/>
            </w:pPr>
            <w:r w:rsidRPr="00F37DB7">
              <w:t>This vers</w:t>
            </w:r>
            <w:r w:rsidRPr="00F37DB7">
              <w:t>ion released with FWP Forest and Wood Products Training Package Version 7.0.</w:t>
            </w:r>
          </w:p>
        </w:tc>
      </w:tr>
    </w:tbl>
    <w:p w:rsidR="00000000" w:rsidRPr="00F37DB7" w:rsidP="00F37DB7">
      <w:pPr>
        <w:pStyle w:val="BodyText"/>
      </w:pPr>
    </w:p>
    <w:p w:rsidR="00000000" w:rsidRPr="00F37DB7" w:rsidP="00F37DB7">
      <w:pPr>
        <w:pStyle w:val="AllowPageBreak"/>
      </w:pPr>
    </w:p>
    <w:p w:rsidR="00000000" w:rsidRPr="00F37DB7" w:rsidP="00F37DB7">
      <w:pPr>
        <w:pStyle w:val="Heading1"/>
      </w:pPr>
      <w:bookmarkStart w:id="10" w:name="O_1210173"/>
      <w:bookmarkEnd w:id="10"/>
      <w:r w:rsidRPr="00F37DB7">
        <w:t>Performance Evidence</w:t>
      </w:r>
    </w:p>
    <w:p w:rsidR="00000000" w:rsidRPr="00F37DB7" w:rsidP="00C14357">
      <w:pPr>
        <w:pStyle w:val="BodyText"/>
      </w:pPr>
      <w:r w:rsidRPr="00F37DB7">
        <w:t xml:space="preserve">An individual demonstrating competency must satisfy all of the elements and performance criteria in this unit. </w:t>
      </w:r>
    </w:p>
    <w:p w:rsidR="00000000" w:rsidRPr="00F37DB7" w:rsidP="00C14357">
      <w:pPr>
        <w:pStyle w:val="BodyText"/>
      </w:pPr>
      <w:r w:rsidRPr="00F37DB7">
        <w:t>There must be evidence th</w:t>
      </w:r>
      <w:r w:rsidRPr="00F37DB7">
        <w:t>at the individual has assessed tree condition and selected, applied, monitored and reported on the use of one silviculture treatment in one sample plot in one of the following types of forested areas:</w:t>
      </w:r>
    </w:p>
    <w:p w:rsidR="00000000" w:rsidRPr="00F37DB7" w:rsidP="00F37DB7">
      <w:pPr>
        <w:pStyle w:val="ListBullet"/>
      </w:pPr>
      <w:r w:rsidRPr="00F37DB7">
        <w:t xml:space="preserve">plantation </w:t>
      </w:r>
    </w:p>
    <w:p w:rsidR="00000000" w:rsidRPr="00F37DB7" w:rsidP="00F37DB7">
      <w:pPr>
        <w:pStyle w:val="ListBullet"/>
      </w:pPr>
      <w:r w:rsidRPr="00F37DB7">
        <w:t>native forest.</w:t>
      </w:r>
    </w:p>
    <w:p w:rsidR="00000000" w:rsidRPr="00F37DB7" w:rsidP="00C14357">
      <w:pPr>
        <w:pStyle w:val="BodyText"/>
      </w:pPr>
      <w:r w:rsidRPr="00F37DB7">
        <w:t>In undertaking this activity, the individual has:</w:t>
      </w:r>
    </w:p>
    <w:p w:rsidR="00000000" w:rsidRPr="00F37DB7" w:rsidP="00F37DB7">
      <w:pPr>
        <w:pStyle w:val="ListBullet"/>
      </w:pPr>
      <w:r w:rsidRPr="00F37DB7">
        <w:t>assessed tree condition in one sample plot</w:t>
      </w:r>
    </w:p>
    <w:p w:rsidR="00000000" w:rsidRPr="00F37DB7" w:rsidP="00F37DB7">
      <w:pPr>
        <w:pStyle w:val="ListBullet"/>
      </w:pPr>
      <w:r w:rsidRPr="00F37DB7">
        <w:t>selected and applied one of the following sustainable silviculture treatments in the sample plot to meet production and environmental requirements:</w:t>
      </w:r>
    </w:p>
    <w:p w:rsidR="00000000" w:rsidRPr="00F37DB7" w:rsidP="00F37DB7">
      <w:pPr>
        <w:pStyle w:val="ListBullet2"/>
      </w:pPr>
      <w:r w:rsidRPr="00F37DB7">
        <w:t>slash or harv</w:t>
      </w:r>
      <w:r w:rsidRPr="00F37DB7">
        <w:t>esting residue burning</w:t>
      </w:r>
    </w:p>
    <w:p w:rsidR="00000000" w:rsidRPr="00F37DB7" w:rsidP="00F37DB7">
      <w:pPr>
        <w:pStyle w:val="ListBullet2"/>
      </w:pPr>
      <w:r w:rsidRPr="00F37DB7">
        <w:t>scarification</w:t>
      </w:r>
    </w:p>
    <w:p w:rsidR="00000000" w:rsidRPr="00F37DB7" w:rsidP="00F37DB7">
      <w:pPr>
        <w:pStyle w:val="ListBullet2"/>
      </w:pPr>
      <w:r w:rsidRPr="00F37DB7">
        <w:t>enhancement planting or supplementary planting</w:t>
      </w:r>
    </w:p>
    <w:p w:rsidR="00000000" w:rsidRPr="00F37DB7" w:rsidP="00F37DB7">
      <w:pPr>
        <w:pStyle w:val="ListBullet2"/>
      </w:pPr>
      <w:r w:rsidRPr="00F37DB7">
        <w:t>fertilisation</w:t>
      </w:r>
    </w:p>
    <w:p w:rsidR="00000000" w:rsidRPr="00F37DB7" w:rsidP="00F37DB7">
      <w:pPr>
        <w:pStyle w:val="ListBullet2"/>
      </w:pPr>
      <w:r w:rsidRPr="00F37DB7">
        <w:t>thinning</w:t>
      </w:r>
    </w:p>
    <w:p w:rsidR="00000000" w:rsidRPr="00F37DB7" w:rsidP="00F37DB7">
      <w:pPr>
        <w:pStyle w:val="ListBullet2"/>
      </w:pPr>
      <w:r w:rsidRPr="00F37DB7">
        <w:t>pruning</w:t>
      </w:r>
    </w:p>
    <w:p w:rsidR="00000000" w:rsidRPr="00F37DB7" w:rsidP="00F37DB7">
      <w:pPr>
        <w:pStyle w:val="ListBullet2"/>
      </w:pPr>
      <w:r w:rsidRPr="00F37DB7">
        <w:t>waste thinning and non-commercial thinning</w:t>
      </w:r>
    </w:p>
    <w:p w:rsidR="00000000" w:rsidRPr="00F37DB7" w:rsidP="00F37DB7">
      <w:pPr>
        <w:pStyle w:val="ListBullet2"/>
      </w:pPr>
      <w:r w:rsidRPr="00F37DB7">
        <w:t>commercial thinning</w:t>
      </w:r>
    </w:p>
    <w:p w:rsidR="00000000" w:rsidRPr="00F37DB7" w:rsidP="00F37DB7">
      <w:pPr>
        <w:pStyle w:val="ListBullet2"/>
      </w:pPr>
      <w:r w:rsidRPr="00F37DB7">
        <w:t>harvesting</w:t>
      </w:r>
    </w:p>
    <w:p w:rsidR="00000000" w:rsidRPr="00F37DB7" w:rsidP="00F37DB7">
      <w:pPr>
        <w:pStyle w:val="ListBullet2"/>
      </w:pPr>
      <w:r w:rsidRPr="00F37DB7">
        <w:t>gapping</w:t>
      </w:r>
    </w:p>
    <w:p w:rsidR="00000000" w:rsidRPr="00F37DB7" w:rsidP="00F37DB7">
      <w:pPr>
        <w:pStyle w:val="ListBullet"/>
      </w:pPr>
      <w:r w:rsidRPr="00F37DB7">
        <w:t>monitored the implementation of the selected sustainable silviculture treatment</w:t>
      </w:r>
    </w:p>
    <w:p w:rsidR="00000000" w:rsidRPr="00F37DB7" w:rsidP="00F37DB7">
      <w:pPr>
        <w:pStyle w:val="ListBullet"/>
      </w:pPr>
      <w:r w:rsidRPr="00F37DB7">
        <w:t>reported on the effectiveness of the selected sustainable silviculture treatment.</w:t>
      </w:r>
    </w:p>
    <w:p w:rsidR="00000000" w:rsidRPr="00F37DB7" w:rsidP="00F37DB7">
      <w:pPr>
        <w:pStyle w:val="AllowPageBreak"/>
      </w:pPr>
    </w:p>
    <w:p w:rsidR="00000000" w:rsidRPr="00F37DB7" w:rsidP="00F37DB7">
      <w:pPr>
        <w:pStyle w:val="Heading1"/>
      </w:pPr>
      <w:bookmarkStart w:id="11" w:name="O_1210174"/>
      <w:bookmarkEnd w:id="11"/>
      <w:r w:rsidRPr="00F37DB7">
        <w:t>Knowledge Evidence</w:t>
      </w:r>
    </w:p>
    <w:p w:rsidR="00000000" w:rsidRPr="00F37DB7" w:rsidP="00C14357">
      <w:pPr>
        <w:pStyle w:val="BodyText"/>
      </w:pPr>
      <w:r w:rsidRPr="00F37DB7">
        <w:t>An individual must be able to demonstrate the knowledge required to perform the tasks outlined in the elements and performance criteria of this unit. This includes knowledge of:</w:t>
      </w:r>
    </w:p>
    <w:p w:rsidR="00000000" w:rsidRPr="00F37DB7" w:rsidP="00F37DB7">
      <w:pPr>
        <w:pStyle w:val="ListBullet"/>
      </w:pPr>
      <w:r w:rsidRPr="00F37DB7">
        <w:t>principles of sustainable forestry:</w:t>
      </w:r>
    </w:p>
    <w:p w:rsidR="00000000" w:rsidRPr="00F37DB7" w:rsidP="00F37DB7">
      <w:pPr>
        <w:pStyle w:val="ListBullet2"/>
      </w:pPr>
      <w:r w:rsidRPr="00F37DB7">
        <w:t>conservation of biological diversity</w:t>
      </w:r>
    </w:p>
    <w:p w:rsidR="00000000" w:rsidRPr="00F37DB7" w:rsidP="00F37DB7">
      <w:pPr>
        <w:pStyle w:val="ListBullet2"/>
      </w:pPr>
      <w:r w:rsidRPr="00F37DB7">
        <w:t>mai</w:t>
      </w:r>
      <w:r w:rsidRPr="00F37DB7">
        <w:t>ntenance of productive capacity of forest ecosystems</w:t>
      </w:r>
    </w:p>
    <w:p w:rsidR="00000000" w:rsidRPr="00F37DB7" w:rsidP="00F37DB7">
      <w:pPr>
        <w:pStyle w:val="ListBullet2"/>
      </w:pPr>
      <w:r w:rsidRPr="00F37DB7">
        <w:t>maintenance of ecosystem health and vitality</w:t>
      </w:r>
    </w:p>
    <w:p w:rsidR="00000000" w:rsidRPr="00F37DB7" w:rsidP="00F37DB7">
      <w:pPr>
        <w:pStyle w:val="ListBullet2"/>
      </w:pPr>
      <w:r w:rsidRPr="00F37DB7">
        <w:t>conservation and maintenance of soil and water resources</w:t>
      </w:r>
    </w:p>
    <w:p w:rsidR="00000000" w:rsidRPr="00F37DB7" w:rsidP="00F37DB7">
      <w:pPr>
        <w:pStyle w:val="ListBullet2"/>
      </w:pPr>
      <w:r w:rsidRPr="00F37DB7">
        <w:t>maintenance of forest contribution to global carbon cycles</w:t>
      </w:r>
    </w:p>
    <w:p w:rsidR="00000000" w:rsidRPr="00F37DB7" w:rsidP="00F37DB7">
      <w:pPr>
        <w:pStyle w:val="ListBullet2"/>
      </w:pPr>
      <w:r w:rsidRPr="00F37DB7">
        <w:t>maintenance and enhancement of long-term multiple socioeconomic benefits</w:t>
      </w:r>
    </w:p>
    <w:p w:rsidR="00000000" w:rsidRPr="00F37DB7" w:rsidP="00F37DB7">
      <w:pPr>
        <w:pStyle w:val="ListBullet2"/>
      </w:pPr>
      <w:r w:rsidRPr="00F37DB7">
        <w:t>legal, institutional and economic framework for forest conservation and sustainable management</w:t>
      </w:r>
    </w:p>
    <w:p w:rsidR="00000000" w:rsidRPr="00F37DB7" w:rsidP="00F37DB7">
      <w:pPr>
        <w:pStyle w:val="ListBullet"/>
      </w:pPr>
      <w:r w:rsidRPr="00F37DB7">
        <w:t>legislative and regulatory requirements relevant to silviculture operations in plantati</w:t>
      </w:r>
      <w:r w:rsidRPr="00F37DB7">
        <w:t>on and native forest settings</w:t>
      </w:r>
    </w:p>
    <w:p w:rsidR="00000000" w:rsidRPr="00F37DB7" w:rsidP="00F37DB7">
      <w:pPr>
        <w:pStyle w:val="ListBullet"/>
      </w:pPr>
      <w:r w:rsidRPr="00F37DB7">
        <w:t>environmental protection requirements relevant to silviculture operations</w:t>
      </w:r>
    </w:p>
    <w:p w:rsidR="00000000" w:rsidRPr="00F37DB7" w:rsidP="00F37DB7">
      <w:pPr>
        <w:pStyle w:val="ListBullet"/>
      </w:pPr>
      <w:r w:rsidRPr="00F37DB7">
        <w:t>sustainable silviculture treatments:</w:t>
      </w:r>
    </w:p>
    <w:p w:rsidR="00000000" w:rsidRPr="00F37DB7" w:rsidP="00F37DB7">
      <w:pPr>
        <w:pStyle w:val="ListBullet2"/>
      </w:pPr>
      <w:r w:rsidRPr="00F37DB7">
        <w:t>slash or harvesting residue burning</w:t>
      </w:r>
    </w:p>
    <w:p w:rsidR="00000000" w:rsidRPr="00F37DB7" w:rsidP="00F37DB7">
      <w:pPr>
        <w:pStyle w:val="ListBullet2"/>
      </w:pPr>
      <w:r w:rsidRPr="00F37DB7">
        <w:t>scarification</w:t>
      </w:r>
    </w:p>
    <w:p w:rsidR="00000000" w:rsidRPr="00F37DB7" w:rsidP="00F37DB7">
      <w:pPr>
        <w:pStyle w:val="ListBullet2"/>
      </w:pPr>
      <w:r w:rsidRPr="00F37DB7">
        <w:t>enhancement planting or supplementary planting</w:t>
      </w:r>
    </w:p>
    <w:p w:rsidR="00000000" w:rsidRPr="00F37DB7" w:rsidP="00F37DB7">
      <w:pPr>
        <w:pStyle w:val="ListBullet2"/>
      </w:pPr>
      <w:r w:rsidRPr="00F37DB7">
        <w:t>fertilisation</w:t>
      </w:r>
    </w:p>
    <w:p w:rsidR="00000000" w:rsidRPr="00F37DB7" w:rsidP="00F37DB7">
      <w:pPr>
        <w:pStyle w:val="ListBullet2"/>
      </w:pPr>
      <w:r w:rsidRPr="00F37DB7">
        <w:t>thi</w:t>
      </w:r>
      <w:r w:rsidRPr="00F37DB7">
        <w:t>nning</w:t>
      </w:r>
    </w:p>
    <w:p w:rsidR="00000000" w:rsidRPr="00F37DB7" w:rsidP="00F37DB7">
      <w:pPr>
        <w:pStyle w:val="ListBullet2"/>
      </w:pPr>
      <w:r w:rsidRPr="00F37DB7">
        <w:t>pruning</w:t>
      </w:r>
    </w:p>
    <w:p w:rsidR="00000000" w:rsidRPr="00F37DB7" w:rsidP="00F37DB7">
      <w:pPr>
        <w:pStyle w:val="ListBullet2"/>
      </w:pPr>
      <w:r w:rsidRPr="00F37DB7">
        <w:t>waste thinning and non-commercial thinning</w:t>
      </w:r>
    </w:p>
    <w:p w:rsidR="00000000" w:rsidRPr="00F37DB7" w:rsidP="00F37DB7">
      <w:pPr>
        <w:pStyle w:val="ListBullet2"/>
      </w:pPr>
      <w:r w:rsidRPr="00F37DB7">
        <w:t>commercial thinning</w:t>
      </w:r>
    </w:p>
    <w:p w:rsidR="00000000" w:rsidRPr="00F37DB7" w:rsidP="00F37DB7">
      <w:pPr>
        <w:pStyle w:val="ListBullet2"/>
      </w:pPr>
      <w:r w:rsidRPr="00F37DB7">
        <w:t>harvesting</w:t>
      </w:r>
    </w:p>
    <w:p w:rsidR="00000000" w:rsidRPr="00F37DB7" w:rsidP="00F37DB7">
      <w:pPr>
        <w:pStyle w:val="ListBullet2"/>
      </w:pPr>
      <w:r w:rsidRPr="00F37DB7">
        <w:t>gapping</w:t>
      </w:r>
    </w:p>
    <w:p w:rsidR="00000000" w:rsidRPr="00F37DB7" w:rsidP="00F37DB7">
      <w:pPr>
        <w:pStyle w:val="ListBullet"/>
      </w:pPr>
      <w:r w:rsidRPr="00F37DB7">
        <w:t>growth habits of specific species under varying soil and environmental conditions</w:t>
      </w:r>
    </w:p>
    <w:p w:rsidR="00000000" w:rsidRPr="00F37DB7" w:rsidP="00F37DB7">
      <w:pPr>
        <w:pStyle w:val="ListBullet"/>
      </w:pPr>
      <w:r w:rsidRPr="00F37DB7">
        <w:t>tree retention</w:t>
      </w:r>
    </w:p>
    <w:p w:rsidR="00000000" w:rsidRPr="00F37DB7" w:rsidP="00F37DB7">
      <w:pPr>
        <w:pStyle w:val="ListBullet"/>
      </w:pPr>
      <w:r w:rsidRPr="00F37DB7">
        <w:t>stocking criteria</w:t>
      </w:r>
    </w:p>
    <w:p w:rsidR="00000000" w:rsidRPr="00F37DB7" w:rsidP="00F37DB7">
      <w:pPr>
        <w:pStyle w:val="ListBullet"/>
      </w:pPr>
      <w:r w:rsidRPr="00F37DB7">
        <w:t>regeneration requirements of different plantation and native tree species</w:t>
      </w:r>
    </w:p>
    <w:p w:rsidR="00000000" w:rsidRPr="00F37DB7" w:rsidP="00F37DB7">
      <w:pPr>
        <w:pStyle w:val="ListBullet"/>
      </w:pPr>
      <w:r w:rsidRPr="00F37DB7">
        <w:t>soil conservation and erosion mitigation techniques and their advantages and disadvantages for specific sites and habitats</w:t>
      </w:r>
    </w:p>
    <w:p w:rsidR="00000000" w:rsidRPr="00F37DB7" w:rsidP="00F37DB7">
      <w:pPr>
        <w:pStyle w:val="ListBullet"/>
      </w:pPr>
      <w:r w:rsidRPr="00F37DB7">
        <w:t>changes in forest or plantation conditions that may require</w:t>
      </w:r>
      <w:r w:rsidRPr="00F37DB7">
        <w:t xml:space="preserve"> adjustments to silviculture work practices to protect environment:</w:t>
      </w:r>
    </w:p>
    <w:p w:rsidR="00000000" w:rsidRPr="00F37DB7" w:rsidP="00F37DB7">
      <w:pPr>
        <w:pStyle w:val="ListBullet2"/>
      </w:pPr>
      <w:r w:rsidRPr="00F37DB7">
        <w:t>recently declared or potentially rare and endangered species identified</w:t>
      </w:r>
    </w:p>
    <w:p w:rsidR="00000000" w:rsidRPr="00F37DB7" w:rsidP="00F37DB7">
      <w:pPr>
        <w:pStyle w:val="ListBullet2"/>
      </w:pPr>
      <w:r w:rsidRPr="00F37DB7">
        <w:t>unexpected flora or fauna encountered</w:t>
      </w:r>
    </w:p>
    <w:p w:rsidR="00000000" w:rsidRPr="00F37DB7" w:rsidP="00F37DB7">
      <w:pPr>
        <w:pStyle w:val="ListBullet2"/>
      </w:pPr>
      <w:r w:rsidRPr="00F37DB7">
        <w:t>new or potential habitat</w:t>
      </w:r>
    </w:p>
    <w:p w:rsidR="00000000" w:rsidRPr="00F37DB7" w:rsidP="00F37DB7">
      <w:pPr>
        <w:pStyle w:val="ListBullet2"/>
      </w:pPr>
      <w:r w:rsidRPr="00F37DB7">
        <w:t>ecology or ecosystem changes</w:t>
      </w:r>
    </w:p>
    <w:p w:rsidR="00000000" w:rsidRPr="00F37DB7" w:rsidP="00F37DB7">
      <w:pPr>
        <w:pStyle w:val="ListBullet2"/>
      </w:pPr>
      <w:r w:rsidRPr="00F37DB7">
        <w:t xml:space="preserve">undergrowth and ground </w:t>
      </w:r>
      <w:r w:rsidRPr="00F37DB7">
        <w:t>cover</w:t>
      </w:r>
    </w:p>
    <w:p w:rsidR="00000000" w:rsidRPr="00F37DB7" w:rsidP="00F37DB7">
      <w:pPr>
        <w:pStyle w:val="ListBullet2"/>
      </w:pPr>
      <w:r w:rsidRPr="00F37DB7">
        <w:t>canopy</w:t>
      </w:r>
    </w:p>
    <w:p w:rsidR="00000000" w:rsidRPr="00F37DB7" w:rsidP="00F37DB7">
      <w:pPr>
        <w:pStyle w:val="ListBullet2"/>
      </w:pPr>
      <w:r w:rsidRPr="00F37DB7">
        <w:t>environmental features</w:t>
      </w:r>
    </w:p>
    <w:p w:rsidR="00000000" w:rsidRPr="00F37DB7" w:rsidP="00F37DB7">
      <w:pPr>
        <w:pStyle w:val="ListBullet2"/>
      </w:pPr>
      <w:r w:rsidRPr="00F37DB7">
        <w:t>operational conditions</w:t>
      </w:r>
    </w:p>
    <w:p w:rsidR="00000000" w:rsidRPr="00F37DB7" w:rsidP="00F37DB7">
      <w:pPr>
        <w:pStyle w:val="ListBullet2"/>
      </w:pPr>
      <w:r w:rsidRPr="00F37DB7">
        <w:t>ground conditions</w:t>
      </w:r>
    </w:p>
    <w:p w:rsidR="00000000" w:rsidRPr="00F37DB7" w:rsidP="00F37DB7">
      <w:pPr>
        <w:pStyle w:val="ListBullet2"/>
      </w:pPr>
      <w:r w:rsidRPr="00F37DB7">
        <w:t>weather conditions</w:t>
      </w:r>
    </w:p>
    <w:p w:rsidR="00000000" w:rsidRPr="00F37DB7" w:rsidP="00F37DB7">
      <w:pPr>
        <w:pStyle w:val="ListBullet2"/>
      </w:pPr>
      <w:r w:rsidRPr="00F37DB7">
        <w:t>wind</w:t>
      </w:r>
    </w:p>
    <w:p w:rsidR="00000000" w:rsidRPr="00F37DB7" w:rsidP="00F37DB7">
      <w:pPr>
        <w:pStyle w:val="ListBullet2"/>
      </w:pPr>
      <w:r w:rsidRPr="00F37DB7">
        <w:t>dust</w:t>
      </w:r>
    </w:p>
    <w:p w:rsidR="00000000" w:rsidRPr="00F37DB7" w:rsidP="00F37DB7">
      <w:pPr>
        <w:pStyle w:val="ListBullet2"/>
      </w:pPr>
      <w:r w:rsidRPr="00F37DB7">
        <w:t>smoke</w:t>
      </w:r>
    </w:p>
    <w:p w:rsidR="00000000" w:rsidRPr="00F37DB7" w:rsidP="00F37DB7">
      <w:pPr>
        <w:pStyle w:val="ListBullet2"/>
      </w:pPr>
      <w:r w:rsidRPr="00F37DB7">
        <w:t>fire</w:t>
      </w:r>
    </w:p>
    <w:p w:rsidR="00000000" w:rsidRPr="00F37DB7" w:rsidP="00F37DB7">
      <w:pPr>
        <w:pStyle w:val="ListBullet2"/>
      </w:pPr>
      <w:r w:rsidRPr="00F37DB7">
        <w:t>cultural sensitivity</w:t>
      </w:r>
    </w:p>
    <w:p w:rsidR="00000000" w:rsidRPr="00F37DB7" w:rsidP="00F37DB7">
      <w:pPr>
        <w:pStyle w:val="ListBullet2"/>
      </w:pPr>
      <w:r w:rsidRPr="00F37DB7">
        <w:t>forest type</w:t>
      </w:r>
    </w:p>
    <w:p w:rsidR="00000000" w:rsidRPr="00F37DB7" w:rsidP="00F37DB7">
      <w:pPr>
        <w:pStyle w:val="ListBullet2"/>
      </w:pPr>
      <w:r w:rsidRPr="00F37DB7">
        <w:t>land tenure</w:t>
      </w:r>
    </w:p>
    <w:p w:rsidR="00000000" w:rsidRPr="00F37DB7" w:rsidP="00F37DB7">
      <w:pPr>
        <w:pStyle w:val="ListBullet2"/>
      </w:pPr>
      <w:r w:rsidRPr="00F37DB7">
        <w:t>quality of roads and tracks</w:t>
      </w:r>
    </w:p>
    <w:p w:rsidR="00000000" w:rsidRPr="00F37DB7" w:rsidP="00F37DB7">
      <w:pPr>
        <w:pStyle w:val="ListBullet2"/>
      </w:pPr>
      <w:r w:rsidRPr="00F37DB7">
        <w:t>neighbouring stakeholders</w:t>
      </w:r>
    </w:p>
    <w:p w:rsidR="00000000" w:rsidRPr="00F37DB7" w:rsidP="00F37DB7">
      <w:pPr>
        <w:pStyle w:val="ListBullet"/>
      </w:pPr>
      <w:r w:rsidRPr="00F37DB7">
        <w:t>effective communication procedures and protocols</w:t>
      </w:r>
    </w:p>
    <w:p w:rsidR="00000000" w:rsidRPr="00F37DB7" w:rsidP="00F37DB7">
      <w:pPr>
        <w:pStyle w:val="ListBullet"/>
      </w:pPr>
      <w:r w:rsidRPr="00F37DB7">
        <w:t>procedures for recording and reporting workplace activity.</w:t>
      </w:r>
    </w:p>
    <w:p w:rsidR="00000000" w:rsidRPr="00F37DB7" w:rsidP="00F37DB7">
      <w:pPr>
        <w:pStyle w:val="AllowPageBreak"/>
      </w:pPr>
    </w:p>
    <w:p w:rsidR="00000000" w:rsidRPr="00F37DB7" w:rsidP="00F37DB7">
      <w:pPr>
        <w:pStyle w:val="Heading1"/>
      </w:pPr>
      <w:bookmarkStart w:id="12" w:name="O_1210175"/>
      <w:bookmarkEnd w:id="12"/>
      <w:r w:rsidRPr="00F37DB7">
        <w:t>Assessment Conditions</w:t>
      </w:r>
    </w:p>
    <w:p w:rsidR="00000000" w:rsidRPr="00F37DB7" w:rsidP="00C14357">
      <w:pPr>
        <w:pStyle w:val="BodyText"/>
      </w:pPr>
      <w:r w:rsidRPr="00F37DB7">
        <w:t xml:space="preserve">Assessment of the skills in this unit of competency must take place under the following conditions: </w:t>
      </w:r>
    </w:p>
    <w:p w:rsidR="00000000" w:rsidRPr="00F37DB7" w:rsidP="00F37DB7">
      <w:pPr>
        <w:pStyle w:val="ListBullet"/>
      </w:pPr>
      <w:r w:rsidRPr="00F37DB7">
        <w:t>physical conditions:</w:t>
      </w:r>
    </w:p>
    <w:p w:rsidR="00000000" w:rsidRPr="00F37DB7" w:rsidP="00F37DB7">
      <w:pPr>
        <w:pStyle w:val="ListBullet2"/>
      </w:pPr>
      <w:r w:rsidRPr="00F37DB7">
        <w:t>skills must be demonstrated in a forest or wood products work environment or an environment that accurately represents workplace conditions</w:t>
      </w:r>
    </w:p>
    <w:p w:rsidR="00000000" w:rsidRPr="00F37DB7" w:rsidP="00F37DB7">
      <w:pPr>
        <w:pStyle w:val="ListBullet"/>
      </w:pPr>
      <w:r w:rsidRPr="00F37DB7">
        <w:t>resources, equipment and materials:</w:t>
      </w:r>
    </w:p>
    <w:p w:rsidR="00000000" w:rsidRPr="00F37DB7" w:rsidP="00F37DB7">
      <w:pPr>
        <w:pStyle w:val="ListBullet2"/>
      </w:pPr>
      <w:r w:rsidRPr="00F37DB7">
        <w:t>native forest or plantation</w:t>
      </w:r>
    </w:p>
    <w:p w:rsidR="00000000" w:rsidRPr="00F37DB7" w:rsidP="00F37DB7">
      <w:pPr>
        <w:pStyle w:val="ListBullet2"/>
      </w:pPr>
      <w:r w:rsidRPr="00F37DB7">
        <w:t>materials and equipment requ</w:t>
      </w:r>
      <w:r w:rsidRPr="00F37DB7">
        <w:t xml:space="preserve">ired for applying different silviculture treatments </w:t>
      </w:r>
    </w:p>
    <w:p w:rsidR="00000000" w:rsidRPr="00F37DB7" w:rsidP="00F37DB7">
      <w:pPr>
        <w:pStyle w:val="ListBullet2"/>
      </w:pPr>
      <w:r w:rsidRPr="00F37DB7">
        <w:t>personal protective equipment</w:t>
      </w:r>
    </w:p>
    <w:p w:rsidR="00000000" w:rsidRPr="00F37DB7" w:rsidP="00F37DB7">
      <w:pPr>
        <w:pStyle w:val="ListBullet"/>
      </w:pPr>
      <w:r w:rsidRPr="00F37DB7">
        <w:t>specifications:</w:t>
      </w:r>
    </w:p>
    <w:p w:rsidR="00000000" w:rsidRPr="00F37DB7" w:rsidP="00F37DB7">
      <w:pPr>
        <w:pStyle w:val="ListBullet2"/>
      </w:pPr>
      <w:r w:rsidRPr="00F37DB7">
        <w:t>workplace health, safety and environmental policies and procedures applicable to the use of sustainable silviculture treatments</w:t>
      </w:r>
    </w:p>
    <w:p w:rsidR="00000000" w:rsidRPr="00F37DB7" w:rsidP="00F37DB7">
      <w:pPr>
        <w:pStyle w:val="ListBullet2"/>
      </w:pPr>
      <w:r w:rsidRPr="00F37DB7">
        <w:t>workplace procedures for sustainable silviculture treatments.</w:t>
      </w:r>
    </w:p>
    <w:p w:rsidR="00000000" w:rsidRPr="00F37DB7" w:rsidP="00C14357">
      <w:pPr>
        <w:pStyle w:val="BodyText"/>
      </w:pPr>
      <w:r w:rsidRPr="00F37DB7">
        <w:t>Assessors of this unit must satisfy the requirements for assessors in applicable vocational education and training legislation, frameworks and/or standards.</w:t>
      </w:r>
    </w:p>
    <w:p w:rsidR="00000000" w:rsidRPr="00F37DB7" w:rsidP="00F37DB7">
      <w:pPr>
        <w:pStyle w:val="Heading1"/>
      </w:pPr>
      <w:bookmarkStart w:id="13" w:name="O_1210178"/>
      <w:bookmarkEnd w:id="13"/>
      <w:r w:rsidRPr="00F37DB7">
        <w:t>Links</w:t>
      </w:r>
    </w:p>
    <w:p w:rsidR="00000000" w:rsidRPr="00F37DB7" w:rsidP="00C14357">
      <w:pPr>
        <w:pStyle w:val="BodyText"/>
      </w:pPr>
      <w:r w:rsidRPr="00F37DB7">
        <w:t>Companion Vo</w:t>
      </w:r>
      <w:r w:rsidRPr="00F37DB7">
        <w:t xml:space="preserve">lumes, including Implementation Guides, are available at VETNet: - </w:t>
      </w:r>
      <w:r>
        <w:fldChar w:fldCharType="begin"/>
      </w:r>
      <w:r>
        <w:instrText xml:space="preserve"> HYPERLINK "https://vetnet.gov.au/Pages/TrainingDocs.aspx?q=0d96fe23-5747-4c01-9d6f-3509ff8d3d47" </w:instrText>
      </w:r>
      <w:r>
        <w:fldChar w:fldCharType="separate"/>
      </w:r>
      <w:r w:rsidRPr="008E78F8">
        <w:rPr>
          <w:rStyle w:val="Hyperlink"/>
        </w:rPr>
        <w:t>https://vetnet.gov.au/Pages/TrainingDocs.aspx?q=0d96fe23-5747-4c01-9d6f-3509ff8d3d47</w:t>
      </w:r>
      <w:r>
        <w:fldChar w:fldCharType="end"/>
      </w:r>
    </w:p>
    <w:p w:rsidR="00000000" w:rsidRPr="00F37DB7" w:rsidP="00F37DB7"/>
    <w:sectPr w:rsidSect="00F37D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B7" w:rsidRPr="00C14357" w:rsidP="00C14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57" w:rsidP="00F37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14357" w:rsidP="00F37D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4357" w:rsidP="00F37D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B7" w:rsidP="00F37DB7">
    <w:pPr>
      <w:pStyle w:val="Footer"/>
      <w:framePr w:wrap="around"/>
    </w:pPr>
    <w:r>
      <w:fldChar w:fldCharType="begin"/>
    </w:r>
    <w:r>
      <w:instrText xml:space="preserve"> DOCPROPERTY  Subject  \* MERGEFORMAT </w:instrText>
    </w:r>
    <w:r>
      <w:fldChar w:fldCharType="separate"/>
    </w:r>
    <w:r w:rsidR="00C14357">
      <w:t>Approved</w:t>
    </w:r>
    <w:r w:rsidR="00C14357">
      <w:fldChar w:fldCharType="end"/>
    </w:r>
    <w:r>
      <w:tab/>
      <w:t xml:space="preserve">Page </w:t>
    </w:r>
    <w:r>
      <w:fldChar w:fldCharType="begin"/>
    </w:r>
    <w:r>
      <w:instrText xml:space="preserve"> PAGE  \* Arabic  \* MERGEFORMAT </w:instrText>
    </w:r>
    <w:r>
      <w:fldChar w:fldCharType="separate"/>
    </w:r>
    <w:r w:rsidR="00C143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4357">
      <w:rPr>
        <w:noProof/>
      </w:rPr>
      <w:t>6</w:t>
    </w:r>
    <w:r>
      <w:rPr>
        <w:noProof/>
      </w:rPr>
      <w:fldChar w:fldCharType="end"/>
    </w:r>
  </w:p>
  <w:p w:rsidR="00F37DB7" w:rsidP="00F37DB7">
    <w:pPr>
      <w:pStyle w:val="Footer"/>
      <w:framePr w:wrap="around"/>
    </w:pPr>
    <w:r>
      <w:t xml:space="preserve">© Commonwealth of Australia, </w:t>
    </w:r>
    <w:r>
      <w:fldChar w:fldCharType="begin"/>
    </w:r>
    <w:r>
      <w:instrText xml:space="preserve"> DATE  \@ "yyyy"  \* MERGEFORMAT </w:instrText>
    </w:r>
    <w:r>
      <w:fldChar w:fldCharType="separate"/>
    </w:r>
    <w:r w:rsidR="00C14357">
      <w:rPr>
        <w:noProof/>
      </w:rPr>
      <w:t>2025</w:t>
    </w:r>
    <w:r>
      <w:fldChar w:fldCharType="end"/>
    </w:r>
    <w:r>
      <w:tab/>
    </w:r>
    <w:r>
      <w:fldChar w:fldCharType="begin"/>
    </w:r>
    <w:r>
      <w:instrText xml:space="preserve"> DOCPROPERTY  Author  \* MERGEFORMAT </w:instrText>
    </w:r>
    <w:r>
      <w:fldChar w:fldCharType="separate"/>
    </w:r>
    <w:r w:rsidR="00C14357">
      <w:t>Skills Insight</w:t>
    </w:r>
    <w:r w:rsidR="00C14357">
      <w:fldChar w:fldCharType="end"/>
    </w:r>
  </w:p>
  <w:p w:rsidR="00F37DB7" w:rsidP="00F37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DB7" w:rsidRPr="00C14357" w:rsidP="00C143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57" w:rsidRPr="002D2AF8" w:rsidP="00F37DB7">
    <w:pPr>
      <w:pStyle w:val="Header"/>
      <w:framePr w:wrap="around"/>
    </w:pPr>
    <w:r>
      <w:fldChar w:fldCharType="begin"/>
    </w:r>
    <w:r>
      <w:instrText xml:space="preserve"> TITLE   \* MERGEFORMAT </w:instrText>
    </w:r>
    <w:r>
      <w:fldChar w:fldCharType="separate"/>
    </w:r>
    <w:r>
      <w:t>FWPSIL3001 Apply sustainable silviculture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4357" w:rsidP="00F37D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B7" w:rsidRPr="002D2AF8" w:rsidP="00F37DB7">
    <w:pPr>
      <w:pStyle w:val="Header"/>
      <w:framePr w:wrap="around"/>
    </w:pPr>
    <w:r>
      <w:fldChar w:fldCharType="begin"/>
    </w:r>
    <w:r>
      <w:instrText xml:space="preserve"> TITLE   \* MERGEFORMAT </w:instrText>
    </w:r>
    <w:r>
      <w:fldChar w:fldCharType="separate"/>
    </w:r>
    <w:r w:rsidR="00C14357">
      <w:t>FWPSIL3001 Apply sustainable silviculture treatments</w:t>
    </w:r>
    <w:r w:rsidR="00C14357">
      <w:fldChar w:fldCharType="end"/>
    </w:r>
    <w:r>
      <w:tab/>
      <w:t xml:space="preserve">Date this document was generated: </w:t>
    </w:r>
    <w:r>
      <w:fldChar w:fldCharType="begin"/>
    </w:r>
    <w:r>
      <w:instrText xml:space="preserve"> CREATEDATE  \@ "d MMMM yyyy"  \* MERGEFORMAT </w:instrText>
    </w:r>
    <w:r>
      <w:fldChar w:fldCharType="separate"/>
    </w:r>
    <w:r w:rsidR="00C14357">
      <w:rPr>
        <w:noProof/>
      </w:rPr>
      <w:t>2 March 2025</w:t>
    </w:r>
    <w:r>
      <w:fldChar w:fldCharType="end"/>
    </w:r>
  </w:p>
  <w:p w:rsidR="00F37DB7" w:rsidP="00F37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0F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27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52B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DB7"/>
    <w:pPr>
      <w:spacing w:before="360" w:after="60"/>
      <w:outlineLvl w:val="0"/>
    </w:pPr>
    <w:rPr>
      <w:sz w:val="32"/>
    </w:rPr>
  </w:style>
  <w:style w:type="paragraph" w:styleId="Heading2">
    <w:name w:val="heading 2"/>
    <w:basedOn w:val="HeadingBase"/>
    <w:next w:val="BodyText"/>
    <w:link w:val="Heading2Char"/>
    <w:qFormat/>
    <w:rsid w:val="00F37DB7"/>
    <w:pPr>
      <w:keepLines/>
      <w:spacing w:before="240" w:after="120"/>
      <w:outlineLvl w:val="1"/>
    </w:pPr>
    <w:rPr>
      <w:sz w:val="28"/>
      <w:szCs w:val="40"/>
    </w:rPr>
  </w:style>
  <w:style w:type="paragraph" w:styleId="Heading3">
    <w:name w:val="heading 3"/>
    <w:basedOn w:val="HeadingBase"/>
    <w:next w:val="BodyText"/>
    <w:link w:val="Heading3Char"/>
    <w:qFormat/>
    <w:rsid w:val="00F37DB7"/>
    <w:pPr>
      <w:spacing w:before="180" w:after="120"/>
      <w:outlineLvl w:val="2"/>
    </w:pPr>
    <w:rPr>
      <w:spacing w:val="-10"/>
      <w:kern w:val="32"/>
    </w:rPr>
  </w:style>
  <w:style w:type="paragraph" w:styleId="Heading4">
    <w:name w:val="heading 4"/>
    <w:basedOn w:val="HeadingBase"/>
    <w:next w:val="BodyText"/>
    <w:link w:val="Heading4Char"/>
    <w:qFormat/>
    <w:rsid w:val="00F37DB7"/>
    <w:pPr>
      <w:spacing w:before="160" w:after="120"/>
      <w:outlineLvl w:val="3"/>
    </w:pPr>
    <w:rPr>
      <w:sz w:val="22"/>
    </w:rPr>
  </w:style>
  <w:style w:type="paragraph" w:styleId="Heading5">
    <w:name w:val="heading 5"/>
    <w:basedOn w:val="HeadingBase"/>
    <w:next w:val="Normal"/>
    <w:link w:val="Heading5Char"/>
    <w:qFormat/>
    <w:rsid w:val="00F37DB7"/>
    <w:pPr>
      <w:spacing w:before="80"/>
      <w:outlineLvl w:val="4"/>
    </w:pPr>
    <w:rPr>
      <w:color w:val="918585"/>
      <w:sz w:val="20"/>
    </w:rPr>
  </w:style>
  <w:style w:type="paragraph" w:styleId="Heading6">
    <w:name w:val="heading 6"/>
    <w:basedOn w:val="HeadingBase"/>
    <w:next w:val="Normal"/>
    <w:link w:val="Heading6Char"/>
    <w:qFormat/>
    <w:rsid w:val="00F37DB7"/>
    <w:pPr>
      <w:spacing w:before="60"/>
      <w:outlineLvl w:val="5"/>
    </w:pPr>
    <w:rPr>
      <w:color w:val="918585"/>
      <w:sz w:val="20"/>
    </w:rPr>
  </w:style>
  <w:style w:type="paragraph" w:styleId="Heading7">
    <w:name w:val="heading 7"/>
    <w:basedOn w:val="Normal"/>
    <w:next w:val="Normal"/>
    <w:link w:val="Heading7Char"/>
    <w:qFormat/>
    <w:rsid w:val="00F37DB7"/>
    <w:pPr>
      <w:ind w:left="720"/>
      <w:outlineLvl w:val="6"/>
    </w:pPr>
    <w:rPr>
      <w:i/>
    </w:rPr>
  </w:style>
  <w:style w:type="paragraph" w:styleId="Heading8">
    <w:name w:val="heading 8"/>
    <w:basedOn w:val="Normal"/>
    <w:next w:val="Normal"/>
    <w:link w:val="Heading8Char"/>
    <w:qFormat/>
    <w:rsid w:val="00F37DB7"/>
    <w:pPr>
      <w:ind w:left="720"/>
      <w:outlineLvl w:val="7"/>
    </w:pPr>
    <w:rPr>
      <w:i/>
    </w:rPr>
  </w:style>
  <w:style w:type="paragraph" w:styleId="Heading9">
    <w:name w:val="heading 9"/>
    <w:basedOn w:val="Normal"/>
    <w:next w:val="Normal"/>
    <w:link w:val="Heading9Char"/>
    <w:qFormat/>
    <w:rsid w:val="00F37DB7"/>
    <w:pPr>
      <w:ind w:left="720"/>
      <w:outlineLvl w:val="8"/>
    </w:pPr>
    <w:rPr>
      <w:i/>
    </w:rPr>
  </w:style>
  <w:style w:type="character" w:default="1" w:styleId="DefaultParagraphFont">
    <w:name w:val="Default Paragraph Font"/>
    <w:uiPriority w:val="1"/>
    <w:unhideWhenUsed/>
    <w:rsid w:val="00F37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DB7"/>
  </w:style>
  <w:style w:type="character" w:customStyle="1" w:styleId="Heading1Char">
    <w:name w:val="Heading 1 Char"/>
    <w:basedOn w:val="DefaultParagraphFont"/>
    <w:link w:val="Heading1"/>
    <w:rsid w:val="00F37DB7"/>
    <w:rPr>
      <w:rFonts w:ascii="Times New Roman" w:eastAsia="Times New Roman" w:hAnsi="Times New Roman" w:cs="Times New Roman"/>
      <w:b/>
      <w:sz w:val="32"/>
      <w:szCs w:val="20"/>
      <w:lang w:eastAsia="en-US"/>
    </w:rPr>
  </w:style>
  <w:style w:type="paragraph" w:styleId="BodyText">
    <w:name w:val="Body Text"/>
    <w:basedOn w:val="Normal"/>
    <w:link w:val="BodyTextChar"/>
    <w:rsid w:val="00F37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DB7"/>
    <w:rPr>
      <w:rFonts w:ascii="Times New Roman" w:eastAsia="Times New Roman" w:hAnsi="Times New Roman" w:cs="Times New Roman"/>
      <w:sz w:val="24"/>
      <w:lang w:eastAsia="en-US"/>
    </w:rPr>
  </w:style>
  <w:style w:type="paragraph" w:styleId="ListBullet">
    <w:name w:val="List Bullet"/>
    <w:basedOn w:val="List"/>
    <w:rsid w:val="00F37DB7"/>
    <w:pPr>
      <w:numPr>
        <w:numId w:val="12"/>
      </w:numPr>
      <w:tabs>
        <w:tab w:val="clear" w:pos="340"/>
      </w:tabs>
      <w:spacing w:before="40" w:after="40"/>
    </w:pPr>
  </w:style>
  <w:style w:type="paragraph" w:styleId="ListBullet2">
    <w:name w:val="List Bullet 2"/>
    <w:basedOn w:val="List2"/>
    <w:rsid w:val="00F37DB7"/>
    <w:pPr>
      <w:numPr>
        <w:numId w:val="13"/>
      </w:numPr>
      <w:tabs>
        <w:tab w:val="clear" w:pos="680"/>
      </w:tabs>
    </w:pPr>
  </w:style>
  <w:style w:type="character" w:styleId="Emphasis">
    <w:name w:val="Emphasis"/>
    <w:basedOn w:val="DefaultParagraphFont"/>
    <w:qFormat/>
    <w:rsid w:val="00F37DB7"/>
    <w:rPr>
      <w:i/>
    </w:rPr>
  </w:style>
  <w:style w:type="paragraph" w:customStyle="1" w:styleId="SuperHeading">
    <w:name w:val="SuperHeading"/>
    <w:basedOn w:val="Normal"/>
    <w:rsid w:val="00F37DB7"/>
    <w:pPr>
      <w:spacing w:before="240" w:after="120"/>
      <w:outlineLvl w:val="0"/>
    </w:pPr>
    <w:rPr>
      <w:rFonts w:ascii="Times New Roman" w:hAnsi="Times New Roman"/>
      <w:b/>
      <w:sz w:val="32"/>
    </w:rPr>
  </w:style>
  <w:style w:type="paragraph" w:customStyle="1" w:styleId="AllowPageBreak">
    <w:name w:val="AllowPageBreak"/>
    <w:rsid w:val="00F37D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7DB7"/>
    <w:rPr>
      <w:b/>
    </w:rPr>
  </w:style>
  <w:style w:type="character" w:customStyle="1" w:styleId="Heading2Char">
    <w:name w:val="Heading 2 Char"/>
    <w:basedOn w:val="DefaultParagraphFont"/>
    <w:link w:val="Heading2"/>
    <w:rsid w:val="00F37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DB7"/>
    <w:rPr>
      <w:rFonts w:ascii="Courier New" w:eastAsia="Times New Roman" w:hAnsi="Courier New" w:cs="Times New Roman"/>
      <w:i/>
      <w:szCs w:val="20"/>
      <w:lang w:eastAsia="en-US"/>
    </w:rPr>
  </w:style>
  <w:style w:type="paragraph" w:customStyle="1" w:styleId="HeadingBase">
    <w:name w:val="Heading Base"/>
    <w:rsid w:val="00F37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DB7"/>
    <w:pPr>
      <w:tabs>
        <w:tab w:val="right" w:leader="dot" w:pos="9072"/>
      </w:tabs>
      <w:ind w:left="567"/>
    </w:pPr>
    <w:rPr>
      <w:szCs w:val="22"/>
    </w:rPr>
  </w:style>
  <w:style w:type="paragraph" w:customStyle="1" w:styleId="TOCBase">
    <w:name w:val="TOC Base"/>
    <w:rsid w:val="00F37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DB7"/>
    <w:pPr>
      <w:tabs>
        <w:tab w:val="right" w:leader="dot" w:pos="9072"/>
      </w:tabs>
      <w:spacing w:before="40" w:after="40"/>
      <w:ind w:left="284"/>
    </w:pPr>
    <w:rPr>
      <w:rFonts w:ascii="Times New Roman" w:hAnsi="Times New Roman"/>
    </w:rPr>
  </w:style>
  <w:style w:type="paragraph" w:styleId="TOC1">
    <w:name w:val="toc 1"/>
    <w:basedOn w:val="TOCBase"/>
    <w:next w:val="Normal"/>
    <w:rsid w:val="00F37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DB7"/>
    <w:rPr>
      <w:rFonts w:ascii="Times New Roman" w:eastAsia="Times New Roman" w:hAnsi="Times New Roman" w:cs="Times New Roman"/>
      <w:sz w:val="16"/>
      <w:lang w:eastAsia="en-US"/>
    </w:rPr>
  </w:style>
  <w:style w:type="paragraph" w:styleId="Title">
    <w:name w:val="Title"/>
    <w:basedOn w:val="HeadingBase"/>
    <w:link w:val="TitleChar"/>
    <w:qFormat/>
    <w:rsid w:val="00F37DB7"/>
    <w:pPr>
      <w:spacing w:before="5040"/>
      <w:jc w:val="center"/>
    </w:pPr>
    <w:rPr>
      <w:sz w:val="48"/>
      <w:szCs w:val="72"/>
      <w:lang w:val="en-US"/>
    </w:rPr>
  </w:style>
  <w:style w:type="character" w:customStyle="1" w:styleId="TitleChar">
    <w:name w:val="Title Char"/>
    <w:basedOn w:val="DefaultParagraphFont"/>
    <w:link w:val="Title"/>
    <w:rsid w:val="00F37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DB7"/>
    <w:pPr>
      <w:tabs>
        <w:tab w:val="left" w:pos="3600"/>
        <w:tab w:val="left" w:pos="3958"/>
      </w:tabs>
    </w:pPr>
  </w:style>
  <w:style w:type="paragraph" w:styleId="List">
    <w:name w:val="List"/>
    <w:basedOn w:val="BodyText"/>
    <w:next w:val="BodyText"/>
    <w:rsid w:val="00F37DB7"/>
    <w:pPr>
      <w:tabs>
        <w:tab w:val="left" w:pos="340"/>
      </w:tabs>
      <w:spacing w:before="60" w:after="60"/>
      <w:ind w:left="340" w:hanging="340"/>
    </w:pPr>
  </w:style>
  <w:style w:type="paragraph" w:customStyle="1" w:styleId="Note">
    <w:name w:val="Note"/>
    <w:basedOn w:val="BodyText"/>
    <w:rsid w:val="00F37D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7DB7"/>
    <w:rPr>
      <w:b/>
      <w:spacing w:val="0"/>
    </w:rPr>
  </w:style>
  <w:style w:type="paragraph" w:customStyle="1" w:styleId="SuperTitle">
    <w:name w:val="SuperTitle"/>
    <w:basedOn w:val="Title"/>
    <w:rsid w:val="00F37DB7"/>
    <w:pPr>
      <w:framePr w:wrap="auto" w:hAnchor="text" w:y="6049"/>
    </w:pPr>
    <w:rPr>
      <w:color w:val="000000"/>
      <w:sz w:val="40"/>
    </w:rPr>
  </w:style>
  <w:style w:type="paragraph" w:customStyle="1" w:styleId="TOCTitle">
    <w:name w:val="TOCTitle"/>
    <w:basedOn w:val="Heading1"/>
    <w:rsid w:val="00F37DB7"/>
    <w:pPr>
      <w:spacing w:after="240"/>
      <w:jc w:val="center"/>
      <w:outlineLvl w:val="9"/>
    </w:pPr>
    <w:rPr>
      <w:caps/>
    </w:rPr>
  </w:style>
  <w:style w:type="paragraph" w:customStyle="1" w:styleId="Version">
    <w:name w:val="Version"/>
    <w:rsid w:val="00F37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DB7"/>
    <w:pPr>
      <w:keepNext w:val="0"/>
      <w:tabs>
        <w:tab w:val="right" w:pos="4176"/>
      </w:tabs>
      <w:ind w:left="198" w:hanging="198"/>
    </w:pPr>
    <w:rPr>
      <w:rFonts w:ascii="Garamond" w:hAnsi="Garamond"/>
    </w:rPr>
  </w:style>
  <w:style w:type="paragraph" w:styleId="IndexHeading">
    <w:name w:val="index heading"/>
    <w:basedOn w:val="Normal"/>
    <w:next w:val="Index1"/>
    <w:semiHidden/>
    <w:rsid w:val="00F37DB7"/>
    <w:pPr>
      <w:spacing w:before="120" w:after="120"/>
    </w:pPr>
    <w:rPr>
      <w:rFonts w:ascii="Arial" w:hAnsi="Arial"/>
      <w:b/>
      <w:color w:val="918585"/>
      <w:sz w:val="24"/>
    </w:rPr>
  </w:style>
  <w:style w:type="paragraph" w:styleId="Header">
    <w:name w:val="header"/>
    <w:basedOn w:val="Normal"/>
    <w:link w:val="HeaderChar"/>
    <w:rsid w:val="00F37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DB7"/>
    <w:rPr>
      <w:rFonts w:ascii="Times New Roman" w:eastAsia="Times New Roman" w:hAnsi="Times New Roman" w:cs="Times New Roman"/>
      <w:sz w:val="16"/>
      <w:szCs w:val="20"/>
      <w:lang w:val="en-GB" w:eastAsia="en-US"/>
    </w:rPr>
  </w:style>
  <w:style w:type="paragraph" w:customStyle="1" w:styleId="Chapter">
    <w:name w:val="Chapter"/>
    <w:basedOn w:val="Normal"/>
    <w:rsid w:val="00F37DB7"/>
    <w:pPr>
      <w:spacing w:before="240"/>
    </w:pPr>
    <w:rPr>
      <w:rFonts w:ascii="Times New Roman" w:hAnsi="Times New Roman"/>
      <w:smallCaps/>
      <w:spacing w:val="80"/>
      <w:sz w:val="28"/>
    </w:rPr>
  </w:style>
  <w:style w:type="paragraph" w:customStyle="1" w:styleId="InChapter">
    <w:name w:val="InChapter"/>
    <w:basedOn w:val="Heading3"/>
    <w:rsid w:val="00F37DB7"/>
    <w:pPr>
      <w:spacing w:after="240"/>
      <w:outlineLvl w:val="9"/>
    </w:pPr>
    <w:rPr>
      <w:noProof/>
    </w:rPr>
  </w:style>
  <w:style w:type="paragraph" w:styleId="Index2">
    <w:name w:val="index 2"/>
    <w:basedOn w:val="Normal"/>
    <w:next w:val="Normal"/>
    <w:semiHidden/>
    <w:rsid w:val="00F37DB7"/>
    <w:pPr>
      <w:tabs>
        <w:tab w:val="right" w:pos="4176"/>
      </w:tabs>
      <w:ind w:left="568" w:hanging="284"/>
    </w:pPr>
    <w:rPr>
      <w:rFonts w:ascii="Garamond" w:hAnsi="Garamond"/>
    </w:rPr>
  </w:style>
  <w:style w:type="paragraph" w:customStyle="1" w:styleId="Byline">
    <w:name w:val="Byline"/>
    <w:rsid w:val="00F37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DB7"/>
    <w:pPr>
      <w:tabs>
        <w:tab w:val="clear" w:pos="3600"/>
        <w:tab w:val="clear" w:pos="3958"/>
      </w:tabs>
      <w:jc w:val="right"/>
    </w:pPr>
  </w:style>
  <w:style w:type="paragraph" w:styleId="Caption">
    <w:name w:val="caption"/>
    <w:basedOn w:val="BodyText"/>
    <w:next w:val="Normal"/>
    <w:qFormat/>
    <w:rsid w:val="00F37DB7"/>
    <w:pPr>
      <w:framePr w:w="2268" w:hSpace="181" w:vSpace="181" w:wrap="around" w:vAnchor="text" w:hAnchor="page" w:x="1135" w:y="285" w:anchorLock="1"/>
    </w:pPr>
    <w:rPr>
      <w:i/>
    </w:rPr>
  </w:style>
  <w:style w:type="paragraph" w:customStyle="1" w:styleId="MiniTOCTitle">
    <w:name w:val="MiniTOCTitle"/>
    <w:basedOn w:val="Heading4"/>
    <w:rsid w:val="00F37DB7"/>
    <w:pPr>
      <w:spacing w:before="240"/>
      <w:outlineLvl w:val="9"/>
    </w:pPr>
    <w:rPr>
      <w:noProof/>
      <w:sz w:val="24"/>
    </w:rPr>
  </w:style>
  <w:style w:type="paragraph" w:customStyle="1" w:styleId="MiniTOCItem">
    <w:name w:val="MiniTOCItem"/>
    <w:basedOn w:val="ListBullet"/>
    <w:rsid w:val="00F37DB7"/>
    <w:pPr>
      <w:numPr>
        <w:numId w:val="0"/>
      </w:numPr>
      <w:tabs>
        <w:tab w:val="right" w:leader="dot" w:pos="6521"/>
      </w:tabs>
      <w:spacing w:before="0" w:after="0"/>
    </w:pPr>
  </w:style>
  <w:style w:type="paragraph" w:customStyle="1" w:styleId="TOFTitle">
    <w:name w:val="TOFTitle"/>
    <w:basedOn w:val="TOCTitle"/>
    <w:rsid w:val="00F37DB7"/>
  </w:style>
  <w:style w:type="paragraph" w:styleId="TableofFigures">
    <w:name w:val="table of figures"/>
    <w:basedOn w:val="Normal"/>
    <w:next w:val="Normal"/>
    <w:semiHidden/>
    <w:rsid w:val="00F37DB7"/>
    <w:pPr>
      <w:tabs>
        <w:tab w:val="right" w:leader="dot" w:pos="9072"/>
      </w:tabs>
      <w:ind w:left="970" w:hanging="403"/>
    </w:pPr>
    <w:rPr>
      <w:rFonts w:ascii="Times New Roman" w:hAnsi="Times New Roman"/>
      <w:b/>
    </w:rPr>
  </w:style>
  <w:style w:type="paragraph" w:styleId="ListNumber">
    <w:name w:val="List Number"/>
    <w:basedOn w:val="List"/>
    <w:rsid w:val="00F37DB7"/>
    <w:pPr>
      <w:numPr>
        <w:numId w:val="15"/>
      </w:numPr>
      <w:tabs>
        <w:tab w:val="clear" w:pos="340"/>
      </w:tabs>
    </w:pPr>
  </w:style>
  <w:style w:type="character" w:customStyle="1" w:styleId="WingdingSymbols">
    <w:name w:val="Wingding Symbols"/>
    <w:rsid w:val="00F37DB7"/>
    <w:rPr>
      <w:rFonts w:ascii="Wingdings" w:hAnsi="Wingdings"/>
    </w:rPr>
  </w:style>
  <w:style w:type="paragraph" w:customStyle="1" w:styleId="TableHeading">
    <w:name w:val="Table Heading"/>
    <w:basedOn w:val="HeadingBase"/>
    <w:rsid w:val="00F37DB7"/>
    <w:pPr>
      <w:keepLines/>
      <w:pBdr>
        <w:bottom w:val="single" w:sz="6" w:space="1" w:color="918585"/>
      </w:pBdr>
      <w:spacing w:before="240"/>
    </w:pPr>
  </w:style>
  <w:style w:type="character" w:customStyle="1" w:styleId="HotSpot">
    <w:name w:val="HotSpot"/>
    <w:rsid w:val="00F37DB7"/>
    <w:rPr>
      <w:color w:val="0033CC"/>
      <w:u w:val="none"/>
    </w:rPr>
  </w:style>
  <w:style w:type="paragraph" w:customStyle="1" w:styleId="BodyTextRight">
    <w:name w:val="Body Text Right"/>
    <w:basedOn w:val="BodyText"/>
    <w:rsid w:val="00F37DB7"/>
    <w:pPr>
      <w:spacing w:before="0" w:after="0"/>
      <w:jc w:val="right"/>
    </w:pPr>
  </w:style>
  <w:style w:type="paragraph" w:styleId="Index3">
    <w:name w:val="index 3"/>
    <w:basedOn w:val="ListNumber2"/>
    <w:next w:val="Normal"/>
    <w:semiHidden/>
    <w:rsid w:val="00F37DB7"/>
    <w:pPr>
      <w:numPr>
        <w:numId w:val="0"/>
      </w:numPr>
      <w:tabs>
        <w:tab w:val="right" w:leader="dot" w:pos="4176"/>
      </w:tabs>
    </w:pPr>
  </w:style>
  <w:style w:type="paragraph" w:styleId="ListNumber2">
    <w:name w:val="List Number 2"/>
    <w:basedOn w:val="List2"/>
    <w:rsid w:val="00F37DB7"/>
    <w:pPr>
      <w:numPr>
        <w:numId w:val="10"/>
      </w:numPr>
      <w:tabs>
        <w:tab w:val="clear" w:pos="1060"/>
      </w:tabs>
    </w:pPr>
  </w:style>
  <w:style w:type="paragraph" w:customStyle="1" w:styleId="MarginNote">
    <w:name w:val="Margin Note"/>
    <w:basedOn w:val="BodyText"/>
    <w:rsid w:val="00F37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DB7"/>
    <w:rPr>
      <w:sz w:val="32"/>
    </w:rPr>
  </w:style>
  <w:style w:type="paragraph" w:customStyle="1" w:styleId="HeadingProcedure">
    <w:name w:val="Heading Procedure"/>
    <w:basedOn w:val="HeadingBase"/>
    <w:next w:val="Normal"/>
    <w:rsid w:val="00F37DB7"/>
    <w:pPr>
      <w:tabs>
        <w:tab w:val="left" w:pos="0"/>
      </w:tabs>
      <w:spacing w:before="120" w:after="60"/>
    </w:pPr>
    <w:rPr>
      <w:i/>
      <w:color w:val="918585"/>
      <w:sz w:val="22"/>
    </w:rPr>
  </w:style>
  <w:style w:type="paragraph" w:customStyle="1" w:styleId="TableBodyText">
    <w:name w:val="Table Body Text"/>
    <w:basedOn w:val="BodyText"/>
    <w:rsid w:val="00F37DB7"/>
    <w:pPr>
      <w:spacing w:before="60" w:after="60"/>
    </w:pPr>
  </w:style>
  <w:style w:type="paragraph" w:styleId="ListContinue">
    <w:name w:val="List Continue"/>
    <w:basedOn w:val="List"/>
    <w:rsid w:val="00F37DB7"/>
    <w:pPr>
      <w:ind w:firstLine="0"/>
    </w:pPr>
  </w:style>
  <w:style w:type="paragraph" w:customStyle="1" w:styleId="ListNote">
    <w:name w:val="List Note"/>
    <w:basedOn w:val="List"/>
    <w:rsid w:val="00F37DB7"/>
    <w:pPr>
      <w:pBdr>
        <w:top w:val="single" w:sz="6" w:space="2" w:color="918585"/>
        <w:bottom w:val="single" w:sz="6" w:space="2" w:color="918585"/>
      </w:pBdr>
      <w:tabs>
        <w:tab w:val="left" w:pos="1021"/>
      </w:tabs>
      <w:ind w:firstLine="0"/>
    </w:pPr>
  </w:style>
  <w:style w:type="paragraph" w:customStyle="1" w:styleId="Warning">
    <w:name w:val="Warning"/>
    <w:basedOn w:val="BodyText"/>
    <w:rsid w:val="00F37DB7"/>
    <w:pPr>
      <w:shd w:val="clear" w:color="auto" w:fill="D9D9D9"/>
      <w:tabs>
        <w:tab w:val="left" w:pos="992"/>
      </w:tabs>
      <w:ind w:left="119" w:right="119"/>
    </w:pPr>
    <w:rPr>
      <w:sz w:val="20"/>
    </w:rPr>
  </w:style>
  <w:style w:type="paragraph" w:customStyle="1" w:styleId="MarginIcons">
    <w:name w:val="Margin Icons"/>
    <w:basedOn w:val="BodyText"/>
    <w:rsid w:val="00F37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DB7"/>
    <w:rPr>
      <w:rFonts w:ascii="Courier New" w:hAnsi="Courier New"/>
    </w:rPr>
  </w:style>
  <w:style w:type="paragraph" w:customStyle="1" w:styleId="NoteBullet">
    <w:name w:val="Note Bullet"/>
    <w:basedOn w:val="Note"/>
    <w:rsid w:val="00F37DB7"/>
    <w:pPr>
      <w:tabs>
        <w:tab w:val="clear" w:pos="680"/>
      </w:tabs>
      <w:spacing w:before="60" w:after="60"/>
    </w:pPr>
  </w:style>
  <w:style w:type="paragraph" w:customStyle="1" w:styleId="SubHeading2">
    <w:name w:val="SubHeading2"/>
    <w:basedOn w:val="HeadingBase"/>
    <w:rsid w:val="00F37DB7"/>
    <w:pPr>
      <w:spacing w:before="240" w:after="60"/>
    </w:pPr>
    <w:rPr>
      <w:sz w:val="20"/>
    </w:rPr>
  </w:style>
  <w:style w:type="paragraph" w:customStyle="1" w:styleId="SubHeading1">
    <w:name w:val="SubHeading1"/>
    <w:basedOn w:val="HeadingBase"/>
    <w:rsid w:val="00F37DB7"/>
    <w:pPr>
      <w:spacing w:before="240" w:after="60"/>
    </w:pPr>
    <w:rPr>
      <w:color w:val="918585"/>
      <w:sz w:val="22"/>
    </w:rPr>
  </w:style>
  <w:style w:type="paragraph" w:customStyle="1" w:styleId="SideHeading">
    <w:name w:val="Side Heading"/>
    <w:basedOn w:val="HeadingBase"/>
    <w:rsid w:val="00F37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DB7"/>
    <w:pPr>
      <w:tabs>
        <w:tab w:val="num" w:pos="360"/>
      </w:tabs>
    </w:pPr>
  </w:style>
  <w:style w:type="paragraph" w:styleId="PlainText">
    <w:name w:val="Plain Text"/>
    <w:basedOn w:val="Normal"/>
    <w:link w:val="PlainTextChar"/>
    <w:rsid w:val="00F37DB7"/>
    <w:rPr>
      <w:sz w:val="20"/>
    </w:rPr>
  </w:style>
  <w:style w:type="character" w:customStyle="1" w:styleId="PlainTextChar">
    <w:name w:val="Plain Text Char"/>
    <w:basedOn w:val="DefaultParagraphFont"/>
    <w:link w:val="PlainText"/>
    <w:rsid w:val="00F37DB7"/>
    <w:rPr>
      <w:rFonts w:ascii="Courier New" w:eastAsia="Times New Roman" w:hAnsi="Courier New" w:cs="Times New Roman"/>
      <w:sz w:val="20"/>
      <w:szCs w:val="20"/>
      <w:lang w:eastAsia="en-US"/>
    </w:rPr>
  </w:style>
  <w:style w:type="character" w:customStyle="1" w:styleId="MenuOption">
    <w:name w:val="Menu Option"/>
    <w:basedOn w:val="DefaultParagraphFont"/>
    <w:rsid w:val="00F37DB7"/>
    <w:rPr>
      <w:b/>
      <w:smallCaps/>
    </w:rPr>
  </w:style>
  <w:style w:type="paragraph" w:customStyle="1" w:styleId="TableListNumber">
    <w:name w:val="Table List Number"/>
    <w:basedOn w:val="ListNumber"/>
    <w:rsid w:val="00F37DB7"/>
    <w:pPr>
      <w:numPr>
        <w:numId w:val="0"/>
      </w:numPr>
    </w:pPr>
  </w:style>
  <w:style w:type="paragraph" w:styleId="TOC4">
    <w:name w:val="toc 4"/>
    <w:basedOn w:val="TOCBase"/>
    <w:next w:val="Normal"/>
    <w:semiHidden/>
    <w:rsid w:val="00F37DB7"/>
    <w:pPr>
      <w:tabs>
        <w:tab w:val="right" w:leader="dot" w:pos="9071"/>
      </w:tabs>
      <w:ind w:left="1701"/>
    </w:pPr>
  </w:style>
  <w:style w:type="paragraph" w:customStyle="1" w:styleId="ListAlpha">
    <w:name w:val="List Alpha"/>
    <w:basedOn w:val="List"/>
    <w:rsid w:val="00F37DB7"/>
    <w:pPr>
      <w:numPr>
        <w:numId w:val="9"/>
      </w:numPr>
    </w:pPr>
  </w:style>
  <w:style w:type="paragraph" w:customStyle="1" w:styleId="ListAlpha2">
    <w:name w:val="List Alpha 2"/>
    <w:basedOn w:val="List2"/>
    <w:rsid w:val="00F37DB7"/>
    <w:pPr>
      <w:numPr>
        <w:numId w:val="8"/>
      </w:numPr>
    </w:pPr>
  </w:style>
  <w:style w:type="paragraph" w:styleId="List2">
    <w:name w:val="List 2"/>
    <w:basedOn w:val="BodyText"/>
    <w:rsid w:val="00F37DB7"/>
    <w:pPr>
      <w:tabs>
        <w:tab w:val="left" w:pos="680"/>
      </w:tabs>
      <w:spacing w:before="60" w:after="60"/>
      <w:ind w:left="680" w:hanging="340"/>
    </w:pPr>
  </w:style>
  <w:style w:type="paragraph" w:styleId="List3">
    <w:name w:val="List 3"/>
    <w:basedOn w:val="BodyText"/>
    <w:rsid w:val="00F37DB7"/>
    <w:pPr>
      <w:tabs>
        <w:tab w:val="left" w:pos="1021"/>
      </w:tabs>
      <w:spacing w:before="60" w:after="60"/>
      <w:ind w:left="1020" w:hanging="340"/>
    </w:pPr>
  </w:style>
  <w:style w:type="paragraph" w:styleId="List4">
    <w:name w:val="List 4"/>
    <w:basedOn w:val="BodyText"/>
    <w:rsid w:val="00F37DB7"/>
    <w:pPr>
      <w:tabs>
        <w:tab w:val="left" w:pos="1361"/>
      </w:tabs>
      <w:spacing w:before="60" w:after="60"/>
      <w:ind w:left="1361" w:hanging="340"/>
    </w:pPr>
  </w:style>
  <w:style w:type="paragraph" w:styleId="List5">
    <w:name w:val="List 5"/>
    <w:basedOn w:val="BodyText"/>
    <w:rsid w:val="00F37DB7"/>
    <w:pPr>
      <w:tabs>
        <w:tab w:val="left" w:pos="1701"/>
      </w:tabs>
      <w:spacing w:before="60" w:after="60"/>
      <w:ind w:left="1701" w:hanging="340"/>
    </w:pPr>
  </w:style>
  <w:style w:type="paragraph" w:styleId="ListBullet3">
    <w:name w:val="List Bullet 3"/>
    <w:basedOn w:val="List3"/>
    <w:rsid w:val="00F37DB7"/>
    <w:pPr>
      <w:numPr>
        <w:numId w:val="14"/>
      </w:numPr>
      <w:tabs>
        <w:tab w:val="clear" w:pos="1021"/>
      </w:tabs>
      <w:ind w:left="1037" w:hanging="357"/>
    </w:pPr>
  </w:style>
  <w:style w:type="paragraph" w:styleId="ListBullet4">
    <w:name w:val="List Bullet 4"/>
    <w:basedOn w:val="List4"/>
    <w:rsid w:val="00F37DB7"/>
    <w:pPr>
      <w:numPr>
        <w:numId w:val="3"/>
      </w:numPr>
      <w:tabs>
        <w:tab w:val="clear" w:pos="1361"/>
      </w:tabs>
    </w:pPr>
  </w:style>
  <w:style w:type="paragraph" w:styleId="ListBullet5">
    <w:name w:val="List Bullet 5"/>
    <w:basedOn w:val="List5"/>
    <w:rsid w:val="00F37DB7"/>
    <w:pPr>
      <w:numPr>
        <w:numId w:val="4"/>
      </w:numPr>
    </w:pPr>
  </w:style>
  <w:style w:type="paragraph" w:styleId="ListContinue2">
    <w:name w:val="List Continue 2"/>
    <w:basedOn w:val="List2"/>
    <w:rsid w:val="00F37DB7"/>
    <w:pPr>
      <w:ind w:firstLine="0"/>
    </w:pPr>
  </w:style>
  <w:style w:type="paragraph" w:styleId="ListContinue3">
    <w:name w:val="List Continue 3"/>
    <w:basedOn w:val="List3"/>
    <w:rsid w:val="00F37DB7"/>
    <w:pPr>
      <w:ind w:left="1021" w:firstLine="0"/>
    </w:pPr>
  </w:style>
  <w:style w:type="paragraph" w:styleId="ListContinue4">
    <w:name w:val="List Continue 4"/>
    <w:basedOn w:val="List4"/>
    <w:rsid w:val="00F37DB7"/>
    <w:pPr>
      <w:ind w:firstLine="0"/>
    </w:pPr>
  </w:style>
  <w:style w:type="paragraph" w:styleId="ListContinue5">
    <w:name w:val="List Continue 5"/>
    <w:basedOn w:val="List5"/>
    <w:rsid w:val="00F37DB7"/>
    <w:pPr>
      <w:ind w:firstLine="0"/>
    </w:pPr>
  </w:style>
  <w:style w:type="paragraph" w:styleId="ListNumber3">
    <w:name w:val="List Number 3"/>
    <w:basedOn w:val="List3"/>
    <w:rsid w:val="00F37DB7"/>
    <w:pPr>
      <w:numPr>
        <w:numId w:val="5"/>
      </w:numPr>
    </w:pPr>
  </w:style>
  <w:style w:type="paragraph" w:styleId="ListNumber4">
    <w:name w:val="List Number 4"/>
    <w:basedOn w:val="List4"/>
    <w:rsid w:val="00F37DB7"/>
    <w:pPr>
      <w:numPr>
        <w:numId w:val="6"/>
      </w:numPr>
    </w:pPr>
  </w:style>
  <w:style w:type="paragraph" w:styleId="ListNumber5">
    <w:name w:val="List Number 5"/>
    <w:basedOn w:val="List5"/>
    <w:rsid w:val="00F37DB7"/>
    <w:pPr>
      <w:numPr>
        <w:numId w:val="7"/>
      </w:numPr>
    </w:pPr>
  </w:style>
  <w:style w:type="paragraph" w:styleId="BlockText">
    <w:name w:val="Block Text"/>
    <w:basedOn w:val="Normal"/>
    <w:rsid w:val="00F37DB7"/>
    <w:pPr>
      <w:spacing w:after="120"/>
      <w:ind w:left="1440" w:right="1440"/>
    </w:pPr>
  </w:style>
  <w:style w:type="character" w:customStyle="1" w:styleId="Subscript">
    <w:name w:val="Subscript"/>
    <w:basedOn w:val="DefaultParagraphFont"/>
    <w:rsid w:val="00F37DB7"/>
    <w:rPr>
      <w:sz w:val="16"/>
      <w:vertAlign w:val="subscript"/>
    </w:rPr>
  </w:style>
  <w:style w:type="character" w:customStyle="1" w:styleId="Superscript">
    <w:name w:val="Superscript"/>
    <w:basedOn w:val="DefaultParagraphFont"/>
    <w:rsid w:val="00F37DB7"/>
    <w:rPr>
      <w:sz w:val="16"/>
      <w:vertAlign w:val="superscript"/>
    </w:rPr>
  </w:style>
  <w:style w:type="character" w:customStyle="1" w:styleId="Symbols">
    <w:name w:val="Symbols"/>
    <w:basedOn w:val="DefaultParagraphFont"/>
    <w:rsid w:val="00F37DB7"/>
    <w:rPr>
      <w:rFonts w:ascii="Symbol" w:hAnsi="Symbol"/>
    </w:rPr>
  </w:style>
  <w:style w:type="character" w:customStyle="1" w:styleId="MenuOptions">
    <w:name w:val="Menu Options"/>
    <w:basedOn w:val="DefaultParagraphFont"/>
    <w:rsid w:val="00F37DB7"/>
    <w:rPr>
      <w:rFonts w:ascii="Arial Narrow" w:hAnsi="Arial Narrow"/>
      <w:smallCaps/>
    </w:rPr>
  </w:style>
  <w:style w:type="character" w:customStyle="1" w:styleId="Buttons">
    <w:name w:val="Buttons"/>
    <w:basedOn w:val="DefaultParagraphFont"/>
    <w:rsid w:val="00F37DB7"/>
    <w:rPr>
      <w:b/>
    </w:rPr>
  </w:style>
  <w:style w:type="character" w:customStyle="1" w:styleId="Underlined">
    <w:name w:val="Underlined"/>
    <w:basedOn w:val="DefaultParagraphFont"/>
    <w:rsid w:val="00F37DB7"/>
    <w:rPr>
      <w:u w:val="single"/>
    </w:rPr>
  </w:style>
  <w:style w:type="paragraph" w:customStyle="1" w:styleId="TableBodyTextRight">
    <w:name w:val="Table Body Text Right"/>
    <w:basedOn w:val="TableBodyText"/>
    <w:rsid w:val="00F37DB7"/>
    <w:pPr>
      <w:widowControl w:val="0"/>
      <w:autoSpaceDE w:val="0"/>
      <w:autoSpaceDN w:val="0"/>
      <w:adjustRightInd w:val="0"/>
      <w:jc w:val="right"/>
    </w:pPr>
    <w:rPr>
      <w:rFonts w:cs="Arial"/>
      <w:szCs w:val="18"/>
    </w:rPr>
  </w:style>
  <w:style w:type="paragraph" w:customStyle="1" w:styleId="CopyrightText">
    <w:name w:val="Copyright Text"/>
    <w:basedOn w:val="BodyText"/>
    <w:rsid w:val="00F37DB7"/>
    <w:rPr>
      <w:sz w:val="18"/>
    </w:rPr>
  </w:style>
  <w:style w:type="paragraph" w:customStyle="1" w:styleId="BodySmallRight">
    <w:name w:val="Body Small Right"/>
    <w:basedOn w:val="BodyTextRight"/>
    <w:rsid w:val="00F37DB7"/>
    <w:rPr>
      <w:sz w:val="18"/>
      <w:szCs w:val="18"/>
    </w:rPr>
  </w:style>
  <w:style w:type="paragraph" w:customStyle="1" w:styleId="MarginEdition">
    <w:name w:val="Margin Edition"/>
    <w:basedOn w:val="MarginNote"/>
    <w:rsid w:val="00F37DB7"/>
    <w:pPr>
      <w:spacing w:before="0" w:after="0"/>
    </w:pPr>
    <w:rPr>
      <w:rFonts w:ascii="Times New Roman" w:hAnsi="Times New Roman"/>
      <w:color w:val="999999"/>
    </w:rPr>
  </w:style>
  <w:style w:type="paragraph" w:customStyle="1" w:styleId="Spacer">
    <w:name w:val="Spacer"/>
    <w:basedOn w:val="Normal"/>
    <w:rsid w:val="00F37DB7"/>
    <w:rPr>
      <w:sz w:val="2"/>
      <w:szCs w:val="2"/>
    </w:rPr>
  </w:style>
  <w:style w:type="character" w:customStyle="1" w:styleId="Small">
    <w:name w:val="Small"/>
    <w:basedOn w:val="DefaultParagraphFont"/>
    <w:rsid w:val="00F37DB7"/>
    <w:rPr>
      <w:sz w:val="16"/>
    </w:rPr>
  </w:style>
  <w:style w:type="paragraph" w:customStyle="1" w:styleId="WideTable">
    <w:name w:val="Wide Table"/>
    <w:basedOn w:val="Normal"/>
    <w:rsid w:val="00F37DB7"/>
    <w:pPr>
      <w:ind w:left="-1418"/>
    </w:pPr>
    <w:rPr>
      <w:sz w:val="2"/>
      <w:szCs w:val="2"/>
    </w:rPr>
  </w:style>
  <w:style w:type="character" w:styleId="PageNumber">
    <w:name w:val="page number"/>
    <w:basedOn w:val="DefaultParagraphFont"/>
    <w:rsid w:val="00F37DB7"/>
  </w:style>
  <w:style w:type="paragraph" w:styleId="Quote">
    <w:name w:val="Quote"/>
    <w:basedOn w:val="Heading1"/>
    <w:link w:val="QuoteChar"/>
    <w:qFormat/>
    <w:rsid w:val="00F37DB7"/>
    <w:rPr>
      <w:b w:val="0"/>
      <w:sz w:val="72"/>
      <w:szCs w:val="72"/>
      <w:lang w:val="en-NZ"/>
    </w:rPr>
  </w:style>
  <w:style w:type="character" w:customStyle="1" w:styleId="QuoteChar">
    <w:name w:val="Quote Char"/>
    <w:basedOn w:val="DefaultParagraphFont"/>
    <w:link w:val="Quote"/>
    <w:rsid w:val="00F37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DB7"/>
    <w:pPr>
      <w:pageBreakBefore/>
    </w:pPr>
  </w:style>
  <w:style w:type="paragraph" w:customStyle="1" w:styleId="Border">
    <w:name w:val="Border"/>
    <w:basedOn w:val="Normal"/>
    <w:qFormat/>
    <w:rsid w:val="00F37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DB7"/>
    <w:rPr>
      <w:b/>
      <w:bCs/>
      <w:i/>
      <w:iCs/>
      <w:color w:val="auto"/>
    </w:rPr>
  </w:style>
  <w:style w:type="paragraph" w:styleId="IntenseQuote">
    <w:name w:val="Intense Quote"/>
    <w:basedOn w:val="Normal"/>
    <w:next w:val="Normal"/>
    <w:link w:val="IntenseQuoteChar"/>
    <w:uiPriority w:val="30"/>
    <w:qFormat/>
    <w:rsid w:val="00F37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DB7"/>
    <w:rPr>
      <w:smallCaps/>
      <w:color w:val="auto"/>
      <w:u w:val="single"/>
    </w:rPr>
  </w:style>
  <w:style w:type="character" w:styleId="IntenseReference">
    <w:name w:val="Intense Reference"/>
    <w:basedOn w:val="DefaultParagraphFont"/>
    <w:uiPriority w:val="32"/>
    <w:qFormat/>
    <w:rsid w:val="00F37DB7"/>
    <w:rPr>
      <w:b/>
      <w:bCs/>
      <w:smallCaps/>
      <w:color w:val="auto"/>
      <w:spacing w:val="5"/>
      <w:u w:val="single"/>
    </w:rPr>
  </w:style>
  <w:style w:type="paragraph" w:customStyle="1" w:styleId="2ColumnHeading">
    <w:name w:val="2Column Heading"/>
    <w:basedOn w:val="BodyText"/>
    <w:qFormat/>
    <w:rsid w:val="00F37DB7"/>
    <w:pPr>
      <w:spacing w:after="60"/>
      <w:ind w:left="-2268"/>
    </w:pPr>
    <w:rPr>
      <w:b/>
    </w:rPr>
  </w:style>
  <w:style w:type="paragraph" w:customStyle="1" w:styleId="Heading1TOC">
    <w:name w:val="Heading1 TOC"/>
    <w:basedOn w:val="Normal"/>
    <w:qFormat/>
    <w:rsid w:val="00F37DB7"/>
    <w:pPr>
      <w:spacing w:before="240" w:after="120"/>
    </w:pPr>
    <w:rPr>
      <w:rFonts w:ascii="Times New Roman" w:hAnsi="Times New Roman"/>
      <w:b/>
      <w:sz w:val="32"/>
    </w:rPr>
  </w:style>
  <w:style w:type="paragraph" w:customStyle="1" w:styleId="Heading2TOC">
    <w:name w:val="Heading2 TOC"/>
    <w:basedOn w:val="Normal"/>
    <w:qFormat/>
    <w:rsid w:val="00F37DB7"/>
    <w:pPr>
      <w:spacing w:before="240" w:after="60"/>
    </w:pPr>
    <w:rPr>
      <w:rFonts w:ascii="Times New Roman" w:hAnsi="Times New Roman"/>
      <w:b/>
      <w:sz w:val="28"/>
    </w:rPr>
  </w:style>
  <w:style w:type="character" w:customStyle="1" w:styleId="Underline">
    <w:name w:val="Underline"/>
    <w:basedOn w:val="DefaultParagraphFont"/>
    <w:qFormat/>
    <w:rsid w:val="00F37DB7"/>
    <w:rPr>
      <w:u w:val="single"/>
    </w:rPr>
  </w:style>
  <w:style w:type="character" w:customStyle="1" w:styleId="BoldandItalics">
    <w:name w:val="Bold and Italics"/>
    <w:qFormat/>
    <w:rsid w:val="00F37DB7"/>
    <w:rPr>
      <w:b/>
      <w:i/>
      <w:u w:val="none"/>
    </w:rPr>
  </w:style>
  <w:style w:type="paragraph" w:styleId="BalloonText">
    <w:name w:val="Balloon Text"/>
    <w:basedOn w:val="Normal"/>
    <w:link w:val="BalloonTextChar"/>
    <w:rsid w:val="00F37DB7"/>
    <w:rPr>
      <w:rFonts w:ascii="Tahoma" w:hAnsi="Tahoma" w:cs="Tahoma"/>
      <w:sz w:val="16"/>
      <w:szCs w:val="16"/>
    </w:rPr>
  </w:style>
  <w:style w:type="character" w:customStyle="1" w:styleId="BalloonTextChar">
    <w:name w:val="Balloon Text Char"/>
    <w:basedOn w:val="DefaultParagraphFont"/>
    <w:link w:val="BalloonText"/>
    <w:rsid w:val="00F37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DB7"/>
    <w:rPr>
      <w:b/>
      <w:color w:val="660033"/>
      <w:spacing w:val="0"/>
    </w:rPr>
  </w:style>
  <w:style w:type="paragraph" w:customStyle="1" w:styleId="Nameditemlist">
    <w:name w:val="Named item list"/>
    <w:basedOn w:val="BodyText"/>
    <w:qFormat/>
    <w:rsid w:val="00F37DB7"/>
    <w:pPr>
      <w:tabs>
        <w:tab w:val="left" w:pos="2835"/>
      </w:tabs>
      <w:ind w:left="2835" w:hanging="2835"/>
    </w:pPr>
  </w:style>
  <w:style w:type="paragraph" w:customStyle="1" w:styleId="BodyTextnopadding">
    <w:name w:val="Body Text no padding"/>
    <w:basedOn w:val="BodyText"/>
    <w:qFormat/>
    <w:rsid w:val="00F37DB7"/>
    <w:pPr>
      <w:spacing w:before="0" w:after="0"/>
    </w:pPr>
  </w:style>
  <w:style w:type="character" w:styleId="Hyperlink">
    <w:name w:val="Hyperlink"/>
    <w:basedOn w:val="DefaultParagraphFont"/>
    <w:uiPriority w:val="99"/>
    <w:unhideWhenUsed/>
    <w:rsid w:val="00C143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8229</Characters>
  <Application>Microsoft Office Word</Application>
  <DocSecurity>0</DocSecurity>
  <Lines>274</Lines>
  <Paragraphs>196</Paragraphs>
  <ScaleCrop>false</ScaleCrop>
  <Company>Author-it Software Corporation Ltd.</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FWPSIL3001 Apply sustainable silviculture treatments</dc:title>
  <dc:subject>Approved</dc:subject>
  <dc:creator>Skills Insight</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