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FAA" w:rsidP="001D0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FWPSIL2004 Collect forest data or samples for assessment and analysis</w:t>
      </w:r>
      <w:r>
        <w:fldChar w:fldCharType="end"/>
      </w:r>
    </w:p>
    <w:p w:rsidR="001D0FAA" w:rsidP="001D0FAA">
      <w:pPr>
        <w:pStyle w:val="Version"/>
        <w:sectPr w:rsidSect="00EF2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2B5" w:rsidP="00EF22B5">
      <w:pPr>
        <w:pStyle w:val="SuperHeading"/>
      </w:pPr>
      <w:r w:rsidRPr="00EF22B5">
        <w:t>FWPSIL2004 Collect forest data or samples for assessment and analysis</w:t>
      </w:r>
    </w:p>
    <w:p w:rsidR="00000000" w:rsidRPr="00EF22B5" w:rsidP="00EF22B5">
      <w:pPr>
        <w:pStyle w:val="Heading1"/>
      </w:pPr>
      <w:bookmarkStart w:id="1" w:name="O_1210124"/>
      <w:bookmarkEnd w:id="1"/>
      <w:r w:rsidRPr="00EF22B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Comments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>This version released with FWP Forest and Wood Products Training Package Version 7.0.</w:t>
            </w:r>
          </w:p>
        </w:tc>
      </w:tr>
    </w:tbl>
    <w:p w:rsidR="00000000" w:rsidRPr="00EF22B5" w:rsidP="00EF22B5">
      <w:pPr>
        <w:pStyle w:val="BodyText"/>
      </w:pPr>
    </w:p>
    <w:p w:rsidR="00000000" w:rsidRPr="00EF22B5" w:rsidP="00EF22B5">
      <w:pPr>
        <w:pStyle w:val="AllowPageBreak"/>
      </w:pPr>
    </w:p>
    <w:p w:rsidR="00000000" w:rsidRPr="00EF22B5" w:rsidP="00EF22B5">
      <w:pPr>
        <w:pStyle w:val="Heading1"/>
      </w:pPr>
      <w:bookmarkStart w:id="2" w:name="O_1210125"/>
      <w:bookmarkEnd w:id="2"/>
      <w:r w:rsidRPr="00EF22B5">
        <w:t>Application</w:t>
      </w:r>
    </w:p>
    <w:p w:rsidR="00000000" w:rsidRPr="00EF22B5" w:rsidP="001D0FAA">
      <w:pPr>
        <w:pStyle w:val="BodyText"/>
      </w:pPr>
      <w:r w:rsidRPr="00EF22B5">
        <w:t xml:space="preserve">This unit of competency describes the skills and knowledge required to collect and record forest data and samples for assessment and analysis from specified areas. </w:t>
      </w:r>
    </w:p>
    <w:p w:rsidR="00000000" w:rsidRPr="00EF22B5" w:rsidP="001D0FAA">
      <w:pPr>
        <w:pStyle w:val="BodyText"/>
      </w:pPr>
      <w:r w:rsidRPr="00EF22B5">
        <w:t>The unit applies to individuals who are involved in collecting forest data and samples for</w:t>
      </w:r>
      <w:r w:rsidRPr="00EF22B5">
        <w:t xml:space="preserve"> assessment as part of forestry operations.</w:t>
      </w:r>
    </w:p>
    <w:p w:rsidR="00000000" w:rsidRPr="00EF22B5" w:rsidP="001D0FAA">
      <w:pPr>
        <w:pStyle w:val="BodyText"/>
      </w:pPr>
      <w:r w:rsidRPr="00EF22B5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EF22B5" w:rsidP="001D0FAA">
      <w:pPr>
        <w:pStyle w:val="BodyText"/>
      </w:pPr>
      <w:r w:rsidRPr="00EF22B5">
        <w:t>No licensing, legislative or c</w:t>
      </w:r>
      <w:r w:rsidRPr="00EF22B5">
        <w:t>ertification requirements apply to this unit at the time of publication.</w:t>
      </w:r>
    </w:p>
    <w:p w:rsidR="00000000" w:rsidRPr="00EF22B5" w:rsidP="00EF22B5">
      <w:pPr>
        <w:pStyle w:val="Heading1"/>
      </w:pPr>
      <w:bookmarkStart w:id="3" w:name="O_1210126"/>
      <w:bookmarkEnd w:id="3"/>
      <w:r w:rsidRPr="00EF22B5">
        <w:t>Pre-requisite Unit</w:t>
      </w:r>
    </w:p>
    <w:p w:rsidR="00000000" w:rsidRPr="00EF22B5" w:rsidP="001D0FAA">
      <w:pPr>
        <w:pStyle w:val="BodyText"/>
      </w:pPr>
      <w:r w:rsidRPr="00EF22B5">
        <w:t>Nil</w:t>
      </w:r>
    </w:p>
    <w:p w:rsidR="00000000" w:rsidRPr="00EF22B5" w:rsidP="00EF22B5">
      <w:pPr>
        <w:pStyle w:val="Heading1"/>
      </w:pPr>
      <w:bookmarkStart w:id="4" w:name="O_1210128"/>
      <w:bookmarkEnd w:id="4"/>
      <w:r w:rsidRPr="00EF22B5">
        <w:t>Unit Sector</w:t>
      </w:r>
    </w:p>
    <w:p w:rsidR="00000000" w:rsidRPr="00EF22B5" w:rsidP="001D0FAA">
      <w:pPr>
        <w:pStyle w:val="BodyText"/>
      </w:pPr>
      <w:r w:rsidRPr="00EF22B5">
        <w:t>Silviculture (SIL)</w:t>
      </w:r>
    </w:p>
    <w:p w:rsidR="00000000" w:rsidRPr="00EF22B5" w:rsidP="00EF22B5">
      <w:pPr>
        <w:pStyle w:val="Heading1"/>
      </w:pPr>
      <w:bookmarkStart w:id="5" w:name="O_1210129"/>
      <w:bookmarkEnd w:id="5"/>
      <w:r w:rsidRPr="00EF22B5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1D0F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Performance Criteria</w:t>
            </w:r>
          </w:p>
        </w:tc>
      </w:tr>
      <w:tr w:rsidTr="001D0F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F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1. Prepare for collecting forest data and samples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 xml:space="preserve">1.1 Determine job requirements from work order or instruction, and </w:t>
            </w:r>
            <w:r w:rsidRPr="00EF22B5">
              <w:t>where required seek clarification from appropriate personnel</w:t>
            </w:r>
          </w:p>
          <w:p w:rsidR="00000000" w:rsidRPr="00EF22B5" w:rsidP="00EF22B5">
            <w:pPr>
              <w:pStyle w:val="BodyText"/>
            </w:pPr>
            <w:r w:rsidRPr="00EF22B5">
              <w:t xml:space="preserve">1.2 Confirm safety and environmental requirements, including use </w:t>
            </w:r>
            <w:r w:rsidRPr="00EF22B5">
              <w:t>of personal protective equipment, for the task according to workplace procedures</w:t>
            </w:r>
          </w:p>
          <w:p w:rsidR="00000000" w:rsidRPr="00EF22B5" w:rsidP="00EF22B5">
            <w:pPr>
              <w:pStyle w:val="BodyText"/>
            </w:pPr>
            <w:r w:rsidRPr="00EF22B5">
              <w:t>1.3 Identify, assess and take actions to mitigate</w:t>
            </w:r>
            <w:r w:rsidRPr="00EF22B5">
              <w:t xml:space="preserve"> risks and hazards associated with collecting forest data and samples</w:t>
            </w:r>
          </w:p>
          <w:p w:rsidR="00000000" w:rsidRPr="00EF22B5" w:rsidP="00EF22B5">
            <w:pPr>
              <w:pStyle w:val="BodyText"/>
            </w:pPr>
            <w:r w:rsidRPr="00EF22B5">
              <w:t xml:space="preserve">1.4 Identify emergency and evacuation procedures to follow in the event of an incident or accident </w:t>
            </w:r>
          </w:p>
          <w:p w:rsidR="00000000" w:rsidRPr="00EF22B5" w:rsidP="00EF22B5">
            <w:pPr>
              <w:pStyle w:val="BodyText"/>
            </w:pPr>
            <w:r w:rsidRPr="00EF22B5">
              <w:t>1.5 Consult with appropriate personnel to ensure that work is coordinated effectively with others in the workplace</w:t>
            </w:r>
          </w:p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1.6 Select tools, equipment, communication devices and materials used in collecting forest data and samples, and check for serviceability acc</w:t>
            </w:r>
            <w:r w:rsidRPr="00EF22B5">
              <w:t>ording to workplace procedures</w:t>
            </w:r>
          </w:p>
        </w:tc>
      </w:tr>
      <w:tr w:rsidTr="001D0F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2. Collect forest data or samples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>2.1 Confirm data or samples to be collected</w:t>
            </w:r>
          </w:p>
          <w:p w:rsidR="00000000" w:rsidRPr="00EF22B5" w:rsidP="00EF22B5">
            <w:pPr>
              <w:pStyle w:val="BodyText"/>
            </w:pPr>
            <w:r w:rsidRPr="00EF22B5">
              <w:t>2.2 Confirm location of sample area on map or plan</w:t>
            </w:r>
          </w:p>
          <w:p w:rsidR="00000000" w:rsidRPr="00EF22B5" w:rsidP="00EF22B5">
            <w:pPr>
              <w:pStyle w:val="BodyText"/>
            </w:pPr>
            <w:r w:rsidRPr="00EF22B5">
              <w:t>2.3 Identify and interpret relationship between sample area and whole area</w:t>
            </w:r>
          </w:p>
          <w:p w:rsidR="00000000" w:rsidRPr="00EF22B5" w:rsidP="00EF22B5">
            <w:pPr>
              <w:pStyle w:val="BodyText"/>
            </w:pPr>
            <w:r w:rsidRPr="00EF22B5">
              <w:t xml:space="preserve">2.4 Mark boundaries </w:t>
            </w:r>
            <w:r w:rsidRPr="00EF22B5">
              <w:t>and corners for sample area using appropriate techniques</w:t>
            </w:r>
          </w:p>
          <w:p w:rsidR="00000000" w:rsidRPr="00EF22B5" w:rsidP="00EF22B5">
            <w:pPr>
              <w:pStyle w:val="BodyText"/>
            </w:pPr>
            <w:r w:rsidRPr="00EF22B5">
              <w:t>2.5 Re-mark unclear or obliterated markings according to workplace procedures</w:t>
            </w:r>
          </w:p>
          <w:p w:rsidR="00000000" w:rsidRPr="00EF22B5" w:rsidP="00EF22B5">
            <w:pPr>
              <w:pStyle w:val="BodyText"/>
            </w:pPr>
            <w:r w:rsidRPr="00EF22B5">
              <w:t>2.6 Apply digital technologies in forest data or sample collection as required</w:t>
            </w:r>
          </w:p>
          <w:p w:rsidR="00000000" w:rsidRPr="00EF22B5" w:rsidP="00EF22B5">
            <w:pPr>
              <w:pStyle w:val="BodyText"/>
            </w:pPr>
            <w:r w:rsidRPr="00EF22B5">
              <w:t>2.7 Take and record measurements using app</w:t>
            </w:r>
            <w:r w:rsidRPr="00EF22B5">
              <w:t>ropriate equipment according to workplace and environment protection procedures</w:t>
            </w:r>
          </w:p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2.8 Collect and label samples according to workplace and environment protection procedures</w:t>
            </w:r>
          </w:p>
        </w:tc>
      </w:tr>
      <w:tr w:rsidTr="001D0F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3. Complete records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>3.1 Record results of data or sampling collection in a format su</w:t>
            </w:r>
            <w:r w:rsidRPr="00EF22B5">
              <w:t>itable for assessment and analysis</w:t>
            </w:r>
          </w:p>
          <w:p w:rsidR="00000000" w:rsidRPr="00EF22B5" w:rsidP="00EF22B5">
            <w:pPr>
              <w:pStyle w:val="BodyText"/>
            </w:pPr>
            <w:r w:rsidRPr="00EF22B5">
              <w:t>3.2 Check results of data or sampling collection and rectify omissions and errors</w:t>
            </w:r>
          </w:p>
          <w:p w:rsidR="00000000" w:rsidRPr="00EF22B5" w:rsidP="00EF22B5">
            <w:pPr>
              <w:pStyle w:val="BodyText"/>
            </w:pPr>
            <w:r w:rsidRPr="00EF22B5">
              <w:t>3.3 Submit results of data or sampling collection for assessment and analysis according to workplace procedures</w:t>
            </w:r>
          </w:p>
        </w:tc>
      </w:tr>
    </w:tbl>
    <w:p w:rsidR="00000000" w:rsidRPr="00EF22B5" w:rsidP="00EF22B5">
      <w:pPr>
        <w:pStyle w:val="BodyText"/>
      </w:pPr>
    </w:p>
    <w:p w:rsidR="00000000" w:rsidRPr="00EF22B5" w:rsidP="00EF22B5">
      <w:pPr>
        <w:pStyle w:val="AllowPageBreak"/>
      </w:pPr>
    </w:p>
    <w:p w:rsidR="00000000" w:rsidRPr="00EF22B5" w:rsidP="00EF22B5">
      <w:pPr>
        <w:pStyle w:val="Heading1"/>
      </w:pPr>
      <w:bookmarkStart w:id="6" w:name="O_1210130"/>
      <w:bookmarkEnd w:id="6"/>
      <w:r w:rsidRPr="00EF22B5">
        <w:t>Founda</w:t>
      </w:r>
      <w:r w:rsidRPr="00EF22B5">
        <w:t>tion Skills</w:t>
      </w:r>
    </w:p>
    <w:p w:rsidR="00000000" w:rsidRPr="001D0FAA" w:rsidP="001D0FAA">
      <w:pPr>
        <w:pStyle w:val="BodyText"/>
        <w:rPr>
          <w:i/>
        </w:rPr>
      </w:pPr>
      <w:r w:rsidRPr="001D0FA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Description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ListBullet"/>
              <w:rPr>
                <w:lang w:val="en-NZ"/>
              </w:rPr>
            </w:pPr>
            <w:r w:rsidRPr="00EF22B5">
              <w:t>Extract info</w:t>
            </w:r>
            <w:r w:rsidRPr="00EF22B5">
              <w:t>rmation on forest data or sampling collection techniques from print and electronic sources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 xml:space="preserve">Writing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ListBullet"/>
              <w:rPr>
                <w:lang w:val="en-NZ"/>
              </w:rPr>
            </w:pPr>
            <w:r w:rsidRPr="00EF22B5">
              <w:t>Accurately label samples and complete records for data and samples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 xml:space="preserve">Oral communication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ListBullet"/>
              <w:rPr>
                <w:lang w:val="en-NZ"/>
              </w:rPr>
            </w:pPr>
            <w:r w:rsidRPr="00EF22B5">
              <w:t>Ask open and closed probe questions and actively listen to clarify contents of work orders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Numeracy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ListBullet"/>
            </w:pPr>
            <w:r w:rsidRPr="00EF22B5">
              <w:t>Perform routine and complex calculations and record numerical data involving number, area, ratio, percentage, volume, length and diameter</w:t>
            </w:r>
          </w:p>
        </w:tc>
      </w:tr>
    </w:tbl>
    <w:p w:rsidR="00000000" w:rsidRPr="00EF22B5" w:rsidP="00EF22B5">
      <w:pPr>
        <w:pStyle w:val="BodyText"/>
      </w:pPr>
    </w:p>
    <w:p w:rsidR="00000000" w:rsidRPr="00EF22B5" w:rsidP="00EF22B5">
      <w:pPr>
        <w:pStyle w:val="AllowPageBreak"/>
      </w:pPr>
    </w:p>
    <w:p w:rsidR="00000000" w:rsidRPr="00EF22B5" w:rsidP="00EF22B5">
      <w:pPr>
        <w:pStyle w:val="Heading1"/>
      </w:pPr>
      <w:bookmarkStart w:id="7" w:name="O_1210132"/>
      <w:bookmarkEnd w:id="7"/>
      <w:r w:rsidRPr="00EF22B5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B5">
            <w:pPr>
              <w:pStyle w:val="BodyTextBold"/>
              <w:rPr>
                <w:lang w:val="en-NZ"/>
              </w:rPr>
            </w:pPr>
            <w:r w:rsidRPr="00EF22B5">
              <w:t>Equivalence status</w:t>
            </w:r>
          </w:p>
        </w:tc>
      </w:tr>
      <w:tr w:rsidTr="00EF22B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 xml:space="preserve">FWPSIL2004 Collect forest data or samples for assessment and analysis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 xml:space="preserve">FWPFGM2206 Collect data or samples for assessment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>Updated title</w:t>
            </w:r>
          </w:p>
          <w:p w:rsidR="00000000" w:rsidRPr="00EF22B5" w:rsidP="00EF22B5">
            <w:pPr>
              <w:pStyle w:val="BodyText"/>
            </w:pPr>
            <w:r w:rsidRPr="00EF22B5">
              <w:t>Reworded Elements and Performance Evidence</w:t>
            </w:r>
          </w:p>
          <w:p w:rsidR="00000000" w:rsidRPr="00EF22B5" w:rsidP="00EF22B5">
            <w:pPr>
              <w:pStyle w:val="BodyText"/>
            </w:pPr>
            <w:r w:rsidRPr="00EF22B5">
              <w:t>Updated Performance Criteria</w:t>
            </w:r>
          </w:p>
          <w:p w:rsidR="00000000" w:rsidRPr="00EF22B5" w:rsidP="00EF22B5">
            <w:pPr>
              <w:pStyle w:val="BodyText"/>
            </w:pPr>
            <w:r w:rsidRPr="00EF22B5">
              <w:t xml:space="preserve">Minor updates to Knowledge Evidence </w:t>
            </w:r>
          </w:p>
          <w:p w:rsidR="00000000" w:rsidP="00EF22B5">
            <w:pPr>
              <w:pStyle w:val="BodyText"/>
              <w:rPr>
                <w:lang w:val="en-NZ"/>
              </w:rPr>
            </w:pPr>
            <w:r w:rsidRPr="00EF22B5">
              <w:t>Updated Foundation Skills and Assessment Conditions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B5" w:rsidP="00EF22B5">
            <w:pPr>
              <w:pStyle w:val="BodyText"/>
            </w:pPr>
            <w:r w:rsidRPr="00EF22B5">
              <w:t xml:space="preserve">Not equivalent </w:t>
            </w:r>
          </w:p>
          <w:p w:rsidR="00000000" w:rsidRPr="00EF22B5" w:rsidP="00EF22B5">
            <w:pPr>
              <w:pStyle w:val="BodyText"/>
            </w:pPr>
          </w:p>
        </w:tc>
      </w:tr>
    </w:tbl>
    <w:p w:rsidR="00000000" w:rsidRPr="00EF22B5" w:rsidP="00EF22B5">
      <w:pPr>
        <w:pStyle w:val="BodyText"/>
      </w:pPr>
    </w:p>
    <w:p w:rsidR="00000000" w:rsidRPr="00EF22B5" w:rsidP="00EF22B5">
      <w:pPr>
        <w:pStyle w:val="AllowPageBreak"/>
      </w:pPr>
    </w:p>
    <w:p w:rsidR="00000000" w:rsidRPr="00EF22B5" w:rsidP="00EF22B5">
      <w:pPr>
        <w:pStyle w:val="Heading1"/>
      </w:pPr>
      <w:bookmarkStart w:id="8" w:name="O_1210139"/>
      <w:bookmarkEnd w:id="8"/>
      <w:r w:rsidRPr="00EF22B5">
        <w:t>Links</w:t>
      </w:r>
    </w:p>
    <w:p w:rsidR="00000000" w:rsidRPr="00EF22B5" w:rsidP="001D0FAA">
      <w:pPr>
        <w:pStyle w:val="BodyText"/>
      </w:pPr>
      <w:r w:rsidRPr="00EF22B5">
        <w:t>Companion Volumes, including Implemen</w:t>
      </w:r>
      <w:r w:rsidRPr="00EF22B5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B364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22B5" w:rsidP="00EF22B5"/>
    <w:sectPr w:rsidSect="00EF22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B5" w:rsidRPr="001D0FAA" w:rsidP="001D0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AA" w:rsidP="00EF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FAA" w:rsidP="00EF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0FAA" w:rsidP="00EF2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2B5" w:rsidRPr="001D0FAA" w:rsidP="001D0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AA" w:rsidRPr="002D2AF8" w:rsidP="00EF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FWPSIL2004 Collect forest data or samples for assessment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D0FAA" w:rsidP="00EF2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561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AB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2B5"/>
  </w:style>
  <w:style w:type="character" w:customStyle="1" w:styleId="Heading1Char">
    <w:name w:val="Heading 1 Char"/>
    <w:basedOn w:val="DefaultParagraphFont"/>
    <w:link w:val="Heading1"/>
    <w:rsid w:val="00EF2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2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22B5"/>
    <w:rPr>
      <w:i/>
    </w:rPr>
  </w:style>
  <w:style w:type="paragraph" w:customStyle="1" w:styleId="SuperHeading">
    <w:name w:val="SuperHeading"/>
    <w:basedOn w:val="Normal"/>
    <w:rsid w:val="00EF2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2B5"/>
    <w:rPr>
      <w:b/>
    </w:rPr>
  </w:style>
  <w:style w:type="character" w:customStyle="1" w:styleId="Heading2Char">
    <w:name w:val="Heading 2 Char"/>
    <w:basedOn w:val="DefaultParagraphFont"/>
    <w:link w:val="Heading2"/>
    <w:rsid w:val="00EF2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2B5"/>
    <w:rPr>
      <w:b/>
      <w:spacing w:val="0"/>
    </w:rPr>
  </w:style>
  <w:style w:type="paragraph" w:customStyle="1" w:styleId="SuperTitle">
    <w:name w:val="SuperTitle"/>
    <w:basedOn w:val="Title"/>
    <w:rsid w:val="00EF2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2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2B5"/>
  </w:style>
  <w:style w:type="paragraph" w:styleId="TableofFigures">
    <w:name w:val="table of figures"/>
    <w:basedOn w:val="Normal"/>
    <w:next w:val="Normal"/>
    <w:semiHidden/>
    <w:rsid w:val="00EF2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2B5"/>
    <w:rPr>
      <w:rFonts w:ascii="Wingdings" w:hAnsi="Wingdings"/>
    </w:rPr>
  </w:style>
  <w:style w:type="paragraph" w:customStyle="1" w:styleId="TableHeading">
    <w:name w:val="Table Heading"/>
    <w:basedOn w:val="HeadingBase"/>
    <w:rsid w:val="00EF2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2B5"/>
    <w:rPr>
      <w:color w:val="0033CC"/>
      <w:u w:val="none"/>
    </w:rPr>
  </w:style>
  <w:style w:type="paragraph" w:customStyle="1" w:styleId="BodyTextRight">
    <w:name w:val="Body Text Right"/>
    <w:basedOn w:val="BodyText"/>
    <w:rsid w:val="00EF2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2B5"/>
    <w:rPr>
      <w:sz w:val="32"/>
    </w:rPr>
  </w:style>
  <w:style w:type="paragraph" w:customStyle="1" w:styleId="HeadingProcedure">
    <w:name w:val="Heading Procedure"/>
    <w:basedOn w:val="HeadingBase"/>
    <w:next w:val="Normal"/>
    <w:rsid w:val="00EF2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2B5"/>
    <w:pPr>
      <w:spacing w:before="60" w:after="60"/>
    </w:pPr>
  </w:style>
  <w:style w:type="paragraph" w:styleId="ListContinue">
    <w:name w:val="List Continue"/>
    <w:basedOn w:val="List"/>
    <w:rsid w:val="00EF22B5"/>
    <w:pPr>
      <w:ind w:firstLine="0"/>
    </w:pPr>
  </w:style>
  <w:style w:type="paragraph" w:customStyle="1" w:styleId="ListNote">
    <w:name w:val="List Note"/>
    <w:basedOn w:val="List"/>
    <w:rsid w:val="00EF2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2B5"/>
    <w:rPr>
      <w:rFonts w:ascii="Courier New" w:hAnsi="Courier New"/>
    </w:rPr>
  </w:style>
  <w:style w:type="paragraph" w:customStyle="1" w:styleId="NoteBullet">
    <w:name w:val="Note Bullet"/>
    <w:basedOn w:val="Note"/>
    <w:rsid w:val="00EF2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2B5"/>
    <w:rPr>
      <w:b/>
      <w:smallCaps/>
    </w:rPr>
  </w:style>
  <w:style w:type="paragraph" w:customStyle="1" w:styleId="TableListNumber">
    <w:name w:val="Table List Number"/>
    <w:basedOn w:val="ListNumber"/>
    <w:rsid w:val="00EF2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2B5"/>
    <w:pPr>
      <w:numPr>
        <w:numId w:val="8"/>
      </w:numPr>
    </w:pPr>
  </w:style>
  <w:style w:type="paragraph" w:customStyle="1" w:styleId="ListAlpha2">
    <w:name w:val="List Alpha 2"/>
    <w:basedOn w:val="List2"/>
    <w:rsid w:val="00EF22B5"/>
    <w:pPr>
      <w:numPr>
        <w:numId w:val="7"/>
      </w:numPr>
    </w:pPr>
  </w:style>
  <w:style w:type="paragraph" w:styleId="List2">
    <w:name w:val="List 2"/>
    <w:basedOn w:val="BodyText"/>
    <w:rsid w:val="00EF2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2B5"/>
    <w:pPr>
      <w:numPr>
        <w:numId w:val="3"/>
      </w:numPr>
    </w:pPr>
  </w:style>
  <w:style w:type="paragraph" w:styleId="ListContinue2">
    <w:name w:val="List Continue 2"/>
    <w:basedOn w:val="List2"/>
    <w:rsid w:val="00EF22B5"/>
    <w:pPr>
      <w:ind w:firstLine="0"/>
    </w:pPr>
  </w:style>
  <w:style w:type="paragraph" w:styleId="ListContinue3">
    <w:name w:val="List Continue 3"/>
    <w:basedOn w:val="List3"/>
    <w:rsid w:val="00EF22B5"/>
    <w:pPr>
      <w:ind w:left="1021" w:firstLine="0"/>
    </w:pPr>
  </w:style>
  <w:style w:type="paragraph" w:styleId="ListContinue4">
    <w:name w:val="List Continue 4"/>
    <w:basedOn w:val="List4"/>
    <w:rsid w:val="00EF22B5"/>
    <w:pPr>
      <w:ind w:firstLine="0"/>
    </w:pPr>
  </w:style>
  <w:style w:type="paragraph" w:styleId="ListContinue5">
    <w:name w:val="List Continue 5"/>
    <w:basedOn w:val="List5"/>
    <w:rsid w:val="00EF22B5"/>
    <w:pPr>
      <w:ind w:firstLine="0"/>
    </w:pPr>
  </w:style>
  <w:style w:type="paragraph" w:styleId="ListNumber3">
    <w:name w:val="List Number 3"/>
    <w:basedOn w:val="List3"/>
    <w:rsid w:val="00EF22B5"/>
    <w:pPr>
      <w:numPr>
        <w:numId w:val="4"/>
      </w:numPr>
    </w:pPr>
  </w:style>
  <w:style w:type="paragraph" w:styleId="ListNumber4">
    <w:name w:val="List Number 4"/>
    <w:basedOn w:val="List4"/>
    <w:rsid w:val="00EF22B5"/>
    <w:pPr>
      <w:numPr>
        <w:numId w:val="5"/>
      </w:numPr>
    </w:pPr>
  </w:style>
  <w:style w:type="paragraph" w:styleId="ListNumber5">
    <w:name w:val="List Number 5"/>
    <w:basedOn w:val="List5"/>
    <w:rsid w:val="00EF22B5"/>
    <w:pPr>
      <w:numPr>
        <w:numId w:val="6"/>
      </w:numPr>
    </w:pPr>
  </w:style>
  <w:style w:type="paragraph" w:styleId="BlockText">
    <w:name w:val="Block Text"/>
    <w:basedOn w:val="Normal"/>
    <w:rsid w:val="00EF2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2B5"/>
    <w:rPr>
      <w:sz w:val="16"/>
      <w:vertAlign w:val="superscript"/>
    </w:rPr>
  </w:style>
  <w:style w:type="character" w:customStyle="1" w:styleId="Symbols">
    <w:name w:val="Symbols"/>
    <w:basedOn w:val="DefaultParagraphFont"/>
    <w:rsid w:val="00EF22B5"/>
    <w:rPr>
      <w:rFonts w:ascii="Symbol" w:hAnsi="Symbol"/>
    </w:rPr>
  </w:style>
  <w:style w:type="character" w:customStyle="1" w:styleId="MenuOptions">
    <w:name w:val="Menu Options"/>
    <w:basedOn w:val="DefaultParagraphFont"/>
    <w:rsid w:val="00EF2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2B5"/>
    <w:rPr>
      <w:b/>
    </w:rPr>
  </w:style>
  <w:style w:type="character" w:customStyle="1" w:styleId="Underlined">
    <w:name w:val="Underlined"/>
    <w:basedOn w:val="DefaultParagraphFont"/>
    <w:rsid w:val="00EF22B5"/>
    <w:rPr>
      <w:u w:val="single"/>
    </w:rPr>
  </w:style>
  <w:style w:type="paragraph" w:customStyle="1" w:styleId="TableBodyTextRight">
    <w:name w:val="Table Body Text Right"/>
    <w:basedOn w:val="TableBodyText"/>
    <w:rsid w:val="00EF2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2B5"/>
    <w:rPr>
      <w:sz w:val="18"/>
    </w:rPr>
  </w:style>
  <w:style w:type="paragraph" w:customStyle="1" w:styleId="BodySmallRight">
    <w:name w:val="Body Small Right"/>
    <w:basedOn w:val="BodyTextRight"/>
    <w:rsid w:val="00EF22B5"/>
    <w:rPr>
      <w:sz w:val="18"/>
      <w:szCs w:val="18"/>
    </w:rPr>
  </w:style>
  <w:style w:type="paragraph" w:customStyle="1" w:styleId="MarginEdition">
    <w:name w:val="Margin Edition"/>
    <w:basedOn w:val="MarginNote"/>
    <w:rsid w:val="00EF2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2B5"/>
    <w:rPr>
      <w:sz w:val="2"/>
      <w:szCs w:val="2"/>
    </w:rPr>
  </w:style>
  <w:style w:type="character" w:customStyle="1" w:styleId="Small">
    <w:name w:val="Small"/>
    <w:basedOn w:val="DefaultParagraphFont"/>
    <w:rsid w:val="00EF22B5"/>
    <w:rPr>
      <w:sz w:val="16"/>
    </w:rPr>
  </w:style>
  <w:style w:type="paragraph" w:customStyle="1" w:styleId="WideTable">
    <w:name w:val="Wide Table"/>
    <w:basedOn w:val="Normal"/>
    <w:rsid w:val="00EF2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2B5"/>
  </w:style>
  <w:style w:type="paragraph" w:styleId="Quote">
    <w:name w:val="Quote"/>
    <w:basedOn w:val="Heading1"/>
    <w:link w:val="QuoteChar"/>
    <w:qFormat/>
    <w:rsid w:val="00EF2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2B5"/>
    <w:pPr>
      <w:pageBreakBefore/>
    </w:pPr>
  </w:style>
  <w:style w:type="paragraph" w:customStyle="1" w:styleId="Border">
    <w:name w:val="Border"/>
    <w:basedOn w:val="Normal"/>
    <w:qFormat/>
    <w:rsid w:val="00EF2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2B5"/>
    <w:rPr>
      <w:u w:val="single"/>
    </w:rPr>
  </w:style>
  <w:style w:type="character" w:customStyle="1" w:styleId="BoldandItalics">
    <w:name w:val="Bold and Italics"/>
    <w:qFormat/>
    <w:rsid w:val="00EF22B5"/>
    <w:rPr>
      <w:b/>
      <w:i/>
      <w:u w:val="none"/>
    </w:rPr>
  </w:style>
  <w:style w:type="paragraph" w:styleId="BalloonText">
    <w:name w:val="Balloon Text"/>
    <w:basedOn w:val="Normal"/>
    <w:link w:val="BalloonTextChar"/>
    <w:rsid w:val="00EF2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2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0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3789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FWPSIL2004 Collect forest data or samples for assessment and analysis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