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72B" w:rsidP="0023372B">
      <w:pPr>
        <w:pStyle w:val="Title"/>
      </w:pPr>
      <w:r>
        <w:fldChar w:fldCharType="begin"/>
      </w:r>
      <w:r>
        <w:instrText xml:space="preserve"> TITLE   \* MERGEFORMAT </w:instrText>
      </w:r>
      <w:r>
        <w:fldChar w:fldCharType="separate"/>
      </w:r>
      <w:r>
        <w:t>FWPSAW4206 Monitor output timber for optimum volume and value recovery</w:t>
      </w:r>
      <w:r>
        <w:fldChar w:fldCharType="end"/>
      </w:r>
    </w:p>
    <w:p w:rsidR="0023372B" w:rsidP="0023372B">
      <w:pPr>
        <w:pStyle w:val="Version"/>
        <w:sectPr w:rsidSect="007930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019" w:rsidP="00793019">
      <w:pPr>
        <w:pStyle w:val="SuperHeading"/>
      </w:pPr>
      <w:r w:rsidRPr="00793019">
        <w:t>FWPSAW4206 Monitor output timber for optimum volume and value recovery</w:t>
      </w:r>
    </w:p>
    <w:p w:rsidR="00000000" w:rsidRPr="00793019" w:rsidP="00793019">
      <w:pPr>
        <w:pStyle w:val="Heading1"/>
      </w:pPr>
      <w:bookmarkStart w:id="1" w:name="O_1046838"/>
      <w:bookmarkEnd w:id="1"/>
      <w:r w:rsidRPr="00793019">
        <w:t>Modification History</w:t>
      </w:r>
    </w:p>
    <w:tbl>
      <w:tblPr>
        <w:tblW w:w="9520" w:type="dxa"/>
        <w:tblLayout w:type="fixed"/>
        <w:tblCellMar>
          <w:left w:w="62" w:type="dxa"/>
          <w:right w:w="62" w:type="dxa"/>
        </w:tblCellMar>
        <w:tblLook w:val="0000"/>
      </w:tblPr>
      <w:tblGrid>
        <w:gridCol w:w="2581"/>
        <w:gridCol w:w="6939"/>
      </w:tblGrid>
      <w:tr w:rsidTr="007930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Comments</w:t>
            </w:r>
          </w:p>
        </w:tc>
      </w:tr>
      <w:tr w:rsidTr="007930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BodyText"/>
            </w:pPr>
            <w:r w:rsidRPr="00793019">
              <w:t>This version released with FWP Forest and Wood Products Training Package Version 5.0.</w:t>
            </w:r>
          </w:p>
        </w:tc>
      </w:tr>
    </w:tbl>
    <w:p w:rsidR="00000000" w:rsidRPr="00793019" w:rsidP="00793019">
      <w:pPr>
        <w:pStyle w:val="BodyText"/>
      </w:pPr>
    </w:p>
    <w:p w:rsidR="00000000" w:rsidRPr="00793019" w:rsidP="00793019">
      <w:pPr>
        <w:pStyle w:val="AllowPageBreak"/>
      </w:pPr>
    </w:p>
    <w:p w:rsidR="00000000" w:rsidRPr="00793019" w:rsidP="00793019">
      <w:pPr>
        <w:pStyle w:val="Heading1"/>
      </w:pPr>
      <w:bookmarkStart w:id="2" w:name="O_1046839"/>
      <w:bookmarkEnd w:id="2"/>
      <w:r w:rsidRPr="00793019">
        <w:t>Application</w:t>
      </w:r>
    </w:p>
    <w:p w:rsidR="00000000" w:rsidRPr="00793019" w:rsidP="0023372B">
      <w:pPr>
        <w:pStyle w:val="BodyText"/>
      </w:pPr>
      <w:r w:rsidRPr="00793019">
        <w:t>This unit of competency describes the skills and knowledge required to monitor timber production to optimise volume and value of sawn timber. This includes working safely, monitoring timber production for volume, grade and size, and reporting o</w:t>
      </w:r>
      <w:r w:rsidRPr="00793019">
        <w:t>n production outcomes and compliance with optimisation objectives.</w:t>
      </w:r>
    </w:p>
    <w:p w:rsidR="00000000" w:rsidRPr="00793019" w:rsidP="0023372B">
      <w:pPr>
        <w:pStyle w:val="BodyText"/>
      </w:pPr>
      <w:r w:rsidRPr="00793019">
        <w:t>The unit applies to individuals who monitor output timber for optimum volume and value recovery in timber sawmills.</w:t>
      </w:r>
    </w:p>
    <w:p w:rsidR="00000000" w:rsidRPr="00793019" w:rsidP="0023372B">
      <w:pPr>
        <w:pStyle w:val="BodyText"/>
      </w:pPr>
      <w:r w:rsidRPr="00793019">
        <w:t>All work must be carried out to comply with workplace procedures, accordi</w:t>
      </w:r>
      <w:r w:rsidRPr="00793019">
        <w:t>ng to state/territory health and safety regulations, legislation and standards that apply to the workplace.</w:t>
      </w:r>
    </w:p>
    <w:p w:rsidR="00000000" w:rsidRPr="00793019" w:rsidP="0023372B">
      <w:pPr>
        <w:pStyle w:val="BodyText"/>
      </w:pPr>
      <w:r w:rsidRPr="00793019">
        <w:t>No licensing, legislative or certification requirements apply to this unit at the time of publication.</w:t>
      </w:r>
    </w:p>
    <w:p w:rsidR="00000000" w:rsidRPr="00793019" w:rsidP="00793019">
      <w:pPr>
        <w:pStyle w:val="Heading1"/>
      </w:pPr>
      <w:bookmarkStart w:id="3" w:name="O_1046840"/>
      <w:bookmarkEnd w:id="3"/>
      <w:r w:rsidRPr="00793019">
        <w:t>Pre-requisite Unit</w:t>
      </w:r>
    </w:p>
    <w:p w:rsidR="00000000" w:rsidRPr="00793019" w:rsidP="0023372B">
      <w:pPr>
        <w:pStyle w:val="BodyText"/>
      </w:pPr>
      <w:r w:rsidRPr="00793019">
        <w:t>Nil</w:t>
      </w:r>
    </w:p>
    <w:p w:rsidR="00000000" w:rsidRPr="00793019" w:rsidP="00793019">
      <w:pPr>
        <w:pStyle w:val="Heading1"/>
      </w:pPr>
      <w:bookmarkStart w:id="4" w:name="O_1046842"/>
      <w:bookmarkEnd w:id="4"/>
      <w:r w:rsidRPr="00793019">
        <w:t>Unit Sector</w:t>
      </w:r>
    </w:p>
    <w:p w:rsidR="00000000" w:rsidRPr="00793019" w:rsidP="0023372B">
      <w:pPr>
        <w:pStyle w:val="BodyText"/>
      </w:pPr>
      <w:r w:rsidRPr="00793019">
        <w:t>Sawmilling and Processing (SAW)</w:t>
      </w:r>
    </w:p>
    <w:p w:rsidR="00000000" w:rsidRPr="00793019" w:rsidP="00793019">
      <w:pPr>
        <w:pStyle w:val="Heading1"/>
      </w:pPr>
      <w:bookmarkStart w:id="5" w:name="O_1046843"/>
      <w:bookmarkEnd w:id="5"/>
      <w:r w:rsidRPr="00793019">
        <w:t>Elements and Performance Criteria</w:t>
      </w:r>
    </w:p>
    <w:tbl>
      <w:tblPr>
        <w:tblW w:w="9520" w:type="dxa"/>
        <w:tblLayout w:type="fixed"/>
        <w:tblCellMar>
          <w:left w:w="62" w:type="dxa"/>
          <w:right w:w="62" w:type="dxa"/>
        </w:tblCellMar>
        <w:tblLook w:val="0000"/>
      </w:tblPr>
      <w:tblGrid>
        <w:gridCol w:w="2580"/>
        <w:gridCol w:w="6940"/>
      </w:tblGrid>
      <w:tr w:rsidTr="002337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019">
            <w:pPr>
              <w:pStyle w:val="BodyTextBold"/>
              <w:rPr>
                <w:lang w:val="en-NZ"/>
              </w:rPr>
            </w:pPr>
            <w:r w:rsidRPr="0079301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019">
            <w:pPr>
              <w:pStyle w:val="BodyTextBold"/>
              <w:rPr>
                <w:lang w:val="en-NZ"/>
              </w:rPr>
            </w:pPr>
            <w:r w:rsidRPr="00793019">
              <w:t>Performance Criteria</w:t>
            </w:r>
          </w:p>
        </w:tc>
      </w:tr>
      <w:tr w:rsidTr="0023372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BodyText"/>
            </w:pPr>
            <w:r w:rsidRPr="007930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rPr>
                <w:rStyle w:val="Emphasis"/>
              </w:rPr>
              <w:t>Performance criteria describe the performance needed to demonstrate achievement of the element.</w:t>
            </w:r>
          </w:p>
        </w:tc>
      </w:tr>
      <w:tr w:rsidTr="00233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BodyText"/>
            </w:pPr>
            <w:r w:rsidRPr="00793019">
              <w:t xml:space="preserve">1.1 Review work order to determine job requirements and, where </w:t>
            </w:r>
            <w:r w:rsidRPr="00793019">
              <w:t>required, seek clarification from appropriate personnel</w:t>
            </w:r>
          </w:p>
          <w:p w:rsidR="00000000" w:rsidRPr="00793019" w:rsidP="00793019">
            <w:pPr>
              <w:pStyle w:val="BodyText"/>
            </w:pPr>
            <w:r w:rsidRPr="00793019">
              <w:t>1.2 Identify and app</w:t>
            </w:r>
            <w:r w:rsidRPr="00793019">
              <w:t>ly workplace health and safety requirements, including use of personal protective equipment and safe manual handling techniques</w:t>
            </w:r>
          </w:p>
          <w:p w:rsidR="00000000" w:rsidRPr="00793019" w:rsidP="00793019">
            <w:pPr>
              <w:pStyle w:val="BodyText"/>
            </w:pPr>
            <w:r w:rsidRPr="00793019">
              <w:t>1.3 Identify, assess and take actions to mitigate risks and hazards associated with sawing operations</w:t>
            </w:r>
          </w:p>
          <w:p w:rsidR="00000000" w:rsidP="00793019">
            <w:pPr>
              <w:pStyle w:val="BodyText"/>
              <w:rPr>
                <w:lang w:val="en-NZ"/>
              </w:rPr>
            </w:pPr>
            <w:r w:rsidRPr="00793019">
              <w:t>1.4 Identify and implement</w:t>
            </w:r>
            <w:r w:rsidRPr="00793019">
              <w:t xml:space="preserve"> workplace procedures for minimising waste material and maximising energy efficiency</w:t>
            </w:r>
          </w:p>
        </w:tc>
      </w:tr>
      <w:tr w:rsidTr="00233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2. Monitor timber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BodyText"/>
            </w:pPr>
            <w:r w:rsidRPr="00793019">
              <w:t>2.1 Confirm cutting pattern, product mix and optimisation objectives in relation to timber volume and value recovery</w:t>
            </w:r>
          </w:p>
          <w:p w:rsidR="00000000" w:rsidRPr="00793019" w:rsidP="00793019">
            <w:pPr>
              <w:pStyle w:val="BodyText"/>
            </w:pPr>
            <w:r w:rsidRPr="00793019">
              <w:t>2.2 Identify and monitor output data for timber volume, grade and size, noting any anomalies and taking corrective action as required to optimise volume and value of timber according to workplace procedures</w:t>
            </w:r>
          </w:p>
          <w:p w:rsidR="00000000" w:rsidRPr="00793019" w:rsidP="00793019">
            <w:pPr>
              <w:pStyle w:val="BodyText"/>
            </w:pPr>
            <w:r w:rsidRPr="00793019">
              <w:t>2.3 Monitor output timber for grade and size, not</w:t>
            </w:r>
            <w:r w:rsidRPr="00793019">
              <w:t>ing any anomalies and taking corrective action as required to optimise the volume and value of timber according to workplace procedures</w:t>
            </w:r>
          </w:p>
          <w:p w:rsidR="00000000" w:rsidP="00793019">
            <w:pPr>
              <w:pStyle w:val="BodyText"/>
              <w:rPr>
                <w:lang w:val="en-NZ"/>
              </w:rPr>
            </w:pPr>
            <w:r w:rsidRPr="00793019">
              <w:t>2.4 Monitor equipment operation, recording faults and malfunctions and taking corrective action as necessary to optimise</w:t>
            </w:r>
            <w:r w:rsidRPr="00793019">
              <w:t xml:space="preserve"> volume and value of timber according to workplace procedures</w:t>
            </w:r>
          </w:p>
        </w:tc>
      </w:tr>
      <w:tr w:rsidTr="002337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3. Report on optimisation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BodyText"/>
            </w:pPr>
            <w:r w:rsidRPr="00793019">
              <w:t>3.1 Record optimisation data according to workplace procedures</w:t>
            </w:r>
          </w:p>
          <w:p w:rsidR="00000000" w:rsidRPr="00793019" w:rsidP="00793019">
            <w:pPr>
              <w:pStyle w:val="BodyText"/>
            </w:pPr>
            <w:r w:rsidRPr="00793019">
              <w:t>3.2 Compare production data with optimisation objectives</w:t>
            </w:r>
          </w:p>
          <w:p w:rsidR="00000000" w:rsidRPr="00793019" w:rsidP="00793019">
            <w:pPr>
              <w:pStyle w:val="BodyText"/>
            </w:pPr>
            <w:r w:rsidRPr="00793019">
              <w:t>3.3 Report production outcomes and compliance w</w:t>
            </w:r>
            <w:r w:rsidRPr="00793019">
              <w:t>ith optimisation objectives to an appropriate person</w:t>
            </w:r>
          </w:p>
          <w:p w:rsidR="00000000" w:rsidRPr="00793019" w:rsidP="00793019">
            <w:pPr>
              <w:pStyle w:val="BodyText"/>
            </w:pPr>
            <w:r w:rsidRPr="00793019">
              <w:t>3.4 Make recommendations based on evidence to improve production and optimisation outcomes</w:t>
            </w:r>
          </w:p>
        </w:tc>
      </w:tr>
    </w:tbl>
    <w:p w:rsidR="00000000" w:rsidRPr="00793019" w:rsidP="00793019">
      <w:pPr>
        <w:pStyle w:val="BodyText"/>
      </w:pPr>
    </w:p>
    <w:p w:rsidR="00000000" w:rsidRPr="00793019" w:rsidP="00793019">
      <w:pPr>
        <w:pStyle w:val="AllowPageBreak"/>
      </w:pPr>
    </w:p>
    <w:p w:rsidR="00000000" w:rsidRPr="00793019" w:rsidP="00793019">
      <w:pPr>
        <w:pStyle w:val="Heading1"/>
      </w:pPr>
      <w:bookmarkStart w:id="6" w:name="O_1046844"/>
      <w:bookmarkEnd w:id="6"/>
      <w:r w:rsidRPr="00793019">
        <w:t>Foundation Skills</w:t>
      </w:r>
    </w:p>
    <w:p w:rsidR="00000000" w:rsidRPr="0023372B" w:rsidP="0023372B">
      <w:pPr>
        <w:pStyle w:val="BodyText"/>
        <w:rPr>
          <w:i/>
        </w:rPr>
      </w:pPr>
      <w:r w:rsidRPr="0023372B">
        <w:rPr>
          <w:rStyle w:val="Emphasis"/>
        </w:rPr>
        <w:t xml:space="preserve">This section describes those language, literacy, numeracy and employment </w:t>
      </w:r>
      <w:r w:rsidRPr="0023372B">
        <w:rPr>
          <w:rStyle w:val="Emphasis"/>
        </w:rPr>
        <w:t>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30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Description</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ListBullet"/>
              <w:rPr>
                <w:lang w:val="en-NZ"/>
              </w:rPr>
            </w:pPr>
            <w:r w:rsidRPr="00793019">
              <w:t xml:space="preserve">Extracts essential information from visual display units and printouts to confirm optimisation objectives </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ListBullet"/>
              <w:rPr>
                <w:lang w:val="en-NZ"/>
              </w:rPr>
            </w:pPr>
            <w:r w:rsidRPr="00793019">
              <w:t>Prepares routine written reports using the required format, language and structure</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ListBullet"/>
              <w:rPr>
                <w:lang w:val="en-NZ"/>
              </w:rPr>
            </w:pPr>
            <w:r w:rsidRPr="00793019">
              <w:t>Employs active listening and questioning to clarify content of work orders</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ListBullet"/>
            </w:pPr>
            <w:r w:rsidRPr="00793019">
              <w:t>Interprets graphical and statistical data to compare production output against optimisation objectives</w:t>
            </w:r>
          </w:p>
          <w:p w:rsidR="00000000" w:rsidP="00793019">
            <w:pPr>
              <w:pStyle w:val="ListBullet"/>
              <w:rPr>
                <w:lang w:val="en-NZ"/>
              </w:rPr>
            </w:pPr>
            <w:r w:rsidRPr="00793019">
              <w:t xml:space="preserve">Identifies and interprets trends and anomalies in statistical data </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ListBullet"/>
              <w:rPr>
                <w:lang w:val="en-NZ"/>
              </w:rPr>
            </w:pPr>
            <w:r w:rsidRPr="00793019">
              <w:t xml:space="preserve">Understands main tasks, responsibilities and boundaries </w:t>
            </w:r>
            <w:r w:rsidRPr="00793019">
              <w:t>of own role</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ListBullet"/>
              <w:rPr>
                <w:lang w:val="en-NZ"/>
              </w:rPr>
            </w:pPr>
            <w:r w:rsidRPr="00793019">
              <w:t>Uses modes of communication suitable to purpose to confirm and clarify understanding</w:t>
            </w:r>
          </w:p>
        </w:tc>
      </w:tr>
      <w:tr w:rsidTr="007930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ListBullet"/>
            </w:pPr>
            <w:r w:rsidRPr="00793019">
              <w:t>Recognises and responds to routine problems</w:t>
            </w:r>
          </w:p>
        </w:tc>
      </w:tr>
    </w:tbl>
    <w:p w:rsidR="00000000" w:rsidRPr="00793019" w:rsidP="00793019">
      <w:pPr>
        <w:pStyle w:val="BodyText"/>
      </w:pPr>
    </w:p>
    <w:p w:rsidR="00000000" w:rsidRPr="00793019" w:rsidP="00793019">
      <w:pPr>
        <w:pStyle w:val="AllowPageBreak"/>
      </w:pPr>
    </w:p>
    <w:p w:rsidR="00000000" w:rsidRPr="00793019" w:rsidP="00793019">
      <w:pPr>
        <w:pStyle w:val="Heading1"/>
      </w:pPr>
      <w:bookmarkStart w:id="7" w:name="O_1046846"/>
      <w:bookmarkEnd w:id="7"/>
      <w:r w:rsidRPr="00793019">
        <w:t>Unit Mapping Information</w:t>
      </w:r>
    </w:p>
    <w:tbl>
      <w:tblPr>
        <w:tblW w:w="9520" w:type="dxa"/>
        <w:tblLayout w:type="fixed"/>
        <w:tblCellMar>
          <w:left w:w="62" w:type="dxa"/>
          <w:right w:w="62" w:type="dxa"/>
        </w:tblCellMar>
        <w:tblLook w:val="0000"/>
      </w:tblPr>
      <w:tblGrid>
        <w:gridCol w:w="1826"/>
        <w:gridCol w:w="2075"/>
        <w:gridCol w:w="3221"/>
        <w:gridCol w:w="2398"/>
      </w:tblGrid>
      <w:tr w:rsidTr="0079301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Bold"/>
              <w:rPr>
                <w:lang w:val="en-NZ"/>
              </w:rPr>
            </w:pPr>
            <w:r w:rsidRPr="00793019">
              <w:t>Equivalence status</w:t>
            </w:r>
          </w:p>
        </w:tc>
      </w:tr>
      <w:tr w:rsidTr="0079301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FWPSAW4206 Monitor output timber for optimum volume and value recovery</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19">
            <w:pPr>
              <w:pStyle w:val="BodyText"/>
              <w:rPr>
                <w:lang w:val="en-NZ"/>
              </w:rPr>
            </w:pPr>
            <w:r w:rsidRPr="00793019">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19" w:rsidP="00793019">
            <w:pPr>
              <w:pStyle w:val="BodyText"/>
            </w:pPr>
            <w:r w:rsidRPr="00793019">
              <w:t>No equivalent unit</w:t>
            </w:r>
          </w:p>
        </w:tc>
      </w:tr>
    </w:tbl>
    <w:p w:rsidR="00000000" w:rsidRPr="00793019" w:rsidP="00793019">
      <w:pPr>
        <w:pStyle w:val="BodyText"/>
      </w:pPr>
    </w:p>
    <w:p w:rsidR="00000000" w:rsidRPr="00793019" w:rsidP="00793019">
      <w:pPr>
        <w:pStyle w:val="AllowPageBreak"/>
      </w:pPr>
    </w:p>
    <w:p w:rsidR="00000000" w:rsidRPr="00793019" w:rsidP="00793019">
      <w:pPr>
        <w:pStyle w:val="Heading1"/>
      </w:pPr>
      <w:bookmarkStart w:id="8" w:name="O_1046853"/>
      <w:bookmarkEnd w:id="8"/>
      <w:r w:rsidRPr="00793019">
        <w:t>Links</w:t>
      </w:r>
    </w:p>
    <w:p w:rsidR="00000000" w:rsidRPr="00793019" w:rsidP="0023372B">
      <w:pPr>
        <w:pStyle w:val="BodyText"/>
      </w:pPr>
      <w:r w:rsidRPr="00793019">
        <w:t>Companion Volumes, incl</w:t>
      </w:r>
      <w:r w:rsidRPr="00793019">
        <w:t xml:space="preserve">uding Implementation Guides, are available at VETNet: - </w:t>
      </w:r>
      <w:r>
        <w:fldChar w:fldCharType="begin"/>
      </w:r>
      <w:r>
        <w:instrText xml:space="preserve"> HYPERLINK "https://vetnet.gov.au/Pages/TrainingDocs.aspx?q=0d96fe23-5747-4c01-9d6f-3509ff8d3d47" </w:instrText>
      </w:r>
      <w:r>
        <w:fldChar w:fldCharType="separate"/>
      </w:r>
      <w:r w:rsidRPr="00CC70AC">
        <w:rPr>
          <w:rStyle w:val="Hyperlink"/>
        </w:rPr>
        <w:t>https://vetnet.gov.au/Pages/TrainingDocs.aspx?q=0d96fe23-5747-4c01-9d6f-3509ff8d3d47</w:t>
      </w:r>
      <w:r>
        <w:fldChar w:fldCharType="end"/>
      </w:r>
    </w:p>
    <w:p w:rsidR="00000000" w:rsidRPr="00793019" w:rsidP="00793019"/>
    <w:sectPr w:rsidSect="007930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9" w:rsidRPr="0023372B" w:rsidP="00233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2B" w:rsidP="00793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72B" w:rsidP="007930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3372B" w:rsidP="00793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019" w:rsidRPr="0023372B" w:rsidP="00233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72B" w:rsidRPr="002D2AF8" w:rsidP="00793019">
    <w:pPr>
      <w:pStyle w:val="Header"/>
      <w:framePr w:wrap="around"/>
    </w:pPr>
    <w:r>
      <w:fldChar w:fldCharType="begin"/>
    </w:r>
    <w:r>
      <w:instrText xml:space="preserve"> TITLE   \* MERGEFORMAT </w:instrText>
    </w:r>
    <w:r>
      <w:fldChar w:fldCharType="separate"/>
    </w:r>
    <w:r>
      <w:t>FWPSAW4206 Monitor output timber for optimum volume and value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3372B" w:rsidP="00793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D6D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3456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019"/>
    <w:pPr>
      <w:spacing w:before="360" w:after="60"/>
      <w:outlineLvl w:val="0"/>
    </w:pPr>
    <w:rPr>
      <w:sz w:val="32"/>
    </w:rPr>
  </w:style>
  <w:style w:type="paragraph" w:styleId="Heading2">
    <w:name w:val="heading 2"/>
    <w:basedOn w:val="HeadingBase"/>
    <w:next w:val="BodyText"/>
    <w:link w:val="Heading2Char"/>
    <w:qFormat/>
    <w:rsid w:val="00793019"/>
    <w:pPr>
      <w:keepLines/>
      <w:spacing w:before="240" w:after="120"/>
      <w:outlineLvl w:val="1"/>
    </w:pPr>
    <w:rPr>
      <w:sz w:val="28"/>
      <w:szCs w:val="40"/>
    </w:rPr>
  </w:style>
  <w:style w:type="paragraph" w:styleId="Heading3">
    <w:name w:val="heading 3"/>
    <w:basedOn w:val="HeadingBase"/>
    <w:next w:val="BodyText"/>
    <w:link w:val="Heading3Char"/>
    <w:qFormat/>
    <w:rsid w:val="00793019"/>
    <w:pPr>
      <w:spacing w:before="180" w:after="120"/>
      <w:outlineLvl w:val="2"/>
    </w:pPr>
    <w:rPr>
      <w:spacing w:val="-10"/>
      <w:kern w:val="32"/>
    </w:rPr>
  </w:style>
  <w:style w:type="paragraph" w:styleId="Heading4">
    <w:name w:val="heading 4"/>
    <w:basedOn w:val="HeadingBase"/>
    <w:next w:val="BodyText"/>
    <w:link w:val="Heading4Char"/>
    <w:qFormat/>
    <w:rsid w:val="00793019"/>
    <w:pPr>
      <w:spacing w:before="160" w:after="120"/>
      <w:outlineLvl w:val="3"/>
    </w:pPr>
    <w:rPr>
      <w:sz w:val="22"/>
    </w:rPr>
  </w:style>
  <w:style w:type="paragraph" w:styleId="Heading5">
    <w:name w:val="heading 5"/>
    <w:basedOn w:val="HeadingBase"/>
    <w:next w:val="Normal"/>
    <w:link w:val="Heading5Char"/>
    <w:qFormat/>
    <w:rsid w:val="00793019"/>
    <w:pPr>
      <w:spacing w:before="80"/>
      <w:outlineLvl w:val="4"/>
    </w:pPr>
    <w:rPr>
      <w:color w:val="918585"/>
      <w:sz w:val="20"/>
    </w:rPr>
  </w:style>
  <w:style w:type="paragraph" w:styleId="Heading6">
    <w:name w:val="heading 6"/>
    <w:basedOn w:val="HeadingBase"/>
    <w:next w:val="Normal"/>
    <w:link w:val="Heading6Char"/>
    <w:qFormat/>
    <w:rsid w:val="00793019"/>
    <w:pPr>
      <w:spacing w:before="60"/>
      <w:outlineLvl w:val="5"/>
    </w:pPr>
    <w:rPr>
      <w:color w:val="918585"/>
      <w:sz w:val="20"/>
    </w:rPr>
  </w:style>
  <w:style w:type="paragraph" w:styleId="Heading7">
    <w:name w:val="heading 7"/>
    <w:basedOn w:val="Normal"/>
    <w:next w:val="Normal"/>
    <w:link w:val="Heading7Char"/>
    <w:qFormat/>
    <w:rsid w:val="00793019"/>
    <w:pPr>
      <w:ind w:left="720"/>
      <w:outlineLvl w:val="6"/>
    </w:pPr>
    <w:rPr>
      <w:i/>
    </w:rPr>
  </w:style>
  <w:style w:type="paragraph" w:styleId="Heading8">
    <w:name w:val="heading 8"/>
    <w:basedOn w:val="Normal"/>
    <w:next w:val="Normal"/>
    <w:link w:val="Heading8Char"/>
    <w:qFormat/>
    <w:rsid w:val="00793019"/>
    <w:pPr>
      <w:ind w:left="720"/>
      <w:outlineLvl w:val="7"/>
    </w:pPr>
    <w:rPr>
      <w:i/>
    </w:rPr>
  </w:style>
  <w:style w:type="paragraph" w:styleId="Heading9">
    <w:name w:val="heading 9"/>
    <w:basedOn w:val="Normal"/>
    <w:next w:val="Normal"/>
    <w:link w:val="Heading9Char"/>
    <w:qFormat/>
    <w:rsid w:val="00793019"/>
    <w:pPr>
      <w:ind w:left="720"/>
      <w:outlineLvl w:val="8"/>
    </w:pPr>
    <w:rPr>
      <w:i/>
    </w:rPr>
  </w:style>
  <w:style w:type="character" w:default="1" w:styleId="DefaultParagraphFont">
    <w:name w:val="Default Paragraph Font"/>
    <w:uiPriority w:val="1"/>
    <w:unhideWhenUsed/>
    <w:rsid w:val="00793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019"/>
  </w:style>
  <w:style w:type="character" w:customStyle="1" w:styleId="Heading1Char">
    <w:name w:val="Heading 1 Char"/>
    <w:basedOn w:val="DefaultParagraphFont"/>
    <w:link w:val="Heading1"/>
    <w:rsid w:val="00793019"/>
    <w:rPr>
      <w:rFonts w:ascii="Times New Roman" w:eastAsia="Times New Roman" w:hAnsi="Times New Roman" w:cs="Times New Roman"/>
      <w:b/>
      <w:sz w:val="32"/>
      <w:szCs w:val="20"/>
      <w:lang w:eastAsia="en-US"/>
    </w:rPr>
  </w:style>
  <w:style w:type="paragraph" w:styleId="BodyText">
    <w:name w:val="Body Text"/>
    <w:basedOn w:val="Normal"/>
    <w:link w:val="BodyTextChar"/>
    <w:rsid w:val="00793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019"/>
    <w:rPr>
      <w:rFonts w:ascii="Times New Roman" w:eastAsia="Times New Roman" w:hAnsi="Times New Roman" w:cs="Times New Roman"/>
      <w:sz w:val="24"/>
      <w:lang w:eastAsia="en-US"/>
    </w:rPr>
  </w:style>
  <w:style w:type="paragraph" w:styleId="ListBullet">
    <w:name w:val="List Bullet"/>
    <w:basedOn w:val="List"/>
    <w:rsid w:val="00793019"/>
    <w:pPr>
      <w:numPr>
        <w:numId w:val="11"/>
      </w:numPr>
      <w:tabs>
        <w:tab w:val="clear" w:pos="340"/>
      </w:tabs>
      <w:spacing w:before="40" w:after="40"/>
    </w:pPr>
  </w:style>
  <w:style w:type="character" w:styleId="Emphasis">
    <w:name w:val="Emphasis"/>
    <w:basedOn w:val="DefaultParagraphFont"/>
    <w:qFormat/>
    <w:rsid w:val="00793019"/>
    <w:rPr>
      <w:i/>
    </w:rPr>
  </w:style>
  <w:style w:type="paragraph" w:customStyle="1" w:styleId="SuperHeading">
    <w:name w:val="SuperHeading"/>
    <w:basedOn w:val="Normal"/>
    <w:rsid w:val="00793019"/>
    <w:pPr>
      <w:spacing w:before="240" w:after="120"/>
      <w:outlineLvl w:val="0"/>
    </w:pPr>
    <w:rPr>
      <w:rFonts w:ascii="Times New Roman" w:hAnsi="Times New Roman"/>
      <w:b/>
      <w:sz w:val="32"/>
    </w:rPr>
  </w:style>
  <w:style w:type="paragraph" w:customStyle="1" w:styleId="AllowPageBreak">
    <w:name w:val="AllowPageBreak"/>
    <w:rsid w:val="007930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3019"/>
    <w:rPr>
      <w:b/>
    </w:rPr>
  </w:style>
  <w:style w:type="character" w:customStyle="1" w:styleId="Heading2Char">
    <w:name w:val="Heading 2 Char"/>
    <w:basedOn w:val="DefaultParagraphFont"/>
    <w:link w:val="Heading2"/>
    <w:rsid w:val="00793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019"/>
    <w:rPr>
      <w:rFonts w:ascii="Courier New" w:eastAsia="Times New Roman" w:hAnsi="Courier New" w:cs="Times New Roman"/>
      <w:i/>
      <w:szCs w:val="20"/>
      <w:lang w:eastAsia="en-US"/>
    </w:rPr>
  </w:style>
  <w:style w:type="paragraph" w:customStyle="1" w:styleId="HeadingBase">
    <w:name w:val="Heading Base"/>
    <w:rsid w:val="00793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019"/>
    <w:pPr>
      <w:tabs>
        <w:tab w:val="right" w:leader="dot" w:pos="9072"/>
      </w:tabs>
      <w:ind w:left="567"/>
    </w:pPr>
    <w:rPr>
      <w:szCs w:val="22"/>
    </w:rPr>
  </w:style>
  <w:style w:type="paragraph" w:customStyle="1" w:styleId="TOCBase">
    <w:name w:val="TOC Base"/>
    <w:rsid w:val="00793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019"/>
    <w:pPr>
      <w:tabs>
        <w:tab w:val="right" w:leader="dot" w:pos="9072"/>
      </w:tabs>
      <w:spacing w:before="40" w:after="40"/>
      <w:ind w:left="284"/>
    </w:pPr>
    <w:rPr>
      <w:rFonts w:ascii="Times New Roman" w:hAnsi="Times New Roman"/>
    </w:rPr>
  </w:style>
  <w:style w:type="paragraph" w:styleId="TOC1">
    <w:name w:val="toc 1"/>
    <w:basedOn w:val="TOCBase"/>
    <w:next w:val="Normal"/>
    <w:rsid w:val="00793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019"/>
    <w:rPr>
      <w:rFonts w:ascii="Times New Roman" w:eastAsia="Times New Roman" w:hAnsi="Times New Roman" w:cs="Times New Roman"/>
      <w:sz w:val="16"/>
      <w:lang w:eastAsia="en-US"/>
    </w:rPr>
  </w:style>
  <w:style w:type="paragraph" w:styleId="Title">
    <w:name w:val="Title"/>
    <w:basedOn w:val="HeadingBase"/>
    <w:link w:val="TitleChar"/>
    <w:qFormat/>
    <w:rsid w:val="00793019"/>
    <w:pPr>
      <w:spacing w:before="5040"/>
      <w:jc w:val="center"/>
    </w:pPr>
    <w:rPr>
      <w:sz w:val="48"/>
      <w:szCs w:val="72"/>
      <w:lang w:val="en-US"/>
    </w:rPr>
  </w:style>
  <w:style w:type="character" w:customStyle="1" w:styleId="TitleChar">
    <w:name w:val="Title Char"/>
    <w:basedOn w:val="DefaultParagraphFont"/>
    <w:link w:val="Title"/>
    <w:rsid w:val="00793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019"/>
    <w:pPr>
      <w:tabs>
        <w:tab w:val="left" w:pos="3600"/>
        <w:tab w:val="left" w:pos="3958"/>
      </w:tabs>
    </w:pPr>
  </w:style>
  <w:style w:type="paragraph" w:styleId="List">
    <w:name w:val="List"/>
    <w:basedOn w:val="BodyText"/>
    <w:next w:val="BodyText"/>
    <w:rsid w:val="00793019"/>
    <w:pPr>
      <w:tabs>
        <w:tab w:val="left" w:pos="340"/>
      </w:tabs>
      <w:spacing w:before="60" w:after="60"/>
      <w:ind w:left="340" w:hanging="340"/>
    </w:pPr>
  </w:style>
  <w:style w:type="paragraph" w:customStyle="1" w:styleId="Note">
    <w:name w:val="Note"/>
    <w:basedOn w:val="BodyText"/>
    <w:rsid w:val="007930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3019"/>
    <w:rPr>
      <w:b/>
      <w:spacing w:val="0"/>
    </w:rPr>
  </w:style>
  <w:style w:type="paragraph" w:customStyle="1" w:styleId="SuperTitle">
    <w:name w:val="SuperTitle"/>
    <w:basedOn w:val="Title"/>
    <w:rsid w:val="00793019"/>
    <w:pPr>
      <w:framePr w:wrap="auto" w:hAnchor="text" w:y="6049"/>
    </w:pPr>
    <w:rPr>
      <w:color w:val="000000"/>
      <w:sz w:val="40"/>
    </w:rPr>
  </w:style>
  <w:style w:type="paragraph" w:customStyle="1" w:styleId="TOCTitle">
    <w:name w:val="TOCTitle"/>
    <w:basedOn w:val="Heading1"/>
    <w:rsid w:val="00793019"/>
    <w:pPr>
      <w:spacing w:after="240"/>
      <w:jc w:val="center"/>
      <w:outlineLvl w:val="9"/>
    </w:pPr>
    <w:rPr>
      <w:caps/>
    </w:rPr>
  </w:style>
  <w:style w:type="paragraph" w:customStyle="1" w:styleId="Version">
    <w:name w:val="Version"/>
    <w:rsid w:val="007930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019"/>
    <w:pPr>
      <w:numPr>
        <w:numId w:val="12"/>
      </w:numPr>
      <w:tabs>
        <w:tab w:val="clear" w:pos="680"/>
      </w:tabs>
    </w:pPr>
  </w:style>
  <w:style w:type="paragraph" w:styleId="Index1">
    <w:name w:val="index 1"/>
    <w:basedOn w:val="Normal"/>
    <w:next w:val="Normal"/>
    <w:semiHidden/>
    <w:rsid w:val="00793019"/>
    <w:pPr>
      <w:keepNext w:val="0"/>
      <w:tabs>
        <w:tab w:val="right" w:pos="4176"/>
      </w:tabs>
      <w:ind w:left="198" w:hanging="198"/>
    </w:pPr>
    <w:rPr>
      <w:rFonts w:ascii="Garamond" w:hAnsi="Garamond"/>
    </w:rPr>
  </w:style>
  <w:style w:type="paragraph" w:styleId="IndexHeading">
    <w:name w:val="index heading"/>
    <w:basedOn w:val="Normal"/>
    <w:next w:val="Index1"/>
    <w:semiHidden/>
    <w:rsid w:val="00793019"/>
    <w:pPr>
      <w:spacing w:before="120" w:after="120"/>
    </w:pPr>
    <w:rPr>
      <w:rFonts w:ascii="Arial" w:hAnsi="Arial"/>
      <w:b/>
      <w:color w:val="918585"/>
      <w:sz w:val="24"/>
    </w:rPr>
  </w:style>
  <w:style w:type="paragraph" w:styleId="Header">
    <w:name w:val="header"/>
    <w:basedOn w:val="Normal"/>
    <w:link w:val="HeaderChar"/>
    <w:rsid w:val="00793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019"/>
    <w:rPr>
      <w:rFonts w:ascii="Times New Roman" w:eastAsia="Times New Roman" w:hAnsi="Times New Roman" w:cs="Times New Roman"/>
      <w:sz w:val="16"/>
      <w:szCs w:val="20"/>
      <w:lang w:val="en-GB" w:eastAsia="en-US"/>
    </w:rPr>
  </w:style>
  <w:style w:type="paragraph" w:customStyle="1" w:styleId="Chapter">
    <w:name w:val="Chapter"/>
    <w:basedOn w:val="Normal"/>
    <w:rsid w:val="00793019"/>
    <w:pPr>
      <w:spacing w:before="240"/>
    </w:pPr>
    <w:rPr>
      <w:rFonts w:ascii="Times New Roman" w:hAnsi="Times New Roman"/>
      <w:smallCaps/>
      <w:spacing w:val="80"/>
      <w:sz w:val="28"/>
    </w:rPr>
  </w:style>
  <w:style w:type="paragraph" w:customStyle="1" w:styleId="InChapter">
    <w:name w:val="InChapter"/>
    <w:basedOn w:val="Heading3"/>
    <w:rsid w:val="00793019"/>
    <w:pPr>
      <w:spacing w:after="240"/>
      <w:outlineLvl w:val="9"/>
    </w:pPr>
    <w:rPr>
      <w:noProof/>
    </w:rPr>
  </w:style>
  <w:style w:type="paragraph" w:styleId="Index2">
    <w:name w:val="index 2"/>
    <w:basedOn w:val="Normal"/>
    <w:next w:val="Normal"/>
    <w:semiHidden/>
    <w:rsid w:val="00793019"/>
    <w:pPr>
      <w:tabs>
        <w:tab w:val="right" w:pos="4176"/>
      </w:tabs>
      <w:ind w:left="568" w:hanging="284"/>
    </w:pPr>
    <w:rPr>
      <w:rFonts w:ascii="Garamond" w:hAnsi="Garamond"/>
    </w:rPr>
  </w:style>
  <w:style w:type="paragraph" w:customStyle="1" w:styleId="Byline">
    <w:name w:val="Byline"/>
    <w:rsid w:val="00793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019"/>
    <w:pPr>
      <w:tabs>
        <w:tab w:val="clear" w:pos="3600"/>
        <w:tab w:val="clear" w:pos="3958"/>
      </w:tabs>
      <w:jc w:val="right"/>
    </w:pPr>
  </w:style>
  <w:style w:type="paragraph" w:styleId="Caption">
    <w:name w:val="caption"/>
    <w:basedOn w:val="BodyText"/>
    <w:next w:val="Normal"/>
    <w:qFormat/>
    <w:rsid w:val="00793019"/>
    <w:pPr>
      <w:framePr w:w="2268" w:hSpace="181" w:vSpace="181" w:wrap="around" w:vAnchor="text" w:hAnchor="page" w:x="1135" w:y="285" w:anchorLock="1"/>
    </w:pPr>
    <w:rPr>
      <w:i/>
    </w:rPr>
  </w:style>
  <w:style w:type="paragraph" w:customStyle="1" w:styleId="MiniTOCTitle">
    <w:name w:val="MiniTOCTitle"/>
    <w:basedOn w:val="Heading4"/>
    <w:rsid w:val="00793019"/>
    <w:pPr>
      <w:spacing w:before="240"/>
      <w:outlineLvl w:val="9"/>
    </w:pPr>
    <w:rPr>
      <w:noProof/>
      <w:sz w:val="24"/>
    </w:rPr>
  </w:style>
  <w:style w:type="paragraph" w:customStyle="1" w:styleId="MiniTOCItem">
    <w:name w:val="MiniTOCItem"/>
    <w:basedOn w:val="ListBullet"/>
    <w:rsid w:val="00793019"/>
    <w:pPr>
      <w:numPr>
        <w:numId w:val="0"/>
      </w:numPr>
      <w:tabs>
        <w:tab w:val="right" w:leader="dot" w:pos="6521"/>
      </w:tabs>
      <w:spacing w:before="0" w:after="0"/>
    </w:pPr>
  </w:style>
  <w:style w:type="paragraph" w:customStyle="1" w:styleId="TOFTitle">
    <w:name w:val="TOFTitle"/>
    <w:basedOn w:val="TOCTitle"/>
    <w:rsid w:val="00793019"/>
  </w:style>
  <w:style w:type="paragraph" w:styleId="TableofFigures">
    <w:name w:val="table of figures"/>
    <w:basedOn w:val="Normal"/>
    <w:next w:val="Normal"/>
    <w:semiHidden/>
    <w:rsid w:val="00793019"/>
    <w:pPr>
      <w:tabs>
        <w:tab w:val="right" w:leader="dot" w:pos="9072"/>
      </w:tabs>
      <w:ind w:left="970" w:hanging="403"/>
    </w:pPr>
    <w:rPr>
      <w:rFonts w:ascii="Times New Roman" w:hAnsi="Times New Roman"/>
      <w:b/>
    </w:rPr>
  </w:style>
  <w:style w:type="paragraph" w:styleId="ListNumber">
    <w:name w:val="List Number"/>
    <w:basedOn w:val="List"/>
    <w:rsid w:val="00793019"/>
    <w:pPr>
      <w:numPr>
        <w:numId w:val="14"/>
      </w:numPr>
      <w:tabs>
        <w:tab w:val="clear" w:pos="340"/>
      </w:tabs>
    </w:pPr>
  </w:style>
  <w:style w:type="character" w:customStyle="1" w:styleId="WingdingSymbols">
    <w:name w:val="Wingding Symbols"/>
    <w:rsid w:val="00793019"/>
    <w:rPr>
      <w:rFonts w:ascii="Wingdings" w:hAnsi="Wingdings"/>
    </w:rPr>
  </w:style>
  <w:style w:type="paragraph" w:customStyle="1" w:styleId="TableHeading">
    <w:name w:val="Table Heading"/>
    <w:basedOn w:val="HeadingBase"/>
    <w:rsid w:val="00793019"/>
    <w:pPr>
      <w:keepLines/>
      <w:pBdr>
        <w:bottom w:val="single" w:sz="6" w:space="1" w:color="918585"/>
      </w:pBdr>
      <w:spacing w:before="240"/>
    </w:pPr>
  </w:style>
  <w:style w:type="character" w:customStyle="1" w:styleId="HotSpot">
    <w:name w:val="HotSpot"/>
    <w:rsid w:val="00793019"/>
    <w:rPr>
      <w:color w:val="0033CC"/>
      <w:u w:val="none"/>
    </w:rPr>
  </w:style>
  <w:style w:type="paragraph" w:customStyle="1" w:styleId="BodyTextRight">
    <w:name w:val="Body Text Right"/>
    <w:basedOn w:val="BodyText"/>
    <w:rsid w:val="00793019"/>
    <w:pPr>
      <w:spacing w:before="0" w:after="0"/>
      <w:jc w:val="right"/>
    </w:pPr>
  </w:style>
  <w:style w:type="paragraph" w:styleId="Index3">
    <w:name w:val="index 3"/>
    <w:basedOn w:val="ListNumber2"/>
    <w:next w:val="Normal"/>
    <w:semiHidden/>
    <w:rsid w:val="00793019"/>
    <w:pPr>
      <w:numPr>
        <w:numId w:val="0"/>
      </w:numPr>
      <w:tabs>
        <w:tab w:val="right" w:leader="dot" w:pos="4176"/>
      </w:tabs>
    </w:pPr>
  </w:style>
  <w:style w:type="paragraph" w:styleId="ListNumber2">
    <w:name w:val="List Number 2"/>
    <w:basedOn w:val="List2"/>
    <w:rsid w:val="00793019"/>
    <w:pPr>
      <w:numPr>
        <w:numId w:val="9"/>
      </w:numPr>
      <w:tabs>
        <w:tab w:val="clear" w:pos="1060"/>
      </w:tabs>
    </w:pPr>
  </w:style>
  <w:style w:type="paragraph" w:customStyle="1" w:styleId="MarginNote">
    <w:name w:val="Margin Note"/>
    <w:basedOn w:val="BodyText"/>
    <w:rsid w:val="00793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019"/>
    <w:rPr>
      <w:sz w:val="32"/>
    </w:rPr>
  </w:style>
  <w:style w:type="paragraph" w:customStyle="1" w:styleId="HeadingProcedure">
    <w:name w:val="Heading Procedure"/>
    <w:basedOn w:val="HeadingBase"/>
    <w:next w:val="Normal"/>
    <w:rsid w:val="00793019"/>
    <w:pPr>
      <w:tabs>
        <w:tab w:val="left" w:pos="0"/>
      </w:tabs>
      <w:spacing w:before="120" w:after="60"/>
    </w:pPr>
    <w:rPr>
      <w:i/>
      <w:color w:val="918585"/>
      <w:sz w:val="22"/>
    </w:rPr>
  </w:style>
  <w:style w:type="paragraph" w:customStyle="1" w:styleId="TableBodyText">
    <w:name w:val="Table Body Text"/>
    <w:basedOn w:val="BodyText"/>
    <w:rsid w:val="00793019"/>
    <w:pPr>
      <w:spacing w:before="60" w:after="60"/>
    </w:pPr>
  </w:style>
  <w:style w:type="paragraph" w:styleId="ListContinue">
    <w:name w:val="List Continue"/>
    <w:basedOn w:val="List"/>
    <w:rsid w:val="00793019"/>
    <w:pPr>
      <w:ind w:firstLine="0"/>
    </w:pPr>
  </w:style>
  <w:style w:type="paragraph" w:customStyle="1" w:styleId="ListNote">
    <w:name w:val="List Note"/>
    <w:basedOn w:val="List"/>
    <w:rsid w:val="00793019"/>
    <w:pPr>
      <w:pBdr>
        <w:top w:val="single" w:sz="6" w:space="2" w:color="918585"/>
        <w:bottom w:val="single" w:sz="6" w:space="2" w:color="918585"/>
      </w:pBdr>
      <w:tabs>
        <w:tab w:val="left" w:pos="1021"/>
      </w:tabs>
      <w:ind w:firstLine="0"/>
    </w:pPr>
  </w:style>
  <w:style w:type="paragraph" w:customStyle="1" w:styleId="Warning">
    <w:name w:val="Warning"/>
    <w:basedOn w:val="BodyText"/>
    <w:rsid w:val="00793019"/>
    <w:pPr>
      <w:shd w:val="clear" w:color="auto" w:fill="D9D9D9"/>
      <w:tabs>
        <w:tab w:val="left" w:pos="992"/>
      </w:tabs>
      <w:ind w:left="119" w:right="119"/>
    </w:pPr>
    <w:rPr>
      <w:sz w:val="20"/>
    </w:rPr>
  </w:style>
  <w:style w:type="paragraph" w:customStyle="1" w:styleId="MarginIcons">
    <w:name w:val="Margin Icons"/>
    <w:basedOn w:val="BodyText"/>
    <w:rsid w:val="00793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019"/>
    <w:rPr>
      <w:rFonts w:ascii="Courier New" w:hAnsi="Courier New"/>
    </w:rPr>
  </w:style>
  <w:style w:type="paragraph" w:customStyle="1" w:styleId="NoteBullet">
    <w:name w:val="Note Bullet"/>
    <w:basedOn w:val="Note"/>
    <w:rsid w:val="00793019"/>
    <w:pPr>
      <w:tabs>
        <w:tab w:val="clear" w:pos="680"/>
      </w:tabs>
      <w:spacing w:before="60" w:after="60"/>
    </w:pPr>
  </w:style>
  <w:style w:type="paragraph" w:customStyle="1" w:styleId="SubHeading2">
    <w:name w:val="SubHeading2"/>
    <w:basedOn w:val="HeadingBase"/>
    <w:rsid w:val="00793019"/>
    <w:pPr>
      <w:spacing w:before="240" w:after="60"/>
    </w:pPr>
    <w:rPr>
      <w:sz w:val="20"/>
    </w:rPr>
  </w:style>
  <w:style w:type="paragraph" w:customStyle="1" w:styleId="SubHeading1">
    <w:name w:val="SubHeading1"/>
    <w:basedOn w:val="HeadingBase"/>
    <w:rsid w:val="00793019"/>
    <w:pPr>
      <w:spacing w:before="240" w:after="60"/>
    </w:pPr>
    <w:rPr>
      <w:color w:val="918585"/>
      <w:sz w:val="22"/>
    </w:rPr>
  </w:style>
  <w:style w:type="paragraph" w:customStyle="1" w:styleId="SideHeading">
    <w:name w:val="Side Heading"/>
    <w:basedOn w:val="HeadingBase"/>
    <w:rsid w:val="00793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019"/>
    <w:pPr>
      <w:numPr>
        <w:numId w:val="10"/>
      </w:numPr>
    </w:pPr>
  </w:style>
  <w:style w:type="paragraph" w:styleId="PlainText">
    <w:name w:val="Plain Text"/>
    <w:basedOn w:val="Normal"/>
    <w:link w:val="PlainTextChar"/>
    <w:rsid w:val="00793019"/>
    <w:rPr>
      <w:sz w:val="20"/>
    </w:rPr>
  </w:style>
  <w:style w:type="character" w:customStyle="1" w:styleId="PlainTextChar">
    <w:name w:val="Plain Text Char"/>
    <w:basedOn w:val="DefaultParagraphFont"/>
    <w:link w:val="PlainText"/>
    <w:rsid w:val="00793019"/>
    <w:rPr>
      <w:rFonts w:ascii="Courier New" w:eastAsia="Times New Roman" w:hAnsi="Courier New" w:cs="Times New Roman"/>
      <w:sz w:val="20"/>
      <w:szCs w:val="20"/>
      <w:lang w:eastAsia="en-US"/>
    </w:rPr>
  </w:style>
  <w:style w:type="character" w:customStyle="1" w:styleId="MenuOption">
    <w:name w:val="Menu Option"/>
    <w:basedOn w:val="DefaultParagraphFont"/>
    <w:rsid w:val="00793019"/>
    <w:rPr>
      <w:b/>
      <w:smallCaps/>
    </w:rPr>
  </w:style>
  <w:style w:type="paragraph" w:customStyle="1" w:styleId="TableListNumber">
    <w:name w:val="Table List Number"/>
    <w:basedOn w:val="ListNumber"/>
    <w:rsid w:val="00793019"/>
    <w:pPr>
      <w:numPr>
        <w:numId w:val="0"/>
      </w:numPr>
    </w:pPr>
  </w:style>
  <w:style w:type="paragraph" w:styleId="TOC4">
    <w:name w:val="toc 4"/>
    <w:basedOn w:val="TOCBase"/>
    <w:next w:val="Normal"/>
    <w:semiHidden/>
    <w:rsid w:val="00793019"/>
    <w:pPr>
      <w:tabs>
        <w:tab w:val="right" w:leader="dot" w:pos="9071"/>
      </w:tabs>
      <w:ind w:left="1701"/>
    </w:pPr>
  </w:style>
  <w:style w:type="paragraph" w:customStyle="1" w:styleId="ListAlpha">
    <w:name w:val="List Alpha"/>
    <w:basedOn w:val="List"/>
    <w:rsid w:val="00793019"/>
    <w:pPr>
      <w:numPr>
        <w:numId w:val="8"/>
      </w:numPr>
    </w:pPr>
  </w:style>
  <w:style w:type="paragraph" w:customStyle="1" w:styleId="ListAlpha2">
    <w:name w:val="List Alpha 2"/>
    <w:basedOn w:val="List2"/>
    <w:rsid w:val="00793019"/>
    <w:pPr>
      <w:numPr>
        <w:numId w:val="7"/>
      </w:numPr>
    </w:pPr>
  </w:style>
  <w:style w:type="paragraph" w:styleId="List2">
    <w:name w:val="List 2"/>
    <w:basedOn w:val="BodyText"/>
    <w:rsid w:val="00793019"/>
    <w:pPr>
      <w:tabs>
        <w:tab w:val="left" w:pos="680"/>
      </w:tabs>
      <w:spacing w:before="60" w:after="60"/>
      <w:ind w:left="680" w:hanging="340"/>
    </w:pPr>
  </w:style>
  <w:style w:type="paragraph" w:styleId="List3">
    <w:name w:val="List 3"/>
    <w:basedOn w:val="BodyText"/>
    <w:rsid w:val="00793019"/>
    <w:pPr>
      <w:tabs>
        <w:tab w:val="left" w:pos="1021"/>
      </w:tabs>
      <w:spacing w:before="60" w:after="60"/>
      <w:ind w:left="1020" w:hanging="340"/>
    </w:pPr>
  </w:style>
  <w:style w:type="paragraph" w:styleId="List4">
    <w:name w:val="List 4"/>
    <w:basedOn w:val="BodyText"/>
    <w:rsid w:val="00793019"/>
    <w:pPr>
      <w:tabs>
        <w:tab w:val="left" w:pos="1361"/>
      </w:tabs>
      <w:spacing w:before="60" w:after="60"/>
      <w:ind w:left="1361" w:hanging="340"/>
    </w:pPr>
  </w:style>
  <w:style w:type="paragraph" w:styleId="List5">
    <w:name w:val="List 5"/>
    <w:basedOn w:val="BodyText"/>
    <w:rsid w:val="00793019"/>
    <w:pPr>
      <w:tabs>
        <w:tab w:val="left" w:pos="1701"/>
      </w:tabs>
      <w:spacing w:before="60" w:after="60"/>
      <w:ind w:left="1701" w:hanging="340"/>
    </w:pPr>
  </w:style>
  <w:style w:type="paragraph" w:styleId="ListBullet3">
    <w:name w:val="List Bullet 3"/>
    <w:basedOn w:val="List3"/>
    <w:rsid w:val="00793019"/>
    <w:pPr>
      <w:numPr>
        <w:numId w:val="13"/>
      </w:numPr>
      <w:tabs>
        <w:tab w:val="clear" w:pos="1021"/>
      </w:tabs>
      <w:ind w:left="1037" w:hanging="357"/>
    </w:pPr>
  </w:style>
  <w:style w:type="paragraph" w:styleId="ListBullet4">
    <w:name w:val="List Bullet 4"/>
    <w:basedOn w:val="List4"/>
    <w:rsid w:val="00793019"/>
    <w:pPr>
      <w:numPr>
        <w:numId w:val="2"/>
      </w:numPr>
      <w:tabs>
        <w:tab w:val="clear" w:pos="1361"/>
      </w:tabs>
    </w:pPr>
  </w:style>
  <w:style w:type="paragraph" w:styleId="ListBullet5">
    <w:name w:val="List Bullet 5"/>
    <w:basedOn w:val="List5"/>
    <w:rsid w:val="00793019"/>
    <w:pPr>
      <w:numPr>
        <w:numId w:val="3"/>
      </w:numPr>
    </w:pPr>
  </w:style>
  <w:style w:type="paragraph" w:styleId="ListContinue2">
    <w:name w:val="List Continue 2"/>
    <w:basedOn w:val="List2"/>
    <w:rsid w:val="00793019"/>
    <w:pPr>
      <w:ind w:firstLine="0"/>
    </w:pPr>
  </w:style>
  <w:style w:type="paragraph" w:styleId="ListContinue3">
    <w:name w:val="List Continue 3"/>
    <w:basedOn w:val="List3"/>
    <w:rsid w:val="00793019"/>
    <w:pPr>
      <w:ind w:left="1021" w:firstLine="0"/>
    </w:pPr>
  </w:style>
  <w:style w:type="paragraph" w:styleId="ListContinue4">
    <w:name w:val="List Continue 4"/>
    <w:basedOn w:val="List4"/>
    <w:rsid w:val="00793019"/>
    <w:pPr>
      <w:ind w:firstLine="0"/>
    </w:pPr>
  </w:style>
  <w:style w:type="paragraph" w:styleId="ListContinue5">
    <w:name w:val="List Continue 5"/>
    <w:basedOn w:val="List5"/>
    <w:rsid w:val="00793019"/>
    <w:pPr>
      <w:ind w:firstLine="0"/>
    </w:pPr>
  </w:style>
  <w:style w:type="paragraph" w:styleId="ListNumber3">
    <w:name w:val="List Number 3"/>
    <w:basedOn w:val="List3"/>
    <w:rsid w:val="00793019"/>
    <w:pPr>
      <w:numPr>
        <w:numId w:val="4"/>
      </w:numPr>
    </w:pPr>
  </w:style>
  <w:style w:type="paragraph" w:styleId="ListNumber4">
    <w:name w:val="List Number 4"/>
    <w:basedOn w:val="List4"/>
    <w:rsid w:val="00793019"/>
    <w:pPr>
      <w:numPr>
        <w:numId w:val="5"/>
      </w:numPr>
    </w:pPr>
  </w:style>
  <w:style w:type="paragraph" w:styleId="ListNumber5">
    <w:name w:val="List Number 5"/>
    <w:basedOn w:val="List5"/>
    <w:rsid w:val="00793019"/>
    <w:pPr>
      <w:numPr>
        <w:numId w:val="6"/>
      </w:numPr>
    </w:pPr>
  </w:style>
  <w:style w:type="paragraph" w:styleId="BlockText">
    <w:name w:val="Block Text"/>
    <w:basedOn w:val="Normal"/>
    <w:rsid w:val="00793019"/>
    <w:pPr>
      <w:spacing w:after="120"/>
      <w:ind w:left="1440" w:right="1440"/>
    </w:pPr>
  </w:style>
  <w:style w:type="character" w:customStyle="1" w:styleId="Subscript">
    <w:name w:val="Subscript"/>
    <w:basedOn w:val="DefaultParagraphFont"/>
    <w:rsid w:val="00793019"/>
    <w:rPr>
      <w:sz w:val="16"/>
      <w:vertAlign w:val="subscript"/>
    </w:rPr>
  </w:style>
  <w:style w:type="character" w:customStyle="1" w:styleId="Superscript">
    <w:name w:val="Superscript"/>
    <w:basedOn w:val="DefaultParagraphFont"/>
    <w:rsid w:val="00793019"/>
    <w:rPr>
      <w:sz w:val="16"/>
      <w:vertAlign w:val="superscript"/>
    </w:rPr>
  </w:style>
  <w:style w:type="character" w:customStyle="1" w:styleId="Symbols">
    <w:name w:val="Symbols"/>
    <w:basedOn w:val="DefaultParagraphFont"/>
    <w:rsid w:val="00793019"/>
    <w:rPr>
      <w:rFonts w:ascii="Symbol" w:hAnsi="Symbol"/>
    </w:rPr>
  </w:style>
  <w:style w:type="character" w:customStyle="1" w:styleId="MenuOptions">
    <w:name w:val="Menu Options"/>
    <w:basedOn w:val="DefaultParagraphFont"/>
    <w:rsid w:val="00793019"/>
    <w:rPr>
      <w:rFonts w:ascii="Arial Narrow" w:hAnsi="Arial Narrow"/>
      <w:smallCaps/>
    </w:rPr>
  </w:style>
  <w:style w:type="character" w:customStyle="1" w:styleId="Buttons">
    <w:name w:val="Buttons"/>
    <w:basedOn w:val="DefaultParagraphFont"/>
    <w:rsid w:val="00793019"/>
    <w:rPr>
      <w:b/>
    </w:rPr>
  </w:style>
  <w:style w:type="character" w:customStyle="1" w:styleId="Underlined">
    <w:name w:val="Underlined"/>
    <w:basedOn w:val="DefaultParagraphFont"/>
    <w:rsid w:val="00793019"/>
    <w:rPr>
      <w:u w:val="single"/>
    </w:rPr>
  </w:style>
  <w:style w:type="paragraph" w:customStyle="1" w:styleId="TableBodyTextRight">
    <w:name w:val="Table Body Text Right"/>
    <w:basedOn w:val="TableBodyText"/>
    <w:rsid w:val="00793019"/>
    <w:pPr>
      <w:widowControl w:val="0"/>
      <w:autoSpaceDE w:val="0"/>
      <w:autoSpaceDN w:val="0"/>
      <w:adjustRightInd w:val="0"/>
      <w:jc w:val="right"/>
    </w:pPr>
    <w:rPr>
      <w:rFonts w:cs="Arial"/>
      <w:szCs w:val="18"/>
    </w:rPr>
  </w:style>
  <w:style w:type="paragraph" w:customStyle="1" w:styleId="CopyrightText">
    <w:name w:val="Copyright Text"/>
    <w:basedOn w:val="BodyText"/>
    <w:rsid w:val="00793019"/>
    <w:rPr>
      <w:sz w:val="18"/>
    </w:rPr>
  </w:style>
  <w:style w:type="paragraph" w:customStyle="1" w:styleId="BodySmallRight">
    <w:name w:val="Body Small Right"/>
    <w:basedOn w:val="BodyTextRight"/>
    <w:rsid w:val="00793019"/>
    <w:rPr>
      <w:sz w:val="18"/>
      <w:szCs w:val="18"/>
    </w:rPr>
  </w:style>
  <w:style w:type="paragraph" w:customStyle="1" w:styleId="MarginEdition">
    <w:name w:val="Margin Edition"/>
    <w:basedOn w:val="MarginNote"/>
    <w:rsid w:val="00793019"/>
    <w:pPr>
      <w:spacing w:before="0" w:after="0"/>
    </w:pPr>
    <w:rPr>
      <w:rFonts w:ascii="Times New Roman" w:hAnsi="Times New Roman"/>
      <w:color w:val="999999"/>
    </w:rPr>
  </w:style>
  <w:style w:type="paragraph" w:customStyle="1" w:styleId="Spacer">
    <w:name w:val="Spacer"/>
    <w:basedOn w:val="Normal"/>
    <w:rsid w:val="00793019"/>
    <w:rPr>
      <w:sz w:val="2"/>
      <w:szCs w:val="2"/>
    </w:rPr>
  </w:style>
  <w:style w:type="character" w:customStyle="1" w:styleId="Small">
    <w:name w:val="Small"/>
    <w:basedOn w:val="DefaultParagraphFont"/>
    <w:rsid w:val="00793019"/>
    <w:rPr>
      <w:sz w:val="16"/>
    </w:rPr>
  </w:style>
  <w:style w:type="paragraph" w:customStyle="1" w:styleId="WideTable">
    <w:name w:val="Wide Table"/>
    <w:basedOn w:val="Normal"/>
    <w:rsid w:val="00793019"/>
    <w:pPr>
      <w:ind w:left="-1418"/>
    </w:pPr>
    <w:rPr>
      <w:sz w:val="2"/>
      <w:szCs w:val="2"/>
    </w:rPr>
  </w:style>
  <w:style w:type="character" w:styleId="PageNumber">
    <w:name w:val="page number"/>
    <w:basedOn w:val="DefaultParagraphFont"/>
    <w:rsid w:val="00793019"/>
  </w:style>
  <w:style w:type="paragraph" w:styleId="Quote">
    <w:name w:val="Quote"/>
    <w:basedOn w:val="Heading1"/>
    <w:link w:val="QuoteChar"/>
    <w:qFormat/>
    <w:rsid w:val="00793019"/>
    <w:rPr>
      <w:b w:val="0"/>
      <w:sz w:val="72"/>
      <w:szCs w:val="72"/>
      <w:lang w:val="en-NZ"/>
    </w:rPr>
  </w:style>
  <w:style w:type="character" w:customStyle="1" w:styleId="QuoteChar">
    <w:name w:val="Quote Char"/>
    <w:basedOn w:val="DefaultParagraphFont"/>
    <w:link w:val="Quote"/>
    <w:rsid w:val="00793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019"/>
    <w:pPr>
      <w:pageBreakBefore/>
    </w:pPr>
  </w:style>
  <w:style w:type="paragraph" w:customStyle="1" w:styleId="Border">
    <w:name w:val="Border"/>
    <w:basedOn w:val="Normal"/>
    <w:qFormat/>
    <w:rsid w:val="00793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019"/>
    <w:rPr>
      <w:b/>
      <w:bCs/>
      <w:i/>
      <w:iCs/>
      <w:color w:val="auto"/>
    </w:rPr>
  </w:style>
  <w:style w:type="paragraph" w:styleId="IntenseQuote">
    <w:name w:val="Intense Quote"/>
    <w:basedOn w:val="Normal"/>
    <w:next w:val="Normal"/>
    <w:link w:val="IntenseQuoteChar"/>
    <w:uiPriority w:val="30"/>
    <w:qFormat/>
    <w:rsid w:val="00793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019"/>
    <w:rPr>
      <w:smallCaps/>
      <w:color w:val="auto"/>
      <w:u w:val="single"/>
    </w:rPr>
  </w:style>
  <w:style w:type="character" w:styleId="IntenseReference">
    <w:name w:val="Intense Reference"/>
    <w:basedOn w:val="DefaultParagraphFont"/>
    <w:uiPriority w:val="32"/>
    <w:qFormat/>
    <w:rsid w:val="00793019"/>
    <w:rPr>
      <w:b/>
      <w:bCs/>
      <w:smallCaps/>
      <w:color w:val="auto"/>
      <w:spacing w:val="5"/>
      <w:u w:val="single"/>
    </w:rPr>
  </w:style>
  <w:style w:type="paragraph" w:customStyle="1" w:styleId="2ColumnHeading">
    <w:name w:val="2Column Heading"/>
    <w:basedOn w:val="BodyText"/>
    <w:qFormat/>
    <w:rsid w:val="00793019"/>
    <w:pPr>
      <w:spacing w:after="60"/>
      <w:ind w:left="-2268"/>
    </w:pPr>
    <w:rPr>
      <w:b/>
    </w:rPr>
  </w:style>
  <w:style w:type="paragraph" w:customStyle="1" w:styleId="Heading1TOC">
    <w:name w:val="Heading1 TOC"/>
    <w:basedOn w:val="Normal"/>
    <w:qFormat/>
    <w:rsid w:val="00793019"/>
    <w:pPr>
      <w:spacing w:before="240" w:after="120"/>
    </w:pPr>
    <w:rPr>
      <w:rFonts w:ascii="Times New Roman" w:hAnsi="Times New Roman"/>
      <w:b/>
      <w:sz w:val="32"/>
    </w:rPr>
  </w:style>
  <w:style w:type="paragraph" w:customStyle="1" w:styleId="Heading2TOC">
    <w:name w:val="Heading2 TOC"/>
    <w:basedOn w:val="Normal"/>
    <w:qFormat/>
    <w:rsid w:val="00793019"/>
    <w:pPr>
      <w:spacing w:before="240" w:after="60"/>
    </w:pPr>
    <w:rPr>
      <w:rFonts w:ascii="Times New Roman" w:hAnsi="Times New Roman"/>
      <w:b/>
      <w:sz w:val="28"/>
    </w:rPr>
  </w:style>
  <w:style w:type="character" w:customStyle="1" w:styleId="Underline">
    <w:name w:val="Underline"/>
    <w:basedOn w:val="DefaultParagraphFont"/>
    <w:qFormat/>
    <w:rsid w:val="00793019"/>
    <w:rPr>
      <w:u w:val="single"/>
    </w:rPr>
  </w:style>
  <w:style w:type="character" w:customStyle="1" w:styleId="BoldandItalics">
    <w:name w:val="Bold and Italics"/>
    <w:qFormat/>
    <w:rsid w:val="00793019"/>
    <w:rPr>
      <w:b/>
      <w:i/>
      <w:u w:val="none"/>
    </w:rPr>
  </w:style>
  <w:style w:type="paragraph" w:styleId="BalloonText">
    <w:name w:val="Balloon Text"/>
    <w:basedOn w:val="Normal"/>
    <w:link w:val="BalloonTextChar"/>
    <w:rsid w:val="00793019"/>
    <w:rPr>
      <w:rFonts w:ascii="Tahoma" w:hAnsi="Tahoma" w:cs="Tahoma"/>
      <w:sz w:val="16"/>
      <w:szCs w:val="16"/>
    </w:rPr>
  </w:style>
  <w:style w:type="character" w:customStyle="1" w:styleId="BalloonTextChar">
    <w:name w:val="Balloon Text Char"/>
    <w:basedOn w:val="DefaultParagraphFont"/>
    <w:link w:val="BalloonText"/>
    <w:rsid w:val="00793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019"/>
    <w:rPr>
      <w:b/>
      <w:color w:val="660033"/>
      <w:spacing w:val="0"/>
    </w:rPr>
  </w:style>
  <w:style w:type="paragraph" w:customStyle="1" w:styleId="Nameditemlist">
    <w:name w:val="Named item list"/>
    <w:basedOn w:val="BodyText"/>
    <w:qFormat/>
    <w:rsid w:val="00793019"/>
    <w:pPr>
      <w:tabs>
        <w:tab w:val="left" w:pos="2835"/>
      </w:tabs>
      <w:ind w:left="2835" w:hanging="2835"/>
    </w:pPr>
  </w:style>
  <w:style w:type="paragraph" w:customStyle="1" w:styleId="BodyTextnopadding">
    <w:name w:val="Body Text no padding"/>
    <w:basedOn w:val="BodyText"/>
    <w:qFormat/>
    <w:rsid w:val="00793019"/>
    <w:pPr>
      <w:spacing w:before="0" w:after="0"/>
    </w:pPr>
  </w:style>
  <w:style w:type="character" w:styleId="Hyperlink">
    <w:name w:val="Hyperlink"/>
    <w:basedOn w:val="DefaultParagraphFont"/>
    <w:uiPriority w:val="99"/>
    <w:unhideWhenUsed/>
    <w:rsid w:val="00233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3802</Characters>
  <Application>Microsoft Office Word</Application>
  <DocSecurity>0</DocSecurity>
  <Lines>131</Lines>
  <Paragraphs>80</Paragraphs>
  <ScaleCrop>false</ScaleCrop>
  <Company>Author-it Software Corporation Ltd.</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FWPSAW4206 Monitor output timber for optimum volume and value recovery</dc:title>
  <dc:subject>Approved</dc:subject>
  <dc:creator>Skills Insight</dc:creator>
  <cp:keywords>Release: 1</cp:keywords>
  <dc:description>Review Date: 12 April 2008</dc:description>
  <cp:lastModifiedBy>HSD_TPCMSd.prod</cp:lastModifiedBy>
  <cp:revision>3</cp:revision>
  <dcterms:created xsi:type="dcterms:W3CDTF">2024-09-27T00:24:00Z</dcterms:created>
  <dcterms:modified xsi:type="dcterms:W3CDTF">2024-09-27T00:24:00Z</dcterms:modified>
</cp:coreProperties>
</file>