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B24" w:rsidP="00DE3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FWPSAW4203 Coordinate timber drying operations</w:t>
      </w:r>
      <w:r>
        <w:fldChar w:fldCharType="end"/>
      </w:r>
    </w:p>
    <w:p w:rsidR="00DE3B24" w:rsidP="00DE3B24">
      <w:pPr>
        <w:pStyle w:val="Version"/>
        <w:sectPr w:rsidSect="00964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39C" w:rsidP="0096439C">
      <w:pPr>
        <w:pStyle w:val="SuperHeading"/>
      </w:pPr>
      <w:r w:rsidRPr="0096439C">
        <w:t>FWPSAW4203 Coordinate timber drying operations</w:t>
      </w:r>
    </w:p>
    <w:p w:rsidR="00000000" w:rsidRPr="0096439C" w:rsidP="0096439C">
      <w:pPr>
        <w:pStyle w:val="Heading1"/>
      </w:pPr>
      <w:bookmarkStart w:id="1" w:name="O_916303"/>
      <w:bookmarkEnd w:id="1"/>
      <w:r w:rsidRPr="009643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rPr>
                <w:rStyle w:val="SpecialBold"/>
              </w:rPr>
              <w:t>Comment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t>Replaces equivalent unit FPISAW4203B Coordinate timber drying operations, which was first released with FPI11 Forest and Forest Products Training Package Version 2.2.</w:t>
            </w:r>
          </w:p>
          <w:p w:rsidR="00000000" w:rsidRPr="0096439C" w:rsidP="0096439C">
            <w:pPr>
              <w:pStyle w:val="BodyText"/>
            </w:pPr>
            <w:r w:rsidRPr="0096439C">
              <w:t>This is the first release of this unit in</w:t>
            </w:r>
            <w:r w:rsidRPr="0096439C">
              <w:t xml:space="preserve"> the new standards format.</w:t>
            </w:r>
          </w:p>
        </w:tc>
      </w:tr>
    </w:tbl>
    <w:p w:rsidR="00000000" w:rsidRPr="0096439C" w:rsidP="0096439C">
      <w:pPr>
        <w:pStyle w:val="BodyText"/>
      </w:pP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2" w:name="O_916304"/>
      <w:bookmarkEnd w:id="2"/>
      <w:r w:rsidRPr="0096439C">
        <w:t>Application</w:t>
      </w:r>
    </w:p>
    <w:p w:rsidR="00000000" w:rsidRPr="0096439C" w:rsidP="00DE3B24">
      <w:pPr>
        <w:pStyle w:val="BodyText"/>
      </w:pPr>
      <w:r w:rsidRPr="0096439C">
        <w:t>This unit of competency describes the outcomes required to plan and coordinate timber drying procedures. It includes managing the kiln and the schedules for drying timber.</w:t>
      </w:r>
    </w:p>
    <w:p w:rsidR="00000000" w:rsidRPr="0096439C" w:rsidP="00DE3B24">
      <w:pPr>
        <w:pStyle w:val="BodyText"/>
      </w:pPr>
      <w:r w:rsidRPr="0096439C">
        <w:t>The unit applies to operat</w:t>
      </w:r>
      <w:r w:rsidRPr="0096439C">
        <w:t>ors who dry timber in a forest and wood products factory setting.</w:t>
      </w:r>
    </w:p>
    <w:p w:rsidR="00000000" w:rsidRPr="0096439C" w:rsidP="00DE3B24">
      <w:pPr>
        <w:pStyle w:val="BodyText"/>
      </w:pPr>
      <w:r w:rsidRPr="0096439C">
        <w:t>No licensing, legislative, regulatory, or certification requirements apply to this unit at the time of publication.</w:t>
      </w:r>
    </w:p>
    <w:p w:rsidR="00000000" w:rsidRPr="0096439C" w:rsidP="0096439C">
      <w:pPr>
        <w:pStyle w:val="Heading1"/>
      </w:pPr>
      <w:bookmarkStart w:id="3" w:name="O_916305"/>
      <w:bookmarkEnd w:id="3"/>
      <w:r w:rsidRPr="0096439C">
        <w:t>Pre-requisite Unit</w:t>
      </w:r>
    </w:p>
    <w:p w:rsidR="00000000" w:rsidRPr="0096439C" w:rsidP="00DE3B24">
      <w:pPr>
        <w:pStyle w:val="BodyText"/>
      </w:pPr>
      <w:r w:rsidRPr="0096439C">
        <w:t>Nil</w:t>
      </w:r>
    </w:p>
    <w:p w:rsidR="00000000" w:rsidRPr="0096439C" w:rsidP="0096439C">
      <w:pPr>
        <w:pStyle w:val="Heading1"/>
      </w:pPr>
      <w:bookmarkStart w:id="4" w:name="O_916307"/>
      <w:bookmarkEnd w:id="4"/>
      <w:r w:rsidRPr="0096439C">
        <w:t>Unit Sector</w:t>
      </w:r>
    </w:p>
    <w:p w:rsidR="00000000" w:rsidRPr="0096439C" w:rsidP="00DE3B24">
      <w:pPr>
        <w:pStyle w:val="List"/>
      </w:pPr>
      <w:r w:rsidRPr="0096439C">
        <w:t>Sawmi</w:t>
      </w:r>
      <w:r w:rsidRPr="0096439C">
        <w:t>lling and Processing</w:t>
      </w:r>
    </w:p>
    <w:p w:rsidR="00000000" w:rsidRPr="0096439C" w:rsidP="00DE3B24">
      <w:pPr>
        <w:pStyle w:val="List"/>
      </w:pPr>
      <w:r w:rsidRPr="0096439C">
        <w:t>Timber Manufactured Products</w:t>
      </w: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5" w:name="O_916308"/>
      <w:bookmarkEnd w:id="5"/>
      <w:r w:rsidRPr="009643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1. Plan drying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t>1.1 Assess, measure and record moistu</w:t>
            </w:r>
            <w:r w:rsidRPr="0096439C">
              <w:t>re content and variations in timber.</w:t>
            </w:r>
          </w:p>
          <w:p w:rsidR="00000000" w:rsidRPr="0096439C" w:rsidP="0096439C">
            <w:pPr>
              <w:pStyle w:val="BodyText"/>
            </w:pPr>
            <w:r w:rsidRPr="0096439C">
              <w:t>1.2 Plan process cycles and develop timber drying schedule.</w:t>
            </w:r>
          </w:p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1.3 Review organisational policies and procedures for drying procedures and kiln management.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2. Control drying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t>2.1 Implement standard operating pro</w:t>
            </w:r>
            <w:r w:rsidRPr="0096439C">
              <w:t>cedures for the kiln.</w:t>
            </w:r>
          </w:p>
          <w:p w:rsidR="00000000" w:rsidRPr="0096439C" w:rsidP="0096439C">
            <w:pPr>
              <w:pStyle w:val="BodyText"/>
            </w:pPr>
            <w:r w:rsidRPr="0096439C">
              <w:t>2.2 Oversee loading of timber according to quantities scheduled for drying.</w:t>
            </w:r>
          </w:p>
          <w:p w:rsidR="00000000" w:rsidRPr="0096439C" w:rsidP="0096439C">
            <w:pPr>
              <w:pStyle w:val="BodyText"/>
            </w:pPr>
            <w:r w:rsidRPr="0096439C">
              <w:t>2.3 Check and analyse process trends.</w:t>
            </w:r>
          </w:p>
          <w:p w:rsidR="00000000" w:rsidRPr="0096439C" w:rsidP="0096439C">
            <w:pPr>
              <w:pStyle w:val="BodyText"/>
            </w:pPr>
            <w:r w:rsidRPr="0096439C">
              <w:t xml:space="preserve">2.4 Implement modifications for optimum performance in the drying process. </w:t>
            </w:r>
          </w:p>
          <w:p w:rsidR="00000000" w:rsidRPr="0096439C" w:rsidP="0096439C">
            <w:pPr>
              <w:pStyle w:val="BodyText"/>
            </w:pPr>
            <w:r w:rsidRPr="0096439C">
              <w:t>2.5 Check and control seasoning chambers throughout the drying process.</w:t>
            </w:r>
          </w:p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2.6 Oversee transfer and storage of dried timber.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3. Complete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t>3.1 Complete operating logs and seasoning records.</w:t>
            </w:r>
          </w:p>
          <w:p w:rsidR="00000000" w:rsidRPr="0096439C" w:rsidP="0096439C">
            <w:pPr>
              <w:pStyle w:val="BodyText"/>
            </w:pPr>
            <w:r w:rsidRPr="0096439C">
              <w:t xml:space="preserve">3.2 Identify areas for improvement. </w:t>
            </w:r>
          </w:p>
          <w:p w:rsidR="00000000" w:rsidRPr="0096439C" w:rsidP="0096439C">
            <w:pPr>
              <w:pStyle w:val="BodyText"/>
            </w:pPr>
            <w:r w:rsidRPr="0096439C">
              <w:t>3.3 Record and repo</w:t>
            </w:r>
            <w:r w:rsidRPr="0096439C">
              <w:t>rt major problems and equipment faults.</w:t>
            </w:r>
          </w:p>
        </w:tc>
      </w:tr>
    </w:tbl>
    <w:p w:rsidR="00000000" w:rsidRPr="0096439C" w:rsidP="0096439C">
      <w:pPr>
        <w:pStyle w:val="BodyText"/>
      </w:pP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6" w:name="O_916309"/>
      <w:bookmarkEnd w:id="6"/>
      <w:r w:rsidRPr="009643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This section describes those core and employment skills that are essential to performance and are not explicit in the performance criteria.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ListBullet"/>
            </w:pPr>
            <w:r w:rsidRPr="0096439C">
              <w:t>manage temperatures and drying times.</w:t>
            </w:r>
          </w:p>
          <w:p w:rsidR="00000000" w:rsidP="0096439C">
            <w:pPr>
              <w:pStyle w:val="ListBullet"/>
              <w:rPr>
                <w:lang w:val="en-NZ"/>
              </w:rPr>
            </w:pPr>
            <w:r w:rsidRPr="0096439C">
              <w:t>coordinate the quantity of timber.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ListBullet"/>
              <w:rPr>
                <w:lang w:val="en-NZ"/>
              </w:rPr>
            </w:pPr>
            <w:r w:rsidRPr="0096439C">
              <w:t>complete records and reports.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ListBullet"/>
            </w:pPr>
            <w:r w:rsidRPr="0096439C">
              <w:t>plan and organise production schedules.</w:t>
            </w:r>
          </w:p>
        </w:tc>
      </w:tr>
    </w:tbl>
    <w:p w:rsidR="00000000" w:rsidRPr="0096439C" w:rsidP="0096439C">
      <w:pPr>
        <w:pStyle w:val="BodyText"/>
      </w:pP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7" w:name="O_916310"/>
      <w:bookmarkEnd w:id="7"/>
      <w:r w:rsidRPr="0096439C">
        <w:t>Range of Conditions</w:t>
      </w:r>
    </w:p>
    <w:p w:rsidR="00000000" w:rsidRPr="0096439C" w:rsidP="00DE3B24">
      <w:pPr>
        <w:pStyle w:val="BodyText"/>
      </w:pPr>
      <w:r w:rsidRPr="0096439C">
        <w:t>Not Applicable</w:t>
      </w:r>
    </w:p>
    <w:p w:rsidR="00000000" w:rsidRPr="0096439C" w:rsidP="0096439C">
      <w:pPr>
        <w:pStyle w:val="Heading1"/>
      </w:pPr>
      <w:bookmarkStart w:id="8" w:name="O_916311"/>
      <w:bookmarkEnd w:id="8"/>
      <w:r w:rsidRPr="0096439C">
        <w:t>Unit Mapping Information</w:t>
      </w:r>
    </w:p>
    <w:p w:rsidR="00DE3B24" w:rsidP="00DE3B24">
      <w:pPr>
        <w:pStyle w:val="BodyText"/>
      </w:pPr>
      <w:r w:rsidRPr="0096439C">
        <w:t>FPISAW4203B Coordinate timber drying operations</w:t>
      </w:r>
    </w:p>
    <w:p w:rsidR="00000000" w:rsidRPr="0096439C" w:rsidP="0096439C">
      <w:pPr>
        <w:pStyle w:val="Heading1"/>
      </w:pPr>
      <w:bookmarkStart w:id="9" w:name="O_916318"/>
      <w:bookmarkEnd w:id="9"/>
      <w:r w:rsidRPr="0096439C">
        <w:t>Links</w:t>
      </w:r>
    </w:p>
    <w:p w:rsidR="00000000" w:rsidRPr="0096439C" w:rsidP="00DE3B24">
      <w:pPr>
        <w:pStyle w:val="BodyText"/>
      </w:pPr>
      <w:r w:rsidRPr="009643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35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439C" w:rsidP="00DE3B24">
      <w:pPr>
        <w:pStyle w:val="BodyText"/>
        <w:sectPr w:rsidSect="009643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439C" w:rsidP="0096439C">
      <w:pPr>
        <w:pStyle w:val="SuperHeading"/>
      </w:pPr>
      <w:r w:rsidRPr="0096439C">
        <w:t>Assessment Requirements for FWPSAW4203 Coordinate timber drying operations</w:t>
      </w:r>
    </w:p>
    <w:p w:rsidR="00000000" w:rsidRPr="0096439C" w:rsidP="0096439C">
      <w:pPr>
        <w:pStyle w:val="Heading1"/>
      </w:pPr>
      <w:bookmarkStart w:id="10" w:name="O_916313"/>
      <w:bookmarkEnd w:id="10"/>
      <w:r w:rsidRPr="009643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rPr>
                <w:rStyle w:val="SpecialBold"/>
              </w:rPr>
              <w:t>Comment</w:t>
            </w:r>
          </w:p>
        </w:tc>
      </w:tr>
      <w:tr w:rsidTr="00DE3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39C">
            <w:pPr>
              <w:pStyle w:val="BodyText"/>
              <w:rPr>
                <w:lang w:val="en-NZ"/>
              </w:rPr>
            </w:pPr>
            <w:r w:rsidRPr="0096439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39C" w:rsidP="0096439C">
            <w:pPr>
              <w:pStyle w:val="BodyText"/>
            </w:pPr>
            <w:r w:rsidRPr="0096439C">
              <w:t>Replaces equivalent unit FPISAW4203B Coordinate timber drying operations, w</w:t>
            </w:r>
            <w:r w:rsidRPr="0096439C">
              <w:t>hich was first released with FPI11 Forest and Forest Products Training Package Version 2.2. This is the first release of this unit in the new standards format.</w:t>
            </w:r>
          </w:p>
          <w:p w:rsidR="00000000" w:rsidRPr="0096439C" w:rsidP="0096439C">
            <w:pPr>
              <w:pStyle w:val="BodyText"/>
            </w:pPr>
            <w:r w:rsidRPr="0096439C">
              <w:t>Assessment requirements now specify the performance and knowledge evidence, as well as assessmen</w:t>
            </w:r>
            <w:r w:rsidRPr="0096439C">
              <w:t>t conditions for this unit of competency.  These sections simplify and replace components used in the previous unit format, including ‘Required Skills and Knowledge, Evidence Guide and Range Statement.</w:t>
            </w:r>
          </w:p>
        </w:tc>
      </w:tr>
    </w:tbl>
    <w:p w:rsidR="00000000" w:rsidRPr="0096439C" w:rsidP="0096439C">
      <w:pPr>
        <w:pStyle w:val="BodyText"/>
      </w:pP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11" w:name="O_916314"/>
      <w:bookmarkEnd w:id="11"/>
      <w:r w:rsidRPr="0096439C">
        <w:t>Performance Evidence</w:t>
      </w:r>
    </w:p>
    <w:p w:rsidR="00000000" w:rsidRPr="0096439C" w:rsidP="00DE3B24">
      <w:pPr>
        <w:pStyle w:val="BodyText"/>
      </w:pPr>
      <w:r w:rsidRPr="0096439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96439C">
        <w:t xml:space="preserve"> have been performed on at least one occasion:</w:t>
      </w:r>
    </w:p>
    <w:p w:rsidR="00000000" w:rsidRPr="0096439C" w:rsidP="0096439C">
      <w:pPr>
        <w:pStyle w:val="ListBullet"/>
      </w:pPr>
      <w:r w:rsidRPr="0096439C">
        <w:t>assess, schedule and coordinate drying procedures for the enterprise</w:t>
      </w:r>
    </w:p>
    <w:p w:rsidR="00000000" w:rsidRPr="0096439C" w:rsidP="0096439C">
      <w:pPr>
        <w:pStyle w:val="ListBullet"/>
      </w:pPr>
      <w:r w:rsidRPr="0096439C">
        <w:t xml:space="preserve">monitor drying operations and output, and make necessary modifications </w:t>
      </w:r>
    </w:p>
    <w:p w:rsidR="00000000" w:rsidRPr="0096439C" w:rsidP="0096439C">
      <w:pPr>
        <w:pStyle w:val="ListBullet"/>
      </w:pPr>
      <w:r w:rsidRPr="0096439C">
        <w:t xml:space="preserve">coordinate timber drying operations for efficiency and safety </w:t>
      </w:r>
    </w:p>
    <w:p w:rsidR="00000000" w:rsidRPr="0096439C" w:rsidP="0096439C">
      <w:pPr>
        <w:pStyle w:val="ListBullet"/>
      </w:pPr>
      <w:r w:rsidRPr="0096439C">
        <w:t>reso</w:t>
      </w:r>
      <w:r w:rsidRPr="0096439C">
        <w:t>lve problems so that production schedules are met</w:t>
      </w:r>
    </w:p>
    <w:p w:rsidR="00000000" w:rsidRPr="0096439C" w:rsidP="0096439C">
      <w:pPr>
        <w:pStyle w:val="ListBullet"/>
      </w:pPr>
      <w:r w:rsidRPr="0096439C">
        <w:t>coordinate personnel to follow schedules for timber drying operations throughout all stages of the process.</w:t>
      </w: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12" w:name="O_916315"/>
      <w:bookmarkEnd w:id="12"/>
      <w:r w:rsidRPr="0096439C">
        <w:t>Knowledge Evidence</w:t>
      </w:r>
    </w:p>
    <w:p w:rsidR="00000000" w:rsidRPr="0096439C" w:rsidP="00DE3B24">
      <w:pPr>
        <w:pStyle w:val="BodyText"/>
      </w:pPr>
      <w:r w:rsidRPr="0096439C">
        <w:t>A person competent in this unit must be able to demonstrate kn</w:t>
      </w:r>
      <w:r w:rsidRPr="0096439C">
        <w:t>owledge of:</w:t>
      </w:r>
    </w:p>
    <w:p w:rsidR="00000000" w:rsidRPr="0096439C" w:rsidP="0096439C">
      <w:pPr>
        <w:pStyle w:val="ListBullet"/>
      </w:pPr>
      <w:r w:rsidRPr="0096439C">
        <w:t>kilns and their features which must include:</w:t>
      </w:r>
    </w:p>
    <w:p w:rsidR="00000000" w:rsidRPr="0096439C" w:rsidP="0096439C">
      <w:pPr>
        <w:pStyle w:val="ListBullet2"/>
      </w:pPr>
      <w:r w:rsidRPr="0096439C">
        <w:t>low temperature kilns</w:t>
      </w:r>
    </w:p>
    <w:p w:rsidR="00000000" w:rsidRPr="0096439C" w:rsidP="0096439C">
      <w:pPr>
        <w:pStyle w:val="ListBullet2"/>
      </w:pPr>
      <w:r w:rsidRPr="0096439C">
        <w:t>conventional</w:t>
      </w:r>
    </w:p>
    <w:p w:rsidR="00000000" w:rsidRPr="0096439C" w:rsidP="0096439C">
      <w:pPr>
        <w:pStyle w:val="ListBullet2"/>
      </w:pPr>
      <w:r w:rsidRPr="0096439C">
        <w:t>high temperature kilns and vacuum dryers</w:t>
      </w:r>
    </w:p>
    <w:p w:rsidR="00000000" w:rsidRPr="0096439C" w:rsidP="0096439C">
      <w:pPr>
        <w:pStyle w:val="ListBullet"/>
      </w:pPr>
      <w:r w:rsidRPr="0096439C">
        <w:t>timber characteristics, timber moisture content and how to avoid cracking and deforming of timber in the drying process</w:t>
      </w:r>
    </w:p>
    <w:p w:rsidR="00000000" w:rsidRPr="0096439C" w:rsidP="0096439C">
      <w:pPr>
        <w:pStyle w:val="ListBullet"/>
      </w:pPr>
      <w:r w:rsidRPr="0096439C">
        <w:t>charge sheets</w:t>
      </w:r>
    </w:p>
    <w:p w:rsidR="00000000" w:rsidRPr="0096439C" w:rsidP="0096439C">
      <w:pPr>
        <w:pStyle w:val="ListBullet"/>
      </w:pPr>
      <w:r w:rsidRPr="0096439C">
        <w:t>the safe disposal of waste material</w:t>
      </w:r>
    </w:p>
    <w:p w:rsidR="00000000" w:rsidRPr="0096439C" w:rsidP="0096439C">
      <w:pPr>
        <w:pStyle w:val="ListBullet"/>
      </w:pPr>
      <w:r w:rsidRPr="0096439C">
        <w:t>organisational and site policies and procedures for timber drying operations</w:t>
      </w:r>
    </w:p>
    <w:p w:rsidR="00000000" w:rsidRPr="0096439C" w:rsidP="0096439C">
      <w:pPr>
        <w:pStyle w:val="ListBullet"/>
      </w:pPr>
      <w:r w:rsidRPr="0096439C">
        <w:t>mechanisms to ensure the efficient and effective use of energy</w:t>
      </w:r>
    </w:p>
    <w:p w:rsidR="00000000" w:rsidRPr="0096439C" w:rsidP="0096439C">
      <w:pPr>
        <w:pStyle w:val="ListBullet"/>
      </w:pPr>
      <w:r w:rsidRPr="0096439C">
        <w:t>timber drying operation procedures</w:t>
      </w:r>
    </w:p>
    <w:p w:rsidR="00000000" w:rsidRPr="0096439C" w:rsidP="0096439C">
      <w:pPr>
        <w:pStyle w:val="ListBullet"/>
      </w:pPr>
      <w:r w:rsidRPr="0096439C">
        <w:t>process cycles and modification</w:t>
      </w:r>
      <w:r w:rsidRPr="0096439C">
        <w:t>s</w:t>
      </w:r>
    </w:p>
    <w:p w:rsidR="00000000" w:rsidRPr="0096439C" w:rsidP="0096439C">
      <w:pPr>
        <w:pStyle w:val="ListBullet"/>
      </w:pPr>
      <w:r w:rsidRPr="0096439C">
        <w:t>Procedures for recording and reporting workplace information.</w:t>
      </w: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13" w:name="O_916316"/>
      <w:bookmarkEnd w:id="13"/>
      <w:r w:rsidRPr="0096439C">
        <w:t>Assessment Conditions</w:t>
      </w:r>
    </w:p>
    <w:p w:rsidR="00000000" w:rsidRPr="0096439C" w:rsidP="00DE3B24">
      <w:pPr>
        <w:pStyle w:val="BodyText"/>
      </w:pPr>
      <w:r w:rsidRPr="0096439C">
        <w:t>The following resources must be made available:</w:t>
      </w:r>
    </w:p>
    <w:p w:rsidR="00000000" w:rsidRPr="0096439C" w:rsidP="0096439C">
      <w:pPr>
        <w:pStyle w:val="ListBullet"/>
      </w:pPr>
      <w:r w:rsidRPr="0096439C">
        <w:t>kiln or vacuum dryer</w:t>
      </w:r>
    </w:p>
    <w:p w:rsidR="00000000" w:rsidRPr="0096439C" w:rsidP="0096439C">
      <w:pPr>
        <w:pStyle w:val="ListBullet"/>
      </w:pPr>
      <w:r w:rsidRPr="0096439C">
        <w:t>timber for drying</w:t>
      </w:r>
    </w:p>
    <w:p w:rsidR="00000000" w:rsidRPr="0096439C" w:rsidP="0096439C">
      <w:pPr>
        <w:pStyle w:val="ListBullet"/>
      </w:pPr>
      <w:r w:rsidRPr="0096439C">
        <w:t>relevant personnel for the purposes of communicating information</w:t>
      </w:r>
    </w:p>
    <w:p w:rsidR="00000000" w:rsidRPr="0096439C" w:rsidP="0096439C">
      <w:pPr>
        <w:pStyle w:val="ListBullet"/>
      </w:pPr>
      <w:r w:rsidRPr="0096439C">
        <w:t>documents, spreadsheets and commonly used proforma documents</w:t>
      </w:r>
    </w:p>
    <w:p w:rsidR="00000000" w:rsidRPr="0096439C" w:rsidP="0096439C">
      <w:pPr>
        <w:pStyle w:val="ListBullet"/>
      </w:pPr>
      <w:r w:rsidRPr="0096439C">
        <w:t>personal protective equipment required for co-ordinating timber drying operations.</w:t>
      </w:r>
    </w:p>
    <w:p w:rsidR="00000000" w:rsidRPr="0096439C" w:rsidP="0096439C">
      <w:pPr>
        <w:pStyle w:val="BodyText"/>
      </w:pPr>
    </w:p>
    <w:p w:rsidR="00000000" w:rsidRPr="0096439C" w:rsidP="00DE3B24">
      <w:pPr>
        <w:pStyle w:val="BodyText"/>
      </w:pPr>
      <w:r w:rsidRPr="0096439C">
        <w:t>Competency is to be assessed in the workplace or a simulated environment that accurately reflects performance i</w:t>
      </w:r>
      <w:r w:rsidRPr="0096439C">
        <w:t xml:space="preserve">n a real workplace setting. </w:t>
      </w:r>
    </w:p>
    <w:p w:rsidR="00000000" w:rsidRPr="0096439C" w:rsidP="00DE3B24">
      <w:pPr>
        <w:pStyle w:val="Heading3"/>
      </w:pPr>
      <w:r w:rsidRPr="0096439C">
        <w:rPr>
          <w:rStyle w:val="SpecialBold"/>
        </w:rPr>
        <w:t>Assessor requirements</w:t>
      </w:r>
    </w:p>
    <w:p w:rsidR="00000000" w:rsidRPr="0096439C" w:rsidP="00DE3B24">
      <w:pPr>
        <w:pStyle w:val="BodyText"/>
      </w:pPr>
      <w:r w:rsidRPr="0096439C">
        <w:t>Assessors must:</w:t>
      </w:r>
    </w:p>
    <w:p w:rsidR="00000000" w:rsidRPr="0096439C" w:rsidP="0096439C">
      <w:pPr>
        <w:pStyle w:val="ListBullet"/>
      </w:pPr>
      <w:r w:rsidRPr="0096439C">
        <w:t>hold the appropriate assessor competency standards as outlined in regulations; and</w:t>
      </w:r>
    </w:p>
    <w:p w:rsidR="00000000" w:rsidRPr="0096439C" w:rsidP="0096439C">
      <w:pPr>
        <w:pStyle w:val="ListBullet"/>
      </w:pPr>
      <w:r w:rsidRPr="0096439C">
        <w:t>be able to demonstrate vocational competencies at least to the level being assessed; and</w:t>
      </w:r>
    </w:p>
    <w:p w:rsidR="00000000" w:rsidRPr="0096439C" w:rsidP="0096439C">
      <w:pPr>
        <w:pStyle w:val="ListBullet"/>
      </w:pPr>
      <w:r w:rsidRPr="0096439C">
        <w:t>be able to demon</w:t>
      </w:r>
      <w:r w:rsidRPr="0096439C">
        <w:t>strate how they are continuing to develop their VET knowledge and skills as well as maintaining their industry currency and assessor competence.</w:t>
      </w:r>
    </w:p>
    <w:p w:rsidR="00000000" w:rsidRPr="0096439C" w:rsidP="0096439C">
      <w:pPr>
        <w:pStyle w:val="AllowPageBreak"/>
      </w:pPr>
    </w:p>
    <w:p w:rsidR="00000000" w:rsidRPr="0096439C" w:rsidP="0096439C">
      <w:pPr>
        <w:pStyle w:val="Heading1"/>
      </w:pPr>
      <w:bookmarkStart w:id="14" w:name="O_916319"/>
      <w:bookmarkEnd w:id="14"/>
      <w:r w:rsidRPr="0096439C">
        <w:t>Links</w:t>
      </w:r>
    </w:p>
    <w:p w:rsidR="00000000" w:rsidRPr="0096439C" w:rsidP="00DE3B24">
      <w:pPr>
        <w:pStyle w:val="BodyText"/>
      </w:pPr>
      <w:r w:rsidRPr="009643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35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439C" w:rsidP="0096439C"/>
    <w:sectPr w:rsidSect="009643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 w:rsidRPr="00DE3B24" w:rsidP="00DE3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24" w:rsidP="00964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B24" w:rsidP="00964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3B24" w:rsidP="009643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 w:rsidP="00964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B24">
      <w:t>Approved</w:t>
    </w:r>
    <w:r w:rsidR="00DE3B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B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B24">
      <w:rPr>
        <w:noProof/>
      </w:rPr>
      <w:t>4</w:t>
    </w:r>
    <w:r>
      <w:rPr>
        <w:noProof/>
      </w:rPr>
      <w:fldChar w:fldCharType="end"/>
    </w:r>
  </w:p>
  <w:p w:rsidR="0096439C" w:rsidP="00964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B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B24">
      <w:t>Skills Insight</w:t>
    </w:r>
    <w:r w:rsidR="00DE3B24">
      <w:fldChar w:fldCharType="end"/>
    </w:r>
  </w:p>
  <w:p w:rsidR="0096439C" w:rsidP="00964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39C" w:rsidRPr="00DE3B24" w:rsidP="00DE3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24" w:rsidRPr="002D2AF8" w:rsidP="00964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FWPSAW4203 Coordinate timber drying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B24" w:rsidP="009643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39C" w:rsidRPr="002D2AF8" w:rsidP="00964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B24">
      <w:t>FWPSAW4203 Coordinate timber drying operations</w:t>
    </w:r>
    <w:r w:rsidR="00DE3B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B24">
      <w:rPr>
        <w:noProof/>
      </w:rPr>
      <w:t>2 March 2025</w:t>
    </w:r>
    <w:r>
      <w:fldChar w:fldCharType="end"/>
    </w:r>
  </w:p>
  <w:p w:rsidR="0096439C" w:rsidP="00964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727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23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21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39C"/>
  </w:style>
  <w:style w:type="character" w:customStyle="1" w:styleId="Heading1Char">
    <w:name w:val="Heading 1 Char"/>
    <w:basedOn w:val="DefaultParagraphFont"/>
    <w:link w:val="Heading1"/>
    <w:rsid w:val="00964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3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3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39C"/>
    <w:rPr>
      <w:b/>
      <w:spacing w:val="0"/>
    </w:rPr>
  </w:style>
  <w:style w:type="paragraph" w:styleId="ListBullet2">
    <w:name w:val="List Bullet 2"/>
    <w:basedOn w:val="List2"/>
    <w:rsid w:val="009643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439C"/>
    <w:rPr>
      <w:i/>
    </w:rPr>
  </w:style>
  <w:style w:type="paragraph" w:customStyle="1" w:styleId="SuperHeading">
    <w:name w:val="SuperHeading"/>
    <w:basedOn w:val="Normal"/>
    <w:rsid w:val="00964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3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3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3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39C"/>
  </w:style>
  <w:style w:type="paragraph" w:styleId="TableofFigures">
    <w:name w:val="table of figures"/>
    <w:basedOn w:val="Normal"/>
    <w:next w:val="Normal"/>
    <w:semiHidden/>
    <w:rsid w:val="00964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3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39C"/>
    <w:rPr>
      <w:rFonts w:ascii="Wingdings" w:hAnsi="Wingdings"/>
    </w:rPr>
  </w:style>
  <w:style w:type="paragraph" w:customStyle="1" w:styleId="TableHeading">
    <w:name w:val="Table Heading"/>
    <w:basedOn w:val="HeadingBase"/>
    <w:rsid w:val="00964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39C"/>
    <w:rPr>
      <w:color w:val="0033CC"/>
      <w:u w:val="none"/>
    </w:rPr>
  </w:style>
  <w:style w:type="paragraph" w:customStyle="1" w:styleId="BodyTextRight">
    <w:name w:val="Body Text Right"/>
    <w:basedOn w:val="BodyText"/>
    <w:rsid w:val="00964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3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39C"/>
    <w:rPr>
      <w:sz w:val="32"/>
    </w:rPr>
  </w:style>
  <w:style w:type="paragraph" w:customStyle="1" w:styleId="HeadingProcedure">
    <w:name w:val="Heading Procedure"/>
    <w:basedOn w:val="HeadingBase"/>
    <w:next w:val="Normal"/>
    <w:rsid w:val="00964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39C"/>
    <w:pPr>
      <w:spacing w:before="60" w:after="60"/>
    </w:pPr>
  </w:style>
  <w:style w:type="paragraph" w:styleId="ListContinue">
    <w:name w:val="List Continue"/>
    <w:basedOn w:val="List"/>
    <w:rsid w:val="0096439C"/>
    <w:pPr>
      <w:ind w:firstLine="0"/>
    </w:pPr>
  </w:style>
  <w:style w:type="paragraph" w:customStyle="1" w:styleId="ListNote">
    <w:name w:val="List Note"/>
    <w:basedOn w:val="List"/>
    <w:rsid w:val="00964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39C"/>
    <w:rPr>
      <w:rFonts w:ascii="Courier New" w:hAnsi="Courier New"/>
    </w:rPr>
  </w:style>
  <w:style w:type="paragraph" w:customStyle="1" w:styleId="NoteBullet">
    <w:name w:val="Note Bullet"/>
    <w:basedOn w:val="Note"/>
    <w:rsid w:val="00964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3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39C"/>
    <w:rPr>
      <w:b/>
      <w:smallCaps/>
    </w:rPr>
  </w:style>
  <w:style w:type="paragraph" w:customStyle="1" w:styleId="TableListNumber">
    <w:name w:val="Table List Number"/>
    <w:basedOn w:val="ListNumber"/>
    <w:rsid w:val="00964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39C"/>
    <w:pPr>
      <w:numPr>
        <w:numId w:val="9"/>
      </w:numPr>
    </w:pPr>
  </w:style>
  <w:style w:type="paragraph" w:customStyle="1" w:styleId="ListAlpha2">
    <w:name w:val="List Alpha 2"/>
    <w:basedOn w:val="List2"/>
    <w:rsid w:val="0096439C"/>
    <w:pPr>
      <w:numPr>
        <w:numId w:val="8"/>
      </w:numPr>
    </w:pPr>
  </w:style>
  <w:style w:type="paragraph" w:styleId="List2">
    <w:name w:val="List 2"/>
    <w:basedOn w:val="BodyText"/>
    <w:rsid w:val="00964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3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3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39C"/>
    <w:pPr>
      <w:numPr>
        <w:numId w:val="4"/>
      </w:numPr>
    </w:pPr>
  </w:style>
  <w:style w:type="paragraph" w:styleId="ListContinue2">
    <w:name w:val="List Continue 2"/>
    <w:basedOn w:val="List2"/>
    <w:rsid w:val="0096439C"/>
    <w:pPr>
      <w:ind w:firstLine="0"/>
    </w:pPr>
  </w:style>
  <w:style w:type="paragraph" w:styleId="ListContinue3">
    <w:name w:val="List Continue 3"/>
    <w:basedOn w:val="List3"/>
    <w:rsid w:val="0096439C"/>
    <w:pPr>
      <w:ind w:left="1021" w:firstLine="0"/>
    </w:pPr>
  </w:style>
  <w:style w:type="paragraph" w:styleId="ListContinue4">
    <w:name w:val="List Continue 4"/>
    <w:basedOn w:val="List4"/>
    <w:rsid w:val="0096439C"/>
    <w:pPr>
      <w:ind w:firstLine="0"/>
    </w:pPr>
  </w:style>
  <w:style w:type="paragraph" w:styleId="ListContinue5">
    <w:name w:val="List Continue 5"/>
    <w:basedOn w:val="List5"/>
    <w:rsid w:val="0096439C"/>
    <w:pPr>
      <w:ind w:firstLine="0"/>
    </w:pPr>
  </w:style>
  <w:style w:type="paragraph" w:styleId="ListNumber3">
    <w:name w:val="List Number 3"/>
    <w:basedOn w:val="List3"/>
    <w:rsid w:val="0096439C"/>
    <w:pPr>
      <w:numPr>
        <w:numId w:val="5"/>
      </w:numPr>
    </w:pPr>
  </w:style>
  <w:style w:type="paragraph" w:styleId="ListNumber4">
    <w:name w:val="List Number 4"/>
    <w:basedOn w:val="List4"/>
    <w:rsid w:val="0096439C"/>
    <w:pPr>
      <w:numPr>
        <w:numId w:val="6"/>
      </w:numPr>
    </w:pPr>
  </w:style>
  <w:style w:type="paragraph" w:styleId="ListNumber5">
    <w:name w:val="List Number 5"/>
    <w:basedOn w:val="List5"/>
    <w:rsid w:val="0096439C"/>
    <w:pPr>
      <w:numPr>
        <w:numId w:val="7"/>
      </w:numPr>
    </w:pPr>
  </w:style>
  <w:style w:type="paragraph" w:styleId="BlockText">
    <w:name w:val="Block Text"/>
    <w:basedOn w:val="Normal"/>
    <w:rsid w:val="00964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39C"/>
    <w:rPr>
      <w:sz w:val="16"/>
      <w:vertAlign w:val="superscript"/>
    </w:rPr>
  </w:style>
  <w:style w:type="character" w:customStyle="1" w:styleId="Symbols">
    <w:name w:val="Symbols"/>
    <w:basedOn w:val="DefaultParagraphFont"/>
    <w:rsid w:val="0096439C"/>
    <w:rPr>
      <w:rFonts w:ascii="Symbol" w:hAnsi="Symbol"/>
    </w:rPr>
  </w:style>
  <w:style w:type="character" w:customStyle="1" w:styleId="MenuOptions">
    <w:name w:val="Menu Options"/>
    <w:basedOn w:val="DefaultParagraphFont"/>
    <w:rsid w:val="00964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39C"/>
    <w:rPr>
      <w:b/>
    </w:rPr>
  </w:style>
  <w:style w:type="character" w:customStyle="1" w:styleId="Underlined">
    <w:name w:val="Underlined"/>
    <w:basedOn w:val="DefaultParagraphFont"/>
    <w:rsid w:val="0096439C"/>
    <w:rPr>
      <w:u w:val="single"/>
    </w:rPr>
  </w:style>
  <w:style w:type="paragraph" w:customStyle="1" w:styleId="TableBodyTextRight">
    <w:name w:val="Table Body Text Right"/>
    <w:basedOn w:val="TableBodyText"/>
    <w:rsid w:val="00964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39C"/>
    <w:rPr>
      <w:sz w:val="18"/>
    </w:rPr>
  </w:style>
  <w:style w:type="paragraph" w:customStyle="1" w:styleId="BodySmallRight">
    <w:name w:val="Body Small Right"/>
    <w:basedOn w:val="BodyTextRight"/>
    <w:rsid w:val="0096439C"/>
    <w:rPr>
      <w:sz w:val="18"/>
      <w:szCs w:val="18"/>
    </w:rPr>
  </w:style>
  <w:style w:type="paragraph" w:customStyle="1" w:styleId="MarginEdition">
    <w:name w:val="Margin Edition"/>
    <w:basedOn w:val="MarginNote"/>
    <w:rsid w:val="00964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39C"/>
    <w:rPr>
      <w:sz w:val="2"/>
      <w:szCs w:val="2"/>
    </w:rPr>
  </w:style>
  <w:style w:type="character" w:customStyle="1" w:styleId="Small">
    <w:name w:val="Small"/>
    <w:basedOn w:val="DefaultParagraphFont"/>
    <w:rsid w:val="0096439C"/>
    <w:rPr>
      <w:sz w:val="16"/>
    </w:rPr>
  </w:style>
  <w:style w:type="paragraph" w:customStyle="1" w:styleId="WideTable">
    <w:name w:val="Wide Table"/>
    <w:basedOn w:val="Normal"/>
    <w:rsid w:val="00964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39C"/>
  </w:style>
  <w:style w:type="paragraph" w:styleId="Quote">
    <w:name w:val="Quote"/>
    <w:basedOn w:val="Heading1"/>
    <w:link w:val="QuoteChar"/>
    <w:qFormat/>
    <w:rsid w:val="00964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39C"/>
    <w:pPr>
      <w:pageBreakBefore/>
    </w:pPr>
  </w:style>
  <w:style w:type="paragraph" w:customStyle="1" w:styleId="Border">
    <w:name w:val="Border"/>
    <w:basedOn w:val="Normal"/>
    <w:qFormat/>
    <w:rsid w:val="00964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39C"/>
    <w:rPr>
      <w:u w:val="single"/>
    </w:rPr>
  </w:style>
  <w:style w:type="character" w:customStyle="1" w:styleId="BoldandItalics">
    <w:name w:val="Bold and Italics"/>
    <w:qFormat/>
    <w:rsid w:val="0096439C"/>
    <w:rPr>
      <w:b/>
      <w:i/>
      <w:u w:val="none"/>
    </w:rPr>
  </w:style>
  <w:style w:type="paragraph" w:styleId="BalloonText">
    <w:name w:val="Balloon Text"/>
    <w:basedOn w:val="Normal"/>
    <w:link w:val="BalloonTextChar"/>
    <w:rsid w:val="00964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39C"/>
    <w:pPr>
      <w:spacing w:before="0" w:after="0"/>
    </w:pPr>
  </w:style>
  <w:style w:type="paragraph" w:customStyle="1" w:styleId="BodyTextBold">
    <w:name w:val="Body Text Bold"/>
    <w:basedOn w:val="BodyText"/>
    <w:qFormat/>
    <w:rsid w:val="0096439C"/>
    <w:rPr>
      <w:b/>
    </w:rPr>
  </w:style>
  <w:style w:type="character" w:styleId="Hyperlink">
    <w:name w:val="Hyperlink"/>
    <w:basedOn w:val="DefaultParagraphFont"/>
    <w:uiPriority w:val="99"/>
    <w:unhideWhenUsed/>
    <w:rsid w:val="00DE3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5062</Characters>
  <Application>Microsoft Office Word</Application>
  <DocSecurity>0</DocSecurity>
  <Lines>153</Lines>
  <Paragraphs>112</Paragraphs>
  <ScaleCrop>false</ScaleCrop>
  <Company>Author-it Software Corporation Ltd.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FWPSAW4203 Coordinate timber drying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