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530" w:rsidP="00964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FWPSAW3257 Operate timber drying kiln</w:t>
      </w:r>
      <w:r>
        <w:fldChar w:fldCharType="end"/>
      </w:r>
    </w:p>
    <w:p w:rsidR="00964530" w:rsidP="00964530">
      <w:pPr>
        <w:pStyle w:val="Version"/>
        <w:sectPr w:rsidSect="001D4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90D" w:rsidP="001D490D">
      <w:pPr>
        <w:pStyle w:val="SuperHeading"/>
      </w:pPr>
      <w:r w:rsidRPr="001D490D">
        <w:t>FWPSAW3257 Operate timber drying kiln</w:t>
      </w:r>
    </w:p>
    <w:p w:rsidR="00000000" w:rsidRPr="001D490D" w:rsidP="001D490D">
      <w:pPr>
        <w:pStyle w:val="Heading1"/>
      </w:pPr>
      <w:bookmarkStart w:id="1" w:name="O_1242309"/>
      <w:bookmarkEnd w:id="1"/>
      <w:r w:rsidRPr="001D49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Comments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This version released with FWP Forest and Wood Products Training Package Version 8.0.</w:t>
            </w:r>
          </w:p>
        </w:tc>
      </w:tr>
    </w:tbl>
    <w:p w:rsidR="00000000" w:rsidRPr="001D490D" w:rsidP="001D490D">
      <w:pPr>
        <w:pStyle w:val="BodyText"/>
      </w:pP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2" w:name="O_1242310"/>
      <w:bookmarkEnd w:id="2"/>
      <w:r w:rsidRPr="001D490D">
        <w:t>Application</w:t>
      </w:r>
    </w:p>
    <w:p w:rsidR="00000000" w:rsidRPr="001D490D" w:rsidP="00964530">
      <w:pPr>
        <w:pStyle w:val="BodyText"/>
      </w:pPr>
      <w:r w:rsidRPr="001D490D">
        <w:t>This unit of competency describes the skills and knowledge required to dry softwood or h</w:t>
      </w:r>
      <w:r w:rsidRPr="001D490D">
        <w:t xml:space="preserve">ardwood timber in conventional kilns, including batch and continuous drying kilns, or solar assisted kilns, to appropriate moisture contents and stress levels. </w:t>
      </w:r>
    </w:p>
    <w:p w:rsidR="00000000" w:rsidRPr="001D490D" w:rsidP="00964530">
      <w:pPr>
        <w:pStyle w:val="BodyText"/>
      </w:pPr>
      <w:r w:rsidRPr="001D490D">
        <w:t>The unit applies to applies to individuals who work in timber drying operations in a wood produ</w:t>
      </w:r>
      <w:r w:rsidRPr="001D490D">
        <w:t>cts work environment.</w:t>
      </w:r>
    </w:p>
    <w:p w:rsidR="00000000" w:rsidRPr="001D490D" w:rsidP="00964530">
      <w:pPr>
        <w:pStyle w:val="BodyText"/>
      </w:pPr>
      <w:r w:rsidRPr="001D490D">
        <w:t>All work must be carried out to comply with workplace procedures, according to state/territory health and safety regulations, legislation and standards that apply to the workplace.</w:t>
      </w:r>
    </w:p>
    <w:p w:rsidR="00000000" w:rsidRPr="001D490D" w:rsidP="00964530">
      <w:pPr>
        <w:pStyle w:val="BodyText"/>
      </w:pPr>
      <w:r w:rsidRPr="001D490D">
        <w:t>No licensing, legislative or certification requiremen</w:t>
      </w:r>
      <w:r w:rsidRPr="001D490D">
        <w:t>ts apply to this unit at the time of publication.</w:t>
      </w:r>
    </w:p>
    <w:p w:rsidR="00000000" w:rsidRPr="001D490D" w:rsidP="001D490D">
      <w:pPr>
        <w:pStyle w:val="Heading1"/>
      </w:pPr>
      <w:bookmarkStart w:id="3" w:name="O_1242311"/>
      <w:bookmarkEnd w:id="3"/>
      <w:r w:rsidRPr="001D490D">
        <w:t>Pre-requisite Unit</w:t>
      </w:r>
    </w:p>
    <w:p w:rsidR="00000000" w:rsidRPr="001D490D" w:rsidP="00964530">
      <w:pPr>
        <w:pStyle w:val="BodyText"/>
      </w:pPr>
      <w:r w:rsidRPr="001D490D">
        <w:t>Nil</w:t>
      </w:r>
    </w:p>
    <w:p w:rsidR="00000000" w:rsidRPr="001D490D" w:rsidP="001D490D">
      <w:pPr>
        <w:pStyle w:val="Heading1"/>
      </w:pPr>
      <w:bookmarkStart w:id="4" w:name="O_1242313"/>
      <w:bookmarkEnd w:id="4"/>
      <w:r w:rsidRPr="001D490D">
        <w:t>Unit Sector</w:t>
      </w:r>
    </w:p>
    <w:p w:rsidR="00000000" w:rsidRPr="001D490D" w:rsidP="00964530">
      <w:pPr>
        <w:pStyle w:val="BodyText"/>
      </w:pPr>
      <w:r w:rsidRPr="001D490D">
        <w:t>Sawmilling and Processing (SAW)</w:t>
      </w:r>
    </w:p>
    <w:p w:rsidR="00000000" w:rsidRPr="001D490D" w:rsidP="001D490D">
      <w:pPr>
        <w:pStyle w:val="Heading1"/>
      </w:pPr>
      <w:bookmarkStart w:id="5" w:name="O_1242314"/>
      <w:bookmarkEnd w:id="5"/>
      <w:r w:rsidRPr="001D49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Performance Criteria</w:t>
            </w:r>
          </w:p>
        </w:tc>
      </w:tr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1. Prepare for drying timber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1.1 Determine job requirements from work order or specifications and, where r</w:t>
            </w:r>
            <w:r w:rsidRPr="001D490D">
              <w:t>equired, seek clarification from appropriate personnel</w:t>
            </w:r>
          </w:p>
          <w:p w:rsidR="00000000" w:rsidRPr="001D490D" w:rsidP="001D490D">
            <w:pPr>
              <w:pStyle w:val="BodyText"/>
            </w:pPr>
            <w:r w:rsidRPr="001D490D">
              <w:t xml:space="preserve">1.2 Confirm workplace health and safety requirements for task, including use of personal protective equipment, emergency procedures </w:t>
            </w:r>
            <w:r w:rsidRPr="001D490D">
              <w:t>and kiln operation</w:t>
            </w:r>
          </w:p>
          <w:p w:rsidR="00000000" w:rsidRPr="001D490D" w:rsidP="001D490D">
            <w:pPr>
              <w:pStyle w:val="BodyText"/>
            </w:pPr>
            <w:r w:rsidRPr="001D490D">
              <w:t>1.3 Confirm legislation, standards and codes of pr</w:t>
            </w:r>
            <w:r w:rsidRPr="001D490D">
              <w:t>actice relevant to kiln operations</w:t>
            </w:r>
          </w:p>
          <w:p w:rsidR="00000000" w:rsidRPr="001D490D" w:rsidP="001D490D">
            <w:pPr>
              <w:pStyle w:val="BodyText"/>
            </w:pPr>
            <w:r w:rsidRPr="001D490D">
              <w:t>1.4 Identify and assess hazards and take actions to mitigate risks related to kiln operations</w:t>
            </w:r>
          </w:p>
          <w:p w:rsidR="00000000" w:rsidRPr="001D490D" w:rsidP="001D490D">
            <w:pPr>
              <w:pStyle w:val="BodyText"/>
            </w:pPr>
            <w:r w:rsidRPr="001D490D">
              <w:t xml:space="preserve">1.5 Obtain timber racks to be dried and assess racks visually for consistent drying characteristics </w:t>
            </w:r>
          </w:p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1.6 Conduct pre-start checks on drying kiln according to manufacturer instructions</w:t>
            </w:r>
          </w:p>
        </w:tc>
      </w:tr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2. Load, operate and control kiln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2.1 Load kiln with timber racks selected for drying</w:t>
            </w:r>
          </w:p>
          <w:p w:rsidR="00000000" w:rsidRPr="001D490D" w:rsidP="001D490D">
            <w:pPr>
              <w:pStyle w:val="BodyText"/>
            </w:pPr>
            <w:r w:rsidRPr="001D490D">
              <w:t>2.2 Position baffles and/or blankets as required or according to manufactur</w:t>
            </w:r>
            <w:r w:rsidRPr="001D490D">
              <w:t xml:space="preserve">er instructions and workplace procedures to optimise air flows in kiln </w:t>
            </w:r>
          </w:p>
          <w:p w:rsidR="00000000" w:rsidRPr="001D490D" w:rsidP="001D490D">
            <w:pPr>
              <w:pStyle w:val="BodyText"/>
            </w:pPr>
            <w:r w:rsidRPr="001D490D">
              <w:t>2.3 Apply drying and final conditioning schedules by adjusting kiln control settings to optimise kiln drying rate, turnaround time and timber quality</w:t>
            </w:r>
          </w:p>
          <w:p w:rsidR="00000000" w:rsidRPr="001D490D" w:rsidP="001D490D">
            <w:pPr>
              <w:pStyle w:val="BodyText"/>
            </w:pPr>
            <w:r w:rsidRPr="001D490D">
              <w:t>2.4 Report kiln charge data to app</w:t>
            </w:r>
            <w:r w:rsidRPr="001D490D">
              <w:t>ropriate personnel or enter it into kiln management system</w:t>
            </w:r>
          </w:p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2.5 Follow emergency shutdown procedures in the case of alarm being triggered</w:t>
            </w:r>
          </w:p>
        </w:tc>
      </w:tr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3. Monitor kiln conditions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3.1 Check characteristics of kiln charge or use kiln output data periodically to determine</w:t>
            </w:r>
            <w:r w:rsidRPr="001D490D">
              <w:t xml:space="preserve"> the end point of drying</w:t>
            </w:r>
          </w:p>
          <w:p w:rsidR="00000000" w:rsidRPr="001D490D" w:rsidP="001D490D">
            <w:pPr>
              <w:pStyle w:val="BodyText"/>
            </w:pPr>
            <w:r w:rsidRPr="001D490D">
              <w:t>3.2 Adjust kiln control settings in response to kiln charge characteristics to ensure drying schedules are met</w:t>
            </w:r>
          </w:p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3.3 Identify human and equipment faults that may affect timber drying, and take corrective action or report to relevant </w:t>
            </w:r>
            <w:r w:rsidRPr="001D490D">
              <w:t>personnel</w:t>
            </w:r>
          </w:p>
        </w:tc>
      </w:tr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4. Check timber quality on completion of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4.1 Check characteristics of kiln charge against end product specifications according to workplace procedures</w:t>
            </w:r>
          </w:p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4.2 Assess need for reconditioning or high humidity treatment</w:t>
            </w:r>
          </w:p>
        </w:tc>
      </w:tr>
      <w:tr w:rsidTr="00964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5. Complete kiln operati</w:t>
            </w:r>
            <w:r w:rsidRPr="001D490D">
              <w:t>ons and move or store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 xml:space="preserve">5.1 Observe cooling down period before baffles and/or blankets are removed from timber according to workplace procedure, if required </w:t>
            </w:r>
          </w:p>
          <w:p w:rsidR="00000000" w:rsidRPr="001D490D" w:rsidP="001D490D">
            <w:pPr>
              <w:pStyle w:val="BodyText"/>
            </w:pPr>
            <w:r w:rsidRPr="001D490D">
              <w:t>5.2 Identify sub-standard timber and direct for re-use according to workplace procedures</w:t>
            </w:r>
          </w:p>
          <w:p w:rsidR="00000000" w:rsidRPr="001D490D" w:rsidP="001D490D">
            <w:pPr>
              <w:pStyle w:val="BodyText"/>
            </w:pPr>
            <w:r w:rsidRPr="001D490D">
              <w:t>5</w:t>
            </w:r>
            <w:r w:rsidRPr="001D490D">
              <w:t xml:space="preserve">.3 Direct dried timber to storage or processing operations and check </w:t>
            </w:r>
            <w:r w:rsidRPr="001D490D">
              <w:t>that packs are labelled according to workplace procedures</w:t>
            </w:r>
          </w:p>
          <w:p w:rsidR="00000000" w:rsidRPr="001D490D" w:rsidP="001D490D">
            <w:pPr>
              <w:pStyle w:val="BodyText"/>
            </w:pPr>
            <w:r w:rsidRPr="001D490D">
              <w:t>5.4 Clean work area according to workplace procedures</w:t>
            </w:r>
          </w:p>
          <w:p w:rsidR="00000000" w:rsidRPr="001D490D" w:rsidP="001D490D">
            <w:pPr>
              <w:pStyle w:val="BodyText"/>
            </w:pPr>
            <w:r w:rsidRPr="001D490D">
              <w:t>5.5 Complete records and forward to appropriate personnel</w:t>
            </w:r>
          </w:p>
        </w:tc>
      </w:tr>
    </w:tbl>
    <w:p w:rsidR="00000000" w:rsidRPr="001D490D" w:rsidP="001D490D">
      <w:pPr>
        <w:pStyle w:val="BodyText"/>
      </w:pP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6" w:name="O_1242315"/>
      <w:bookmarkEnd w:id="6"/>
      <w:r w:rsidRPr="001D490D">
        <w:t>Foundation Skills</w:t>
      </w:r>
    </w:p>
    <w:p w:rsidR="00000000" w:rsidRPr="00964530" w:rsidP="00964530">
      <w:pPr>
        <w:pStyle w:val="BodyText"/>
        <w:rPr>
          <w:i/>
        </w:rPr>
      </w:pPr>
      <w:r w:rsidRPr="009645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Description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ListBullet"/>
            </w:pPr>
            <w:r w:rsidRPr="001D490D">
              <w:t>Interpret timb</w:t>
            </w:r>
            <w:r w:rsidRPr="001D490D">
              <w:t>er drying schedule</w:t>
            </w:r>
          </w:p>
          <w:p w:rsidR="00000000" w:rsidP="001D490D">
            <w:pPr>
              <w:pStyle w:val="ListBullet"/>
              <w:rPr>
                <w:lang w:val="en-NZ"/>
              </w:rPr>
            </w:pPr>
            <w:r w:rsidRPr="001D490D">
              <w:t>Use a psychrometric chart to convert temperature and humidity readings to dry/wet bulb temperatures and equilibrium moisture content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ListBullet"/>
              <w:rPr>
                <w:lang w:val="en-NZ"/>
              </w:rPr>
            </w:pPr>
            <w:r w:rsidRPr="001D490D">
              <w:t>Complete routine workplace documents related to timber drying operations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ListBullet"/>
              <w:rPr>
                <w:lang w:val="en-NZ"/>
              </w:rPr>
            </w:pPr>
            <w:r w:rsidRPr="001D490D">
              <w:t>Use appropriate vocabulary to communicate with supervisors and team members engaged in timber drying operations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ListBullet"/>
            </w:pPr>
            <w:r w:rsidRPr="001D490D">
              <w:t>Perform routine calculations related to quantity, temperature, relative humidity, oven dry moisture content and drying times</w:t>
            </w:r>
          </w:p>
        </w:tc>
      </w:tr>
    </w:tbl>
    <w:p w:rsidR="00000000" w:rsidRPr="001D490D" w:rsidP="001D490D">
      <w:pPr>
        <w:pStyle w:val="BodyText"/>
      </w:pP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7" w:name="O_1242317"/>
      <w:bookmarkEnd w:id="7"/>
      <w:r w:rsidRPr="001D49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Equivalence status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FWPSAW3257 Operate timber drying kiln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FWPCOT3248 Dry timber in solar assisted kilns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Redesigned unit that includes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Not equivalent 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FWPSAW3257 Operate timber drying kiln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FWPSAW3205 Dry hardwood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Redesign</w:t>
            </w:r>
            <w:r w:rsidRPr="001D490D">
              <w:t>ed unit that includes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Not equivalent 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FWPSAW3257 Operate timber drying kiln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FWPSAW3206 Dry softwood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Redesigned unit </w:t>
            </w:r>
            <w:r w:rsidRPr="001D490D">
              <w:t>that includes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 xml:space="preserve">Not equivalent 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FWPSAW3257 Operate timber drying kiln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FWPWPP3212 Dry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Redesigned unit that incl</w:t>
            </w:r>
            <w:r w:rsidRPr="001D490D">
              <w:t>udes content from FWPCOT3248 Dry timber in solar assisted kilns, FWPSAW3205 Dry hardwood, FWPSAW3206 Dry softwood and FWPWPP3212 Dry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 xml:space="preserve">Not equivalent </w:t>
            </w:r>
          </w:p>
        </w:tc>
      </w:tr>
    </w:tbl>
    <w:p w:rsidR="00000000" w:rsidRPr="001D490D" w:rsidP="001D490D">
      <w:pPr>
        <w:pStyle w:val="BodyText"/>
      </w:pP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8" w:name="O_1242324"/>
      <w:bookmarkEnd w:id="8"/>
      <w:r w:rsidRPr="001D490D">
        <w:t>Links</w:t>
      </w:r>
    </w:p>
    <w:p w:rsidR="00000000" w:rsidRPr="001D490D" w:rsidP="00964530">
      <w:pPr>
        <w:pStyle w:val="BodyText"/>
      </w:pPr>
      <w:r w:rsidRPr="001D490D">
        <w:t>Companion Volumes, including Implementation Guides, are available at VE</w:t>
      </w:r>
      <w:r w:rsidRPr="001D490D">
        <w:t xml:space="preserve">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3A4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490D" w:rsidP="00964530">
      <w:pPr>
        <w:pStyle w:val="BodyText"/>
        <w:sectPr w:rsidSect="001D49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490D" w:rsidP="001D490D">
      <w:pPr>
        <w:pStyle w:val="SuperHeading"/>
      </w:pPr>
      <w:r w:rsidRPr="001D490D">
        <w:t>Assessment Requirements for FWPSAW3257 Operate timber drying kiln</w:t>
      </w:r>
    </w:p>
    <w:p w:rsidR="00000000" w:rsidRPr="001D490D" w:rsidP="001D490D">
      <w:pPr>
        <w:pStyle w:val="Heading1"/>
      </w:pPr>
      <w:bookmarkStart w:id="9" w:name="O_1242319"/>
      <w:bookmarkEnd w:id="9"/>
      <w:r w:rsidRPr="001D49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Bold"/>
              <w:rPr>
                <w:lang w:val="en-NZ"/>
              </w:rPr>
            </w:pPr>
            <w:r w:rsidRPr="001D490D">
              <w:t>Com</w:t>
            </w:r>
            <w:r w:rsidRPr="001D490D">
              <w:t>ments</w:t>
            </w:r>
          </w:p>
        </w:tc>
      </w:tr>
      <w:tr w:rsidTr="001D49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90D">
            <w:pPr>
              <w:pStyle w:val="BodyText"/>
              <w:rPr>
                <w:lang w:val="en-NZ"/>
              </w:rPr>
            </w:pPr>
            <w:r w:rsidRPr="001D49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90D" w:rsidP="001D490D">
            <w:pPr>
              <w:pStyle w:val="BodyText"/>
            </w:pPr>
            <w:r w:rsidRPr="001D490D">
              <w:t>This version released with FWP Forest and Wood Products Training Package Version 8.0.</w:t>
            </w:r>
          </w:p>
        </w:tc>
      </w:tr>
    </w:tbl>
    <w:p w:rsidR="00000000" w:rsidRPr="001D490D" w:rsidP="001D490D">
      <w:pPr>
        <w:pStyle w:val="BodyText"/>
      </w:pP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10" w:name="O_1242320"/>
      <w:bookmarkEnd w:id="10"/>
      <w:r w:rsidRPr="001D490D">
        <w:t>Performance Evidence</w:t>
      </w:r>
    </w:p>
    <w:p w:rsidR="00000000" w:rsidRPr="001D490D" w:rsidP="00964530">
      <w:pPr>
        <w:pStyle w:val="BodyText"/>
      </w:pPr>
      <w:r w:rsidRPr="001D490D">
        <w:t xml:space="preserve">An individual demonstrating competency must satisfy all of the elements and performance criteria in this unit. </w:t>
      </w:r>
    </w:p>
    <w:p w:rsidR="00000000" w:rsidRPr="001D490D" w:rsidP="00964530">
      <w:pPr>
        <w:pStyle w:val="BodyText"/>
      </w:pPr>
      <w:r w:rsidRPr="001D490D">
        <w:t xml:space="preserve">There must be evidence that the individual has conducted one softwood or hardwood timber drying operation using one of the following timber drying kilns: </w:t>
      </w:r>
    </w:p>
    <w:p w:rsidR="00000000" w:rsidRPr="001D490D" w:rsidP="001D490D">
      <w:pPr>
        <w:pStyle w:val="ListBullet"/>
      </w:pPr>
      <w:r w:rsidRPr="001D490D">
        <w:t xml:space="preserve">batch drying kiln </w:t>
      </w:r>
    </w:p>
    <w:p w:rsidR="00000000" w:rsidRPr="001D490D" w:rsidP="001D490D">
      <w:pPr>
        <w:pStyle w:val="ListBullet"/>
      </w:pPr>
      <w:r w:rsidRPr="001D490D">
        <w:t>continuous drying kiln</w:t>
      </w:r>
    </w:p>
    <w:p w:rsidR="00000000" w:rsidRPr="001D490D" w:rsidP="001D490D">
      <w:pPr>
        <w:pStyle w:val="ListBullet"/>
      </w:pPr>
      <w:r w:rsidRPr="001D490D">
        <w:t>solar assisted kiln.</w:t>
      </w:r>
    </w:p>
    <w:p w:rsidR="00000000" w:rsidRPr="001D490D" w:rsidP="001D490D">
      <w:pPr>
        <w:pStyle w:val="BodyText"/>
      </w:pPr>
    </w:p>
    <w:p w:rsidR="00000000" w:rsidRPr="001D490D" w:rsidP="00964530">
      <w:pPr>
        <w:pStyle w:val="BodyText"/>
      </w:pPr>
      <w:r w:rsidRPr="001D490D">
        <w:t>In performing this task, the indivi</w:t>
      </w:r>
      <w:r w:rsidRPr="001D490D">
        <w:t>dual has:</w:t>
      </w:r>
    </w:p>
    <w:p w:rsidR="00000000" w:rsidRPr="001D490D" w:rsidP="001D490D">
      <w:pPr>
        <w:pStyle w:val="ListBullet"/>
      </w:pPr>
      <w:r w:rsidRPr="001D490D">
        <w:t>followed workplace procedures to safely and efficiently dry timber</w:t>
      </w:r>
    </w:p>
    <w:p w:rsidR="00000000" w:rsidRPr="001D490D" w:rsidP="001D490D">
      <w:pPr>
        <w:pStyle w:val="ListBullet"/>
      </w:pPr>
      <w:r w:rsidRPr="001D490D">
        <w:t xml:space="preserve">complied with legislation, standards and codes of practice relevant to kiln operations </w:t>
      </w:r>
    </w:p>
    <w:p w:rsidR="00000000" w:rsidRPr="001D490D" w:rsidP="001D490D">
      <w:pPr>
        <w:pStyle w:val="ListBullet"/>
      </w:pPr>
      <w:r w:rsidRPr="001D490D">
        <w:t>dried timber to appropriate moisture contents and stress levels</w:t>
      </w:r>
    </w:p>
    <w:p w:rsidR="00000000" w:rsidRPr="001D490D" w:rsidP="001D490D">
      <w:pPr>
        <w:pStyle w:val="ListBullet"/>
      </w:pPr>
      <w:r w:rsidRPr="001D490D">
        <w:t>operated and monitored a kiln, and made necessary adjustments in the course of the drying process</w:t>
      </w:r>
    </w:p>
    <w:p w:rsidR="00000000" w:rsidRPr="001D490D" w:rsidP="001D490D">
      <w:pPr>
        <w:pStyle w:val="ListBullet"/>
      </w:pPr>
      <w:r w:rsidRPr="001D490D">
        <w:t>measured the amount of moisture content of timber or timber products during and after kiln drying</w:t>
      </w:r>
    </w:p>
    <w:p w:rsidR="00000000" w:rsidRPr="001D490D" w:rsidP="001D490D">
      <w:pPr>
        <w:pStyle w:val="ListBullet"/>
      </w:pPr>
      <w:r w:rsidRPr="001D490D">
        <w:t>kept degrade to a minimum when drying timber</w:t>
      </w:r>
    </w:p>
    <w:p w:rsidR="00000000" w:rsidRPr="001D490D" w:rsidP="001D490D">
      <w:pPr>
        <w:pStyle w:val="ListBullet"/>
      </w:pPr>
      <w:r w:rsidRPr="001D490D">
        <w:t>managed the saf</w:t>
      </w:r>
      <w:r w:rsidRPr="001D490D">
        <w:t>e movement of timber throughout all stages of the drying process</w:t>
      </w:r>
    </w:p>
    <w:p w:rsidR="00000000" w:rsidRPr="001D490D" w:rsidP="001D490D">
      <w:pPr>
        <w:pStyle w:val="ListBullet"/>
      </w:pPr>
      <w:r w:rsidRPr="001D490D">
        <w:t>produced accurate reports and records of the drying process.</w:t>
      </w: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11" w:name="O_1242321"/>
      <w:bookmarkEnd w:id="11"/>
      <w:r w:rsidRPr="001D490D">
        <w:t>Knowledge Evidence</w:t>
      </w:r>
    </w:p>
    <w:p w:rsidR="00000000" w:rsidRPr="001D490D" w:rsidP="00964530">
      <w:pPr>
        <w:pStyle w:val="BodyText"/>
      </w:pPr>
      <w:r w:rsidRPr="001D490D">
        <w:t>An individual must be able to demonstrate the knowledge required to perform the tasks outlined in the elements and performance criteria of this unit. This includes knowledge of:</w:t>
      </w:r>
    </w:p>
    <w:p w:rsidR="00000000" w:rsidRPr="001D490D" w:rsidP="001D490D">
      <w:pPr>
        <w:pStyle w:val="ListBullet"/>
      </w:pPr>
      <w:r w:rsidRPr="001D490D">
        <w:t xml:space="preserve">workplace health and safety procedures relevant to timber drying operations, </w:t>
      </w:r>
      <w:r w:rsidRPr="001D490D">
        <w:t>including personal protective equipment, emergency procedures and kiln operation</w:t>
      </w:r>
    </w:p>
    <w:p w:rsidR="00000000" w:rsidRPr="001D490D" w:rsidP="001D490D">
      <w:pPr>
        <w:pStyle w:val="ListBullet"/>
      </w:pPr>
      <w:r w:rsidRPr="001D490D">
        <w:t xml:space="preserve">legislation, standards and codes of practice relevant to kiln operations </w:t>
      </w:r>
    </w:p>
    <w:p w:rsidR="00000000" w:rsidRPr="001D490D" w:rsidP="001D490D">
      <w:pPr>
        <w:pStyle w:val="ListBullet"/>
      </w:pPr>
      <w:r w:rsidRPr="001D490D">
        <w:t>hazards and associated risks with timber drying, and risk control strategies as identified through ri</w:t>
      </w:r>
      <w:r w:rsidRPr="001D490D">
        <w:t>sk assessments, manufacturer technical information, regulations and industry health and safety guides</w:t>
      </w:r>
    </w:p>
    <w:p w:rsidR="00000000" w:rsidRPr="001D490D" w:rsidP="001D490D">
      <w:pPr>
        <w:pStyle w:val="ListBullet"/>
      </w:pPr>
      <w:r w:rsidRPr="001D490D">
        <w:t>components, equipment, controls, energy systems and sources and operating principles of timber drying kilns from workplace environment</w:t>
      </w:r>
    </w:p>
    <w:p w:rsidR="00000000" w:rsidRPr="001D490D" w:rsidP="001D490D">
      <w:pPr>
        <w:pStyle w:val="ListBullet"/>
      </w:pPr>
      <w:r w:rsidRPr="001D490D">
        <w:t>methods for pre-sta</w:t>
      </w:r>
      <w:r w:rsidRPr="001D490D">
        <w:t xml:space="preserve">rt inspection and maintenance of timber drying kiln components </w:t>
      </w:r>
    </w:p>
    <w:p w:rsidR="00000000" w:rsidRPr="001D490D" w:rsidP="001D490D">
      <w:pPr>
        <w:pStyle w:val="ListBullet"/>
      </w:pPr>
      <w:r w:rsidRPr="001D490D">
        <w:t>methods for assessing consistent drying characteristics of racks, including:</w:t>
      </w:r>
    </w:p>
    <w:p w:rsidR="00000000" w:rsidRPr="001D490D" w:rsidP="001D490D">
      <w:pPr>
        <w:pStyle w:val="ListBullet2"/>
      </w:pPr>
      <w:r w:rsidRPr="001D490D">
        <w:t>size</w:t>
      </w:r>
    </w:p>
    <w:p w:rsidR="00000000" w:rsidRPr="001D490D" w:rsidP="001D490D">
      <w:pPr>
        <w:pStyle w:val="ListBullet2"/>
      </w:pPr>
      <w:r w:rsidRPr="001D490D">
        <w:t>age</w:t>
      </w:r>
    </w:p>
    <w:p w:rsidR="00000000" w:rsidRPr="001D490D" w:rsidP="001D490D">
      <w:pPr>
        <w:pStyle w:val="ListBullet2"/>
      </w:pPr>
      <w:r w:rsidRPr="001D490D">
        <w:t>condition</w:t>
      </w:r>
    </w:p>
    <w:p w:rsidR="00000000" w:rsidRPr="001D490D" w:rsidP="001D490D">
      <w:pPr>
        <w:pStyle w:val="ListBullet2"/>
      </w:pPr>
      <w:r w:rsidRPr="001D490D">
        <w:t>species</w:t>
      </w:r>
    </w:p>
    <w:p w:rsidR="00000000" w:rsidRPr="001D490D" w:rsidP="001D490D">
      <w:pPr>
        <w:pStyle w:val="ListBullet"/>
      </w:pPr>
      <w:r w:rsidRPr="001D490D">
        <w:t xml:space="preserve">reasons for drying timber </w:t>
      </w:r>
    </w:p>
    <w:p w:rsidR="00000000" w:rsidRPr="001D490D" w:rsidP="001D490D">
      <w:pPr>
        <w:pStyle w:val="ListBullet"/>
      </w:pPr>
      <w:r w:rsidRPr="001D490D">
        <w:t>timber drying stages</w:t>
      </w:r>
    </w:p>
    <w:p w:rsidR="00000000" w:rsidRPr="001D490D" w:rsidP="001D490D">
      <w:pPr>
        <w:pStyle w:val="ListBullet"/>
      </w:pPr>
      <w:r w:rsidRPr="001D490D">
        <w:t>wood-water relationships in the drying process</w:t>
      </w:r>
    </w:p>
    <w:p w:rsidR="00000000" w:rsidRPr="001D490D" w:rsidP="001D490D">
      <w:pPr>
        <w:pStyle w:val="ListBullet"/>
      </w:pPr>
      <w:r w:rsidRPr="001D490D">
        <w:t xml:space="preserve">timber moisture content, including fibre saturation point and equilibrium moisture content </w:t>
      </w:r>
    </w:p>
    <w:p w:rsidR="00000000" w:rsidRPr="001D490D" w:rsidP="001D490D">
      <w:pPr>
        <w:pStyle w:val="ListBullet"/>
      </w:pPr>
      <w:r w:rsidRPr="001D490D">
        <w:t>methods for monitoring and measuring characteristics of kiln charge during and after kiln drying, including:</w:t>
      </w:r>
    </w:p>
    <w:p w:rsidR="00000000" w:rsidRPr="001D490D" w:rsidP="001D490D">
      <w:pPr>
        <w:pStyle w:val="ListBullet2"/>
      </w:pPr>
      <w:r w:rsidRPr="001D490D">
        <w:t>moistur</w:t>
      </w:r>
      <w:r w:rsidRPr="001D490D">
        <w:t>e content</w:t>
      </w:r>
    </w:p>
    <w:p w:rsidR="00000000" w:rsidRPr="001D490D" w:rsidP="001D490D">
      <w:pPr>
        <w:pStyle w:val="ListBullet2"/>
      </w:pPr>
      <w:r w:rsidRPr="001D490D">
        <w:t>drying degrade</w:t>
      </w:r>
    </w:p>
    <w:p w:rsidR="00000000" w:rsidRPr="001D490D" w:rsidP="001D490D">
      <w:pPr>
        <w:pStyle w:val="ListBullet2"/>
      </w:pPr>
      <w:r w:rsidRPr="001D490D">
        <w:t xml:space="preserve">moisture gradient and stress </w:t>
      </w:r>
    </w:p>
    <w:p w:rsidR="00000000" w:rsidRPr="001D490D" w:rsidP="001D490D">
      <w:pPr>
        <w:pStyle w:val="ListBullet"/>
      </w:pPr>
      <w:r w:rsidRPr="001D490D">
        <w:t>influence of temperature, relative humidity and rate of air circulation on the drying rate</w:t>
      </w:r>
    </w:p>
    <w:p w:rsidR="00000000" w:rsidRPr="001D490D" w:rsidP="001D490D">
      <w:pPr>
        <w:pStyle w:val="ListBullet"/>
      </w:pPr>
      <w:r w:rsidRPr="001D490D">
        <w:t>kiln drying schedules for optimal drying rate, turnaround time and target moisture content without causing ti</w:t>
      </w:r>
      <w:r w:rsidRPr="001D490D">
        <w:t>mber degrade </w:t>
      </w:r>
    </w:p>
    <w:p w:rsidR="00000000" w:rsidRPr="001D490D" w:rsidP="001D490D">
      <w:pPr>
        <w:pStyle w:val="ListBullet"/>
      </w:pPr>
      <w:r w:rsidRPr="001D490D">
        <w:t>timber drying defects, including surface checks, internal checks, end splits, collapse, excessive distortion, bow, spring, twist, cup and case hardening, reasons and control measures</w:t>
      </w:r>
    </w:p>
    <w:p w:rsidR="00000000" w:rsidRPr="001D490D" w:rsidP="001D490D">
      <w:pPr>
        <w:pStyle w:val="ListBullet"/>
      </w:pPr>
      <w:r w:rsidRPr="001D490D">
        <w:t>workplace procedures for drying timber, including:</w:t>
      </w:r>
    </w:p>
    <w:p w:rsidR="00000000" w:rsidRPr="001D490D" w:rsidP="001D490D">
      <w:pPr>
        <w:pStyle w:val="ListBullet2"/>
      </w:pPr>
      <w:r w:rsidRPr="001D490D">
        <w:t>qualit</w:t>
      </w:r>
      <w:r w:rsidRPr="001D490D">
        <w:t xml:space="preserve">y assurance processes </w:t>
      </w:r>
    </w:p>
    <w:p w:rsidR="00000000" w:rsidRPr="001D490D" w:rsidP="001D490D">
      <w:pPr>
        <w:pStyle w:val="ListBullet2"/>
      </w:pPr>
      <w:r w:rsidRPr="001D490D">
        <w:t>storage systems and labelling</w:t>
      </w:r>
    </w:p>
    <w:p w:rsidR="00000000" w:rsidRPr="001D490D" w:rsidP="001D490D">
      <w:pPr>
        <w:pStyle w:val="ListBullet2"/>
      </w:pPr>
      <w:r w:rsidRPr="001D490D">
        <w:t>communication and reporting on drying process outcomes.</w:t>
      </w:r>
    </w:p>
    <w:p w:rsidR="00000000" w:rsidRPr="001D490D" w:rsidP="001D490D">
      <w:pPr>
        <w:pStyle w:val="AllowPageBreak"/>
      </w:pPr>
    </w:p>
    <w:p w:rsidR="00000000" w:rsidRPr="001D490D" w:rsidP="001D490D">
      <w:pPr>
        <w:pStyle w:val="Heading1"/>
      </w:pPr>
      <w:bookmarkStart w:id="12" w:name="O_1242322"/>
      <w:bookmarkEnd w:id="12"/>
      <w:r w:rsidRPr="001D490D">
        <w:t>Assessment Conditions</w:t>
      </w:r>
    </w:p>
    <w:p w:rsidR="00000000" w:rsidRPr="001D490D" w:rsidP="00964530">
      <w:pPr>
        <w:pStyle w:val="BodyText"/>
      </w:pPr>
      <w:r w:rsidRPr="001D490D">
        <w:t xml:space="preserve">Assessment of the skills in this unit of competency must take place under the following conditions: </w:t>
      </w:r>
    </w:p>
    <w:p w:rsidR="00000000" w:rsidRPr="001D490D" w:rsidP="001D490D">
      <w:pPr>
        <w:pStyle w:val="ListBullet"/>
      </w:pPr>
      <w:r w:rsidRPr="001D490D">
        <w:t>phys</w:t>
      </w:r>
      <w:r w:rsidRPr="001D490D">
        <w:t>ical conditions:</w:t>
      </w:r>
    </w:p>
    <w:p w:rsidR="00000000" w:rsidRPr="001D490D" w:rsidP="001D490D">
      <w:pPr>
        <w:pStyle w:val="ListBullet2"/>
      </w:pPr>
      <w:r w:rsidRPr="001D490D">
        <w:t>skills must be demonstrated in a timber processing plant, a timber product manufacturing plant or an environment that accurately represents workplace conditions</w:t>
      </w:r>
    </w:p>
    <w:p w:rsidR="00000000" w:rsidRPr="001D490D" w:rsidP="001D490D">
      <w:pPr>
        <w:pStyle w:val="ListBullet"/>
      </w:pPr>
      <w:r w:rsidRPr="001D490D">
        <w:t>resources, equipment and materials:</w:t>
      </w:r>
    </w:p>
    <w:p w:rsidR="00000000" w:rsidRPr="001D490D" w:rsidP="001D490D">
      <w:pPr>
        <w:pStyle w:val="ListBullet2"/>
      </w:pPr>
      <w:r w:rsidRPr="001D490D">
        <w:t>timber drying kiln</w:t>
      </w:r>
    </w:p>
    <w:p w:rsidR="00000000" w:rsidRPr="001D490D" w:rsidP="001D490D">
      <w:pPr>
        <w:pStyle w:val="ListBullet2"/>
      </w:pPr>
      <w:r w:rsidRPr="001D490D">
        <w:t>timber for drying</w:t>
      </w:r>
    </w:p>
    <w:p w:rsidR="00000000" w:rsidRPr="001D490D" w:rsidP="001D490D">
      <w:pPr>
        <w:pStyle w:val="ListBullet2"/>
      </w:pPr>
      <w:r w:rsidRPr="001D490D">
        <w:t>personal protective equipment required for timber drying operations</w:t>
      </w:r>
    </w:p>
    <w:p w:rsidR="00000000" w:rsidRPr="001D490D" w:rsidP="001D490D">
      <w:pPr>
        <w:pStyle w:val="ListBullet"/>
      </w:pPr>
      <w:r w:rsidRPr="001D490D">
        <w:t>specifications:</w:t>
      </w:r>
    </w:p>
    <w:p w:rsidR="00000000" w:rsidRPr="001D490D" w:rsidP="001D490D">
      <w:pPr>
        <w:pStyle w:val="ListBullet2"/>
      </w:pPr>
      <w:r w:rsidRPr="001D490D">
        <w:t xml:space="preserve">templates for reporting on timber drying outcomes </w:t>
      </w:r>
    </w:p>
    <w:p w:rsidR="00000000" w:rsidRPr="001D490D" w:rsidP="001D490D">
      <w:pPr>
        <w:pStyle w:val="ListBullet2"/>
      </w:pPr>
      <w:r w:rsidRPr="001D490D">
        <w:t>timber drying schedule</w:t>
      </w:r>
    </w:p>
    <w:p w:rsidR="00000000" w:rsidRPr="001D490D" w:rsidP="001D490D">
      <w:pPr>
        <w:pStyle w:val="ListBullet2"/>
      </w:pPr>
      <w:r w:rsidRPr="001D490D">
        <w:t>workplace procedures for timber drying</w:t>
      </w:r>
    </w:p>
    <w:p w:rsidR="00000000" w:rsidRPr="001D490D" w:rsidP="001D490D">
      <w:pPr>
        <w:pStyle w:val="ListBullet2"/>
      </w:pPr>
      <w:r w:rsidRPr="001D490D">
        <w:t>workplace health and safety procedures applicable to timb</w:t>
      </w:r>
      <w:r w:rsidRPr="001D490D">
        <w:t>er drying.</w:t>
      </w:r>
    </w:p>
    <w:p w:rsidR="00000000" w:rsidRPr="001D490D" w:rsidP="00964530">
      <w:pPr>
        <w:pStyle w:val="BodyText"/>
      </w:pPr>
      <w:r w:rsidRPr="001D490D">
        <w:t>Assessors of this unit must satisfy the requirements for assessors in applicable vocational education and training legislation, frameworks and/or standards.</w:t>
      </w:r>
    </w:p>
    <w:p w:rsidR="00000000" w:rsidRPr="001D490D" w:rsidP="001D490D">
      <w:pPr>
        <w:pStyle w:val="Heading1"/>
      </w:pPr>
      <w:bookmarkStart w:id="13" w:name="O_1242325"/>
      <w:bookmarkEnd w:id="13"/>
      <w:r w:rsidRPr="001D490D">
        <w:t>Links</w:t>
      </w:r>
    </w:p>
    <w:p w:rsidR="00000000" w:rsidRPr="001D490D" w:rsidP="00964530">
      <w:pPr>
        <w:pStyle w:val="BodyText"/>
      </w:pPr>
      <w:r w:rsidRPr="001D490D">
        <w:t>Companion Volumes, including Implementation Guides, are availab</w:t>
      </w:r>
      <w:r w:rsidRPr="001D490D">
        <w:t xml:space="preserve">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3A4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490D" w:rsidP="001D490D"/>
    <w:sectPr w:rsidSect="001D49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 w:rsidRPr="00964530" w:rsidP="00964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30" w:rsidP="001D4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4530" w:rsidP="001D4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4530" w:rsidP="001D49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 w:rsidP="001D4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4530">
      <w:t>Approved</w:t>
    </w:r>
    <w:r w:rsidR="009645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45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4530">
      <w:rPr>
        <w:noProof/>
      </w:rPr>
      <w:t>5</w:t>
    </w:r>
    <w:r>
      <w:rPr>
        <w:noProof/>
      </w:rPr>
      <w:fldChar w:fldCharType="end"/>
    </w:r>
  </w:p>
  <w:p w:rsidR="001D490D" w:rsidP="001D4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45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4530">
      <w:t>Skills Insight</w:t>
    </w:r>
    <w:r w:rsidR="00964530">
      <w:fldChar w:fldCharType="end"/>
    </w:r>
  </w:p>
  <w:p w:rsidR="001D490D" w:rsidP="001D4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90D" w:rsidRPr="00964530" w:rsidP="00964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30" w:rsidRPr="002D2AF8" w:rsidP="001D4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FWPSAW3257 Operate timber drying kiln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4530" w:rsidP="001D49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90D" w:rsidRPr="002D2AF8" w:rsidP="001D4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4530">
      <w:t>FWPSAW3257 Operate timber drying kiln</w:t>
    </w:r>
    <w:r w:rsidR="009645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4530">
      <w:rPr>
        <w:noProof/>
      </w:rPr>
      <w:t>2 March 2025</w:t>
    </w:r>
    <w:r>
      <w:fldChar w:fldCharType="end"/>
    </w:r>
  </w:p>
  <w:p w:rsidR="001D490D" w:rsidP="001D4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F89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E5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88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90D"/>
  </w:style>
  <w:style w:type="character" w:customStyle="1" w:styleId="Heading1Char">
    <w:name w:val="Heading 1 Char"/>
    <w:basedOn w:val="DefaultParagraphFont"/>
    <w:link w:val="Heading1"/>
    <w:rsid w:val="001D4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9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9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49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490D"/>
    <w:rPr>
      <w:i/>
    </w:rPr>
  </w:style>
  <w:style w:type="paragraph" w:customStyle="1" w:styleId="SuperHeading">
    <w:name w:val="SuperHeading"/>
    <w:basedOn w:val="Normal"/>
    <w:rsid w:val="001D4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490D"/>
    <w:rPr>
      <w:b/>
    </w:rPr>
  </w:style>
  <w:style w:type="character" w:customStyle="1" w:styleId="Heading2Char">
    <w:name w:val="Heading 2 Char"/>
    <w:basedOn w:val="DefaultParagraphFont"/>
    <w:link w:val="Heading2"/>
    <w:rsid w:val="001D4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9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9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90D"/>
    <w:rPr>
      <w:b/>
      <w:spacing w:val="0"/>
    </w:rPr>
  </w:style>
  <w:style w:type="paragraph" w:customStyle="1" w:styleId="SuperTitle">
    <w:name w:val="SuperTitle"/>
    <w:basedOn w:val="Title"/>
    <w:rsid w:val="001D4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90D"/>
  </w:style>
  <w:style w:type="paragraph" w:styleId="TableofFigures">
    <w:name w:val="table of figures"/>
    <w:basedOn w:val="Normal"/>
    <w:next w:val="Normal"/>
    <w:semiHidden/>
    <w:rsid w:val="001D4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9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90D"/>
    <w:rPr>
      <w:rFonts w:ascii="Wingdings" w:hAnsi="Wingdings"/>
    </w:rPr>
  </w:style>
  <w:style w:type="paragraph" w:customStyle="1" w:styleId="TableHeading">
    <w:name w:val="Table Heading"/>
    <w:basedOn w:val="HeadingBase"/>
    <w:rsid w:val="001D4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90D"/>
    <w:rPr>
      <w:color w:val="0033CC"/>
      <w:u w:val="none"/>
    </w:rPr>
  </w:style>
  <w:style w:type="paragraph" w:customStyle="1" w:styleId="BodyTextRight">
    <w:name w:val="Body Text Right"/>
    <w:basedOn w:val="BodyText"/>
    <w:rsid w:val="001D4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9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90D"/>
    <w:rPr>
      <w:sz w:val="32"/>
    </w:rPr>
  </w:style>
  <w:style w:type="paragraph" w:customStyle="1" w:styleId="HeadingProcedure">
    <w:name w:val="Heading Procedure"/>
    <w:basedOn w:val="HeadingBase"/>
    <w:next w:val="Normal"/>
    <w:rsid w:val="001D4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90D"/>
    <w:pPr>
      <w:spacing w:before="60" w:after="60"/>
    </w:pPr>
  </w:style>
  <w:style w:type="paragraph" w:styleId="ListContinue">
    <w:name w:val="List Continue"/>
    <w:basedOn w:val="List"/>
    <w:rsid w:val="001D490D"/>
    <w:pPr>
      <w:ind w:firstLine="0"/>
    </w:pPr>
  </w:style>
  <w:style w:type="paragraph" w:customStyle="1" w:styleId="ListNote">
    <w:name w:val="List Note"/>
    <w:basedOn w:val="List"/>
    <w:rsid w:val="001D4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90D"/>
    <w:rPr>
      <w:rFonts w:ascii="Courier New" w:hAnsi="Courier New"/>
    </w:rPr>
  </w:style>
  <w:style w:type="paragraph" w:customStyle="1" w:styleId="NoteBullet">
    <w:name w:val="Note Bullet"/>
    <w:basedOn w:val="Note"/>
    <w:rsid w:val="001D4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9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90D"/>
    <w:rPr>
      <w:b/>
      <w:smallCaps/>
    </w:rPr>
  </w:style>
  <w:style w:type="paragraph" w:customStyle="1" w:styleId="TableListNumber">
    <w:name w:val="Table List Number"/>
    <w:basedOn w:val="ListNumber"/>
    <w:rsid w:val="001D4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90D"/>
    <w:pPr>
      <w:numPr>
        <w:numId w:val="9"/>
      </w:numPr>
    </w:pPr>
  </w:style>
  <w:style w:type="paragraph" w:customStyle="1" w:styleId="ListAlpha2">
    <w:name w:val="List Alpha 2"/>
    <w:basedOn w:val="List2"/>
    <w:rsid w:val="001D490D"/>
    <w:pPr>
      <w:numPr>
        <w:numId w:val="8"/>
      </w:numPr>
    </w:pPr>
  </w:style>
  <w:style w:type="paragraph" w:styleId="List2">
    <w:name w:val="List 2"/>
    <w:basedOn w:val="BodyText"/>
    <w:rsid w:val="001D4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9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9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90D"/>
    <w:pPr>
      <w:numPr>
        <w:numId w:val="4"/>
      </w:numPr>
    </w:pPr>
  </w:style>
  <w:style w:type="paragraph" w:styleId="ListContinue2">
    <w:name w:val="List Continue 2"/>
    <w:basedOn w:val="List2"/>
    <w:rsid w:val="001D490D"/>
    <w:pPr>
      <w:ind w:firstLine="0"/>
    </w:pPr>
  </w:style>
  <w:style w:type="paragraph" w:styleId="ListContinue3">
    <w:name w:val="List Continue 3"/>
    <w:basedOn w:val="List3"/>
    <w:rsid w:val="001D490D"/>
    <w:pPr>
      <w:ind w:left="1021" w:firstLine="0"/>
    </w:pPr>
  </w:style>
  <w:style w:type="paragraph" w:styleId="ListContinue4">
    <w:name w:val="List Continue 4"/>
    <w:basedOn w:val="List4"/>
    <w:rsid w:val="001D490D"/>
    <w:pPr>
      <w:ind w:firstLine="0"/>
    </w:pPr>
  </w:style>
  <w:style w:type="paragraph" w:styleId="ListContinue5">
    <w:name w:val="List Continue 5"/>
    <w:basedOn w:val="List5"/>
    <w:rsid w:val="001D490D"/>
    <w:pPr>
      <w:ind w:firstLine="0"/>
    </w:pPr>
  </w:style>
  <w:style w:type="paragraph" w:styleId="ListNumber3">
    <w:name w:val="List Number 3"/>
    <w:basedOn w:val="List3"/>
    <w:rsid w:val="001D490D"/>
    <w:pPr>
      <w:numPr>
        <w:numId w:val="5"/>
      </w:numPr>
    </w:pPr>
  </w:style>
  <w:style w:type="paragraph" w:styleId="ListNumber4">
    <w:name w:val="List Number 4"/>
    <w:basedOn w:val="List4"/>
    <w:rsid w:val="001D490D"/>
    <w:pPr>
      <w:numPr>
        <w:numId w:val="6"/>
      </w:numPr>
    </w:pPr>
  </w:style>
  <w:style w:type="paragraph" w:styleId="ListNumber5">
    <w:name w:val="List Number 5"/>
    <w:basedOn w:val="List5"/>
    <w:rsid w:val="001D490D"/>
    <w:pPr>
      <w:numPr>
        <w:numId w:val="7"/>
      </w:numPr>
    </w:pPr>
  </w:style>
  <w:style w:type="paragraph" w:styleId="BlockText">
    <w:name w:val="Block Text"/>
    <w:basedOn w:val="Normal"/>
    <w:rsid w:val="001D4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90D"/>
    <w:rPr>
      <w:sz w:val="16"/>
      <w:vertAlign w:val="superscript"/>
    </w:rPr>
  </w:style>
  <w:style w:type="character" w:customStyle="1" w:styleId="Symbols">
    <w:name w:val="Symbols"/>
    <w:basedOn w:val="DefaultParagraphFont"/>
    <w:rsid w:val="001D490D"/>
    <w:rPr>
      <w:rFonts w:ascii="Symbol" w:hAnsi="Symbol"/>
    </w:rPr>
  </w:style>
  <w:style w:type="character" w:customStyle="1" w:styleId="MenuOptions">
    <w:name w:val="Menu Options"/>
    <w:basedOn w:val="DefaultParagraphFont"/>
    <w:rsid w:val="001D4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90D"/>
    <w:rPr>
      <w:b/>
    </w:rPr>
  </w:style>
  <w:style w:type="character" w:customStyle="1" w:styleId="Underlined">
    <w:name w:val="Underlined"/>
    <w:basedOn w:val="DefaultParagraphFont"/>
    <w:rsid w:val="001D490D"/>
    <w:rPr>
      <w:u w:val="single"/>
    </w:rPr>
  </w:style>
  <w:style w:type="paragraph" w:customStyle="1" w:styleId="TableBodyTextRight">
    <w:name w:val="Table Body Text Right"/>
    <w:basedOn w:val="TableBodyText"/>
    <w:rsid w:val="001D4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90D"/>
    <w:rPr>
      <w:sz w:val="18"/>
    </w:rPr>
  </w:style>
  <w:style w:type="paragraph" w:customStyle="1" w:styleId="BodySmallRight">
    <w:name w:val="Body Small Right"/>
    <w:basedOn w:val="BodyTextRight"/>
    <w:rsid w:val="001D490D"/>
    <w:rPr>
      <w:sz w:val="18"/>
      <w:szCs w:val="18"/>
    </w:rPr>
  </w:style>
  <w:style w:type="paragraph" w:customStyle="1" w:styleId="MarginEdition">
    <w:name w:val="Margin Edition"/>
    <w:basedOn w:val="MarginNote"/>
    <w:rsid w:val="001D4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90D"/>
    <w:rPr>
      <w:sz w:val="2"/>
      <w:szCs w:val="2"/>
    </w:rPr>
  </w:style>
  <w:style w:type="character" w:customStyle="1" w:styleId="Small">
    <w:name w:val="Small"/>
    <w:basedOn w:val="DefaultParagraphFont"/>
    <w:rsid w:val="001D490D"/>
    <w:rPr>
      <w:sz w:val="16"/>
    </w:rPr>
  </w:style>
  <w:style w:type="paragraph" w:customStyle="1" w:styleId="WideTable">
    <w:name w:val="Wide Table"/>
    <w:basedOn w:val="Normal"/>
    <w:rsid w:val="001D4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90D"/>
  </w:style>
  <w:style w:type="paragraph" w:styleId="Quote">
    <w:name w:val="Quote"/>
    <w:basedOn w:val="Heading1"/>
    <w:link w:val="QuoteChar"/>
    <w:qFormat/>
    <w:rsid w:val="001D4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90D"/>
    <w:pPr>
      <w:pageBreakBefore/>
    </w:pPr>
  </w:style>
  <w:style w:type="paragraph" w:customStyle="1" w:styleId="Border">
    <w:name w:val="Border"/>
    <w:basedOn w:val="Normal"/>
    <w:qFormat/>
    <w:rsid w:val="001D4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90D"/>
    <w:rPr>
      <w:u w:val="single"/>
    </w:rPr>
  </w:style>
  <w:style w:type="character" w:customStyle="1" w:styleId="BoldandItalics">
    <w:name w:val="Bold and Italics"/>
    <w:qFormat/>
    <w:rsid w:val="001D490D"/>
    <w:rPr>
      <w:b/>
      <w:i/>
      <w:u w:val="none"/>
    </w:rPr>
  </w:style>
  <w:style w:type="paragraph" w:styleId="BalloonText">
    <w:name w:val="Balloon Text"/>
    <w:basedOn w:val="Normal"/>
    <w:link w:val="BalloonTextChar"/>
    <w:rsid w:val="001D4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9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4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8559</Characters>
  <Application>Microsoft Office Word</Application>
  <DocSecurity>0</DocSecurity>
  <Lines>295</Lines>
  <Paragraphs>173</Paragraphs>
  <ScaleCrop>false</ScaleCrop>
  <Company>Author-it Software Corporation Ltd.</Company>
  <LinksUpToDate>false</LinksUpToDate>
  <CharactersWithSpaces>9740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FWPSAW3257 Operate timber drying kiln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