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27EE" w:rsidP="00D927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FWPSAW3249 Saw logs using CNC optimising systems</w:t>
      </w:r>
      <w:r>
        <w:fldChar w:fldCharType="end"/>
      </w:r>
    </w:p>
    <w:p w:rsidR="00D927EE" w:rsidP="00D927EE">
      <w:pPr>
        <w:pStyle w:val="Version"/>
        <w:sectPr w:rsidSect="001D76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767B" w:rsidP="001D767B">
      <w:pPr>
        <w:pStyle w:val="SuperHeading"/>
      </w:pPr>
      <w:r w:rsidRPr="001D767B">
        <w:t>FWPSAW3249 Saw logs using CNC optimising systems</w:t>
      </w:r>
    </w:p>
    <w:p w:rsidR="00000000" w:rsidRPr="001D767B" w:rsidP="001D767B">
      <w:pPr>
        <w:pStyle w:val="Heading1"/>
      </w:pPr>
      <w:bookmarkStart w:id="1" w:name="O_1048616"/>
      <w:bookmarkEnd w:id="1"/>
      <w:r w:rsidRPr="001D76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D7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BodyTextBold"/>
              <w:rPr>
                <w:lang w:val="en-NZ"/>
              </w:rPr>
            </w:pPr>
            <w:r w:rsidRPr="001D767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BodyTextBold"/>
              <w:rPr>
                <w:lang w:val="en-NZ"/>
              </w:rPr>
            </w:pPr>
            <w:r w:rsidRPr="001D767B">
              <w:t>Comments</w:t>
            </w:r>
          </w:p>
        </w:tc>
      </w:tr>
      <w:tr w:rsidTr="001D7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BodyText"/>
              <w:rPr>
                <w:lang w:val="en-NZ"/>
              </w:rPr>
            </w:pPr>
            <w:r w:rsidRPr="001D76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67B" w:rsidP="001D767B">
            <w:pPr>
              <w:pStyle w:val="BodyText"/>
            </w:pPr>
            <w:r w:rsidRPr="001D767B">
              <w:t>This version released with FWP Forest and Wood Products Training Package Version 5.0.</w:t>
            </w:r>
          </w:p>
        </w:tc>
      </w:tr>
    </w:tbl>
    <w:p w:rsidR="00000000" w:rsidRPr="001D767B" w:rsidP="001D767B">
      <w:pPr>
        <w:pStyle w:val="BodyText"/>
      </w:pPr>
    </w:p>
    <w:p w:rsidR="00000000" w:rsidRPr="001D767B" w:rsidP="001D767B">
      <w:pPr>
        <w:pStyle w:val="AllowPageBreak"/>
      </w:pPr>
    </w:p>
    <w:p w:rsidR="00000000" w:rsidRPr="001D767B" w:rsidP="001D767B">
      <w:pPr>
        <w:pStyle w:val="Heading1"/>
      </w:pPr>
      <w:bookmarkStart w:id="2" w:name="O_1048617"/>
      <w:bookmarkEnd w:id="2"/>
      <w:r w:rsidRPr="001D767B">
        <w:t>Application</w:t>
      </w:r>
    </w:p>
    <w:p w:rsidR="00000000" w:rsidRPr="001D767B" w:rsidP="00D927EE">
      <w:pPr>
        <w:pStyle w:val="BodyText"/>
      </w:pPr>
      <w:r w:rsidRPr="001D767B">
        <w:t>This unit of competency describes the skills and knowledge required to set up a</w:t>
      </w:r>
      <w:r w:rsidRPr="001D767B">
        <w:t xml:space="preserve">nd operate computer numerical control (CNC) optimising systems and saws to maximise timber output from every log. </w:t>
      </w:r>
    </w:p>
    <w:p w:rsidR="00000000" w:rsidRPr="001D767B" w:rsidP="00D927EE">
      <w:pPr>
        <w:pStyle w:val="BodyText"/>
      </w:pPr>
      <w:r w:rsidRPr="001D767B">
        <w:t>The unit applies to individuals who saw logs using CNC optimising systems in forest and forest product factory settings.</w:t>
      </w:r>
    </w:p>
    <w:p w:rsidR="00000000" w:rsidRPr="001D767B" w:rsidP="00D927EE">
      <w:pPr>
        <w:pStyle w:val="BodyText"/>
      </w:pPr>
      <w:r w:rsidRPr="001D767B">
        <w:t>No licensing, legisl</w:t>
      </w:r>
      <w:r w:rsidRPr="001D767B">
        <w:t>ative or certification requirements apply to this unit at the time of publication.</w:t>
      </w:r>
    </w:p>
    <w:p w:rsidR="00000000" w:rsidRPr="001D767B" w:rsidP="001D767B">
      <w:pPr>
        <w:pStyle w:val="Heading1"/>
      </w:pPr>
      <w:bookmarkStart w:id="3" w:name="O_1048618"/>
      <w:bookmarkEnd w:id="3"/>
      <w:r w:rsidRPr="001D767B">
        <w:t>Pre-requisite Unit</w:t>
      </w:r>
    </w:p>
    <w:p w:rsidR="00000000" w:rsidRPr="001D767B" w:rsidP="00D927EE">
      <w:pPr>
        <w:pStyle w:val="BodyText"/>
      </w:pPr>
      <w:r w:rsidRPr="001D767B">
        <w:t>Nil</w:t>
      </w:r>
    </w:p>
    <w:p w:rsidR="00000000" w:rsidRPr="001D767B" w:rsidP="001D767B">
      <w:pPr>
        <w:pStyle w:val="Heading1"/>
      </w:pPr>
      <w:bookmarkStart w:id="4" w:name="O_1048620"/>
      <w:bookmarkEnd w:id="4"/>
      <w:r w:rsidRPr="001D767B">
        <w:t>Unit Sector</w:t>
      </w:r>
    </w:p>
    <w:p w:rsidR="00000000" w:rsidRPr="001D767B" w:rsidP="00D927EE">
      <w:pPr>
        <w:pStyle w:val="BodyText"/>
      </w:pPr>
      <w:r w:rsidRPr="001D767B">
        <w:t>Sawmilling and Processing (SAW)</w:t>
      </w:r>
    </w:p>
    <w:p w:rsidR="00000000" w:rsidRPr="001D767B" w:rsidP="001D767B">
      <w:pPr>
        <w:pStyle w:val="Heading1"/>
      </w:pPr>
      <w:bookmarkStart w:id="5" w:name="O_1048621"/>
      <w:bookmarkEnd w:id="5"/>
      <w:r w:rsidRPr="001D767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2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BodyTextBold"/>
              <w:rPr>
                <w:lang w:val="en-NZ"/>
              </w:rPr>
            </w:pPr>
            <w:r w:rsidRPr="001D767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BodyTextBold"/>
              <w:rPr>
                <w:lang w:val="en-NZ"/>
              </w:rPr>
            </w:pPr>
            <w:r w:rsidRPr="001D767B">
              <w:t>Performance Criteria</w:t>
            </w:r>
          </w:p>
        </w:tc>
      </w:tr>
      <w:tr w:rsidTr="00D92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67B" w:rsidP="001D767B">
            <w:pPr>
              <w:pStyle w:val="BodyText"/>
            </w:pPr>
            <w:r w:rsidRPr="001D767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BodyText"/>
              <w:rPr>
                <w:lang w:val="en-NZ"/>
              </w:rPr>
            </w:pPr>
            <w:r w:rsidRPr="001D76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2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BodyText"/>
              <w:rPr>
                <w:lang w:val="en-NZ"/>
              </w:rPr>
            </w:pPr>
            <w:r w:rsidRPr="001D767B">
              <w:t>1. Prepare for machining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67B" w:rsidP="001D767B">
            <w:pPr>
              <w:pStyle w:val="BodyText"/>
            </w:pPr>
            <w:r w:rsidRPr="001D767B">
              <w:t>1.1 Review work order and, where required, check with appropriate pers</w:t>
            </w:r>
            <w:r w:rsidRPr="001D767B">
              <w:t>onnel</w:t>
            </w:r>
          </w:p>
          <w:p w:rsidR="00000000" w:rsidRPr="001D767B" w:rsidP="001D767B">
            <w:pPr>
              <w:pStyle w:val="BodyText"/>
            </w:pPr>
            <w:r w:rsidRPr="001D767B">
              <w:t>1.2 Review workplace health and safety procedures, including the use of personal protective equipment, equipment lock-out and safe manual handling techniques</w:t>
            </w:r>
          </w:p>
          <w:p w:rsidR="00000000" w:rsidRPr="001D767B" w:rsidP="001D767B">
            <w:pPr>
              <w:pStyle w:val="BodyText"/>
            </w:pPr>
            <w:r w:rsidRPr="001D767B">
              <w:t xml:space="preserve">1.3 Identify, assess and take actions to mitigate risks and hazards </w:t>
            </w:r>
            <w:r w:rsidRPr="001D767B">
              <w:t>associated with manufact</w:t>
            </w:r>
            <w:r w:rsidRPr="001D767B">
              <w:t>uring profile cutters</w:t>
            </w:r>
          </w:p>
          <w:p w:rsidR="00000000" w:rsidRPr="001D767B" w:rsidP="001D767B">
            <w:pPr>
              <w:pStyle w:val="BodyText"/>
            </w:pPr>
            <w:r w:rsidRPr="001D767B">
              <w:t>1.4 Identify workplace environmental protection procedures for minimising and disposing of waste material, cleaning tools and equipment, and maximising energy efficiency</w:t>
            </w:r>
          </w:p>
          <w:p w:rsidR="00000000" w:rsidP="001D767B">
            <w:pPr>
              <w:pStyle w:val="BodyText"/>
              <w:rPr>
                <w:lang w:val="en-NZ"/>
              </w:rPr>
            </w:pPr>
            <w:r w:rsidRPr="001D767B">
              <w:t>1.5 Plan log sawing process in line with work order</w:t>
            </w:r>
          </w:p>
        </w:tc>
      </w:tr>
      <w:tr w:rsidTr="00D92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BodyText"/>
              <w:rPr>
                <w:lang w:val="en-NZ"/>
              </w:rPr>
            </w:pPr>
            <w:r w:rsidRPr="001D767B">
              <w:t>2. Set up optimising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67B" w:rsidP="001D767B">
            <w:pPr>
              <w:pStyle w:val="BodyText"/>
            </w:pPr>
            <w:r w:rsidRPr="001D767B">
              <w:t>2.1 Set CNC optimising program to job specifications</w:t>
            </w:r>
          </w:p>
          <w:p w:rsidR="00000000" w:rsidRPr="001D767B" w:rsidP="001D767B">
            <w:pPr>
              <w:pStyle w:val="BodyText"/>
            </w:pPr>
            <w:r w:rsidRPr="001D767B">
              <w:t>2.2 Check safety equipment and saw and cutting mechanisms for safe and effective operation</w:t>
            </w:r>
          </w:p>
          <w:p w:rsidR="00000000" w:rsidRPr="001D767B" w:rsidP="001D767B">
            <w:pPr>
              <w:pStyle w:val="BodyText"/>
            </w:pPr>
            <w:r w:rsidRPr="001D767B">
              <w:t>2.3 Adjust saw settings in line with work order</w:t>
            </w:r>
          </w:p>
          <w:p w:rsidR="00000000" w:rsidRPr="001D767B" w:rsidP="001D767B">
            <w:pPr>
              <w:pStyle w:val="BodyText"/>
            </w:pPr>
            <w:r w:rsidRPr="001D767B">
              <w:t>2.4 Conduct trial runs to check syst</w:t>
            </w:r>
            <w:r w:rsidRPr="001D767B">
              <w:t>em operation, accuracy and quality of finished work</w:t>
            </w:r>
          </w:p>
          <w:p w:rsidR="00000000" w:rsidP="001D767B">
            <w:pPr>
              <w:pStyle w:val="BodyText"/>
              <w:rPr>
                <w:lang w:val="en-NZ"/>
              </w:rPr>
            </w:pPr>
            <w:r w:rsidRPr="001D767B">
              <w:t>2.5 Complete final adjustments to CNC optimising program and equipment in line with organisational procedures</w:t>
            </w:r>
          </w:p>
        </w:tc>
      </w:tr>
      <w:tr w:rsidTr="00D92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BodyText"/>
              <w:rPr>
                <w:lang w:val="en-NZ"/>
              </w:rPr>
            </w:pPr>
            <w:r w:rsidRPr="001D767B">
              <w:t>3. Operate optimising log saw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67B" w:rsidP="001D767B">
            <w:pPr>
              <w:pStyle w:val="BodyText"/>
            </w:pPr>
            <w:r w:rsidRPr="001D767B">
              <w:t>3.1 Use equipment in line with organisational safety procedures</w:t>
            </w:r>
            <w:r w:rsidRPr="001D767B">
              <w:t>, manufacturer instructions and environmental protection practices</w:t>
            </w:r>
          </w:p>
          <w:p w:rsidR="00000000" w:rsidRPr="001D767B" w:rsidP="001D767B">
            <w:pPr>
              <w:pStyle w:val="BodyText"/>
            </w:pPr>
            <w:r w:rsidRPr="001D767B">
              <w:t>3.2 Complete pre-start-up checks to ensure operational effectiveness</w:t>
            </w:r>
          </w:p>
          <w:p w:rsidR="00000000" w:rsidRPr="001D767B" w:rsidP="001D767B">
            <w:pPr>
              <w:pStyle w:val="BodyText"/>
            </w:pPr>
            <w:r w:rsidRPr="001D767B">
              <w:t>3.3 Feed logs into machine, operate saw and monitor use to minimise waste and ensure quality product and output</w:t>
            </w:r>
          </w:p>
          <w:p w:rsidR="00000000" w:rsidRPr="001D767B" w:rsidP="001D767B">
            <w:pPr>
              <w:pStyle w:val="BodyText"/>
            </w:pPr>
            <w:r w:rsidRPr="001D767B">
              <w:t>3.4 Repa</w:t>
            </w:r>
            <w:r w:rsidRPr="001D767B">
              <w:t>ir or dispose of sub-standard product in line with environmental protection practices</w:t>
            </w:r>
          </w:p>
          <w:p w:rsidR="00000000" w:rsidRPr="001D767B" w:rsidP="001D767B">
            <w:pPr>
              <w:pStyle w:val="BodyText"/>
            </w:pPr>
            <w:r w:rsidRPr="001D767B">
              <w:t>3.5 Direct processed logs to designated area in line with work order</w:t>
            </w:r>
          </w:p>
          <w:p w:rsidR="00000000" w:rsidP="001D767B">
            <w:pPr>
              <w:pStyle w:val="BodyText"/>
              <w:rPr>
                <w:lang w:val="en-NZ"/>
              </w:rPr>
            </w:pPr>
            <w:r w:rsidRPr="001D767B">
              <w:t>3.6 Identify routine processing problems, and resolve or report to appropriate personnel</w:t>
            </w:r>
          </w:p>
        </w:tc>
      </w:tr>
      <w:tr w:rsidTr="00D92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BodyText"/>
              <w:rPr>
                <w:lang w:val="en-NZ"/>
              </w:rPr>
            </w:pPr>
            <w:r w:rsidRPr="001D767B">
              <w:t>4. Complete</w:t>
            </w:r>
            <w:r w:rsidRPr="001D767B">
              <w:t xml:space="preserve">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67B" w:rsidP="001D767B">
            <w:pPr>
              <w:pStyle w:val="BodyText"/>
            </w:pPr>
            <w:r w:rsidRPr="001D767B">
              <w:t>4.1 Follow organisational safety procedures to lock out equipment</w:t>
            </w:r>
          </w:p>
          <w:p w:rsidR="00000000" w:rsidRPr="001D767B" w:rsidP="001D767B">
            <w:pPr>
              <w:pStyle w:val="BodyText"/>
            </w:pPr>
            <w:r w:rsidRPr="001D767B">
              <w:t>4.2 Check saw blades for bluntness or damage</w:t>
            </w:r>
          </w:p>
          <w:p w:rsidR="00000000" w:rsidRPr="001D767B" w:rsidP="001D767B">
            <w:pPr>
              <w:pStyle w:val="BodyText"/>
            </w:pPr>
            <w:r w:rsidRPr="001D767B">
              <w:t>4.3 Remove and replace saw blades in line with manufacturer recommendations</w:t>
            </w:r>
          </w:p>
          <w:p w:rsidR="00000000" w:rsidRPr="001D767B" w:rsidP="001D767B">
            <w:pPr>
              <w:pStyle w:val="BodyText"/>
            </w:pPr>
            <w:r w:rsidRPr="001D767B">
              <w:t>4.4 Dispose of used blades in line with environ</w:t>
            </w:r>
            <w:r w:rsidRPr="001D767B">
              <w:t>mental protection practices</w:t>
            </w:r>
          </w:p>
          <w:p w:rsidR="00000000" w:rsidRPr="001D767B" w:rsidP="001D767B">
            <w:pPr>
              <w:pStyle w:val="BodyText"/>
            </w:pPr>
            <w:r w:rsidRPr="001D767B">
              <w:t>4.5 Complete basic non-specialist maintenance for equipment</w:t>
            </w:r>
          </w:p>
          <w:p w:rsidR="00000000" w:rsidRPr="001D767B" w:rsidP="001D767B">
            <w:pPr>
              <w:pStyle w:val="BodyText"/>
            </w:pPr>
            <w:r w:rsidRPr="001D767B">
              <w:t>4.6 Keep machine clear of dust and debris in line with organisational safety procedures</w:t>
            </w:r>
          </w:p>
          <w:p w:rsidR="00000000" w:rsidRPr="001D767B" w:rsidP="001D767B">
            <w:pPr>
              <w:pStyle w:val="BodyText"/>
            </w:pPr>
            <w:r w:rsidRPr="001D767B">
              <w:t xml:space="preserve">4.7 Record and report equipment faults and maintenance requirements </w:t>
            </w:r>
            <w:r w:rsidRPr="001D767B">
              <w:t>to appropria</w:t>
            </w:r>
            <w:r w:rsidRPr="001D767B">
              <w:t>te personnel</w:t>
            </w:r>
          </w:p>
        </w:tc>
      </w:tr>
    </w:tbl>
    <w:p w:rsidR="00000000" w:rsidRPr="001D767B" w:rsidP="001D767B">
      <w:pPr>
        <w:pStyle w:val="BodyText"/>
      </w:pPr>
    </w:p>
    <w:p w:rsidR="00000000" w:rsidRPr="001D767B" w:rsidP="001D767B">
      <w:pPr>
        <w:pStyle w:val="AllowPageBreak"/>
      </w:pPr>
    </w:p>
    <w:p w:rsidR="00000000" w:rsidRPr="001D767B" w:rsidP="001D767B">
      <w:pPr>
        <w:pStyle w:val="Heading1"/>
      </w:pPr>
      <w:bookmarkStart w:id="6" w:name="O_1048622"/>
      <w:bookmarkEnd w:id="6"/>
      <w:r w:rsidRPr="001D767B">
        <w:t>Foundation Skills</w:t>
      </w:r>
    </w:p>
    <w:p w:rsidR="00000000" w:rsidRPr="00D927EE" w:rsidP="00D927EE">
      <w:pPr>
        <w:pStyle w:val="BodyText"/>
        <w:rPr>
          <w:i/>
        </w:rPr>
      </w:pPr>
      <w:r w:rsidRPr="00D927E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7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BodyTextBold"/>
              <w:rPr>
                <w:lang w:val="en-NZ"/>
              </w:rPr>
            </w:pPr>
            <w:r w:rsidRPr="001D767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BodyTextBold"/>
              <w:rPr>
                <w:lang w:val="en-NZ"/>
              </w:rPr>
            </w:pPr>
            <w:r w:rsidRPr="001D767B">
              <w:t>Description</w:t>
            </w:r>
          </w:p>
        </w:tc>
      </w:tr>
      <w:tr w:rsidTr="001D7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BodyText"/>
              <w:rPr>
                <w:lang w:val="en-NZ"/>
              </w:rPr>
            </w:pPr>
            <w:r w:rsidRPr="001D767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ListBullet"/>
              <w:rPr>
                <w:lang w:val="en-NZ"/>
              </w:rPr>
            </w:pPr>
            <w:r w:rsidRPr="001D767B">
              <w:t>Extracts essential information from complex technical documents and manuals to determine safe operating and maintenance procedures</w:t>
            </w:r>
          </w:p>
        </w:tc>
      </w:tr>
      <w:tr w:rsidTr="001D7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BodyText"/>
              <w:rPr>
                <w:lang w:val="en-NZ"/>
              </w:rPr>
            </w:pPr>
            <w:r w:rsidRPr="001D767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ListBullet"/>
              <w:rPr>
                <w:lang w:val="en-NZ"/>
              </w:rPr>
            </w:pPr>
            <w:r w:rsidRPr="001D767B">
              <w:t>Prepares routine written reports using the required format, language and structure</w:t>
            </w:r>
          </w:p>
        </w:tc>
      </w:tr>
      <w:tr w:rsidTr="001D7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BodyText"/>
              <w:rPr>
                <w:lang w:val="en-NZ"/>
              </w:rPr>
            </w:pPr>
            <w:r w:rsidRPr="001D767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ListBullet"/>
              <w:rPr>
                <w:lang w:val="en-NZ"/>
              </w:rPr>
            </w:pPr>
            <w:r w:rsidRPr="001D767B">
              <w:t>Employs active listening and questioning to clarify content of equipment history records</w:t>
            </w:r>
          </w:p>
        </w:tc>
      </w:tr>
      <w:tr w:rsidTr="001D7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BodyText"/>
              <w:rPr>
                <w:lang w:val="en-NZ"/>
              </w:rPr>
            </w:pPr>
            <w:r w:rsidRPr="001D767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67B" w:rsidP="001D767B">
            <w:pPr>
              <w:pStyle w:val="ListBullet"/>
            </w:pPr>
            <w:r w:rsidRPr="001D767B">
              <w:t>Performs precise mathematical calculations to determine the correct alignment of key parts of the sawing system according to specified s</w:t>
            </w:r>
            <w:r w:rsidRPr="001D767B">
              <w:t xml:space="preserve">ettings </w:t>
            </w:r>
          </w:p>
          <w:p w:rsidR="00000000" w:rsidP="001D767B">
            <w:pPr>
              <w:pStyle w:val="ListBullet"/>
              <w:rPr>
                <w:lang w:val="en-NZ"/>
              </w:rPr>
            </w:pPr>
            <w:r w:rsidRPr="001D767B">
              <w:t>Uses basic mathematical symbols and conventions in completing workplace reports related to alignment activities</w:t>
            </w:r>
          </w:p>
        </w:tc>
      </w:tr>
      <w:tr w:rsidTr="001D7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BodyText"/>
              <w:rPr>
                <w:lang w:val="en-NZ"/>
              </w:rPr>
            </w:pPr>
            <w:r w:rsidRPr="001D767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ListBullet"/>
              <w:rPr>
                <w:lang w:val="en-NZ"/>
              </w:rPr>
            </w:pPr>
            <w:r w:rsidRPr="001D767B">
              <w:t>Understands main tasks, responsibilities and boundaries of own role</w:t>
            </w:r>
          </w:p>
        </w:tc>
      </w:tr>
      <w:tr w:rsidTr="001D7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BodyText"/>
              <w:rPr>
                <w:lang w:val="en-NZ"/>
              </w:rPr>
            </w:pPr>
            <w:r w:rsidRPr="001D767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ListBullet"/>
              <w:rPr>
                <w:lang w:val="en-NZ"/>
              </w:rPr>
            </w:pPr>
            <w:r w:rsidRPr="001D767B">
              <w:t>Uses modes of c</w:t>
            </w:r>
            <w:r w:rsidRPr="001D767B">
              <w:t>ommunication suitable to purpose to confirm and clarify understanding</w:t>
            </w:r>
          </w:p>
        </w:tc>
      </w:tr>
      <w:tr w:rsidTr="001D7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BodyText"/>
              <w:rPr>
                <w:lang w:val="en-NZ"/>
              </w:rPr>
            </w:pPr>
            <w:r w:rsidRPr="001D767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67B" w:rsidP="001D767B">
            <w:pPr>
              <w:pStyle w:val="ListBullet"/>
            </w:pPr>
            <w:r w:rsidRPr="001D767B">
              <w:t>Recognises and responds to routine problems</w:t>
            </w:r>
          </w:p>
        </w:tc>
      </w:tr>
    </w:tbl>
    <w:p w:rsidR="00000000" w:rsidRPr="001D767B" w:rsidP="001D767B">
      <w:pPr>
        <w:pStyle w:val="BodyText"/>
      </w:pPr>
    </w:p>
    <w:p w:rsidR="00000000" w:rsidRPr="001D767B" w:rsidP="001D767B">
      <w:pPr>
        <w:pStyle w:val="AllowPageBreak"/>
      </w:pPr>
    </w:p>
    <w:p w:rsidR="00000000" w:rsidRPr="001D767B" w:rsidP="001D767B">
      <w:pPr>
        <w:pStyle w:val="Heading1"/>
      </w:pPr>
      <w:bookmarkStart w:id="7" w:name="O_1048624"/>
      <w:bookmarkEnd w:id="7"/>
      <w:r w:rsidRPr="001D767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1D7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BodyTextBold"/>
              <w:rPr>
                <w:lang w:val="en-NZ"/>
              </w:rPr>
            </w:pPr>
            <w:r w:rsidRPr="001D767B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BodyTextBold"/>
              <w:rPr>
                <w:lang w:val="en-NZ"/>
              </w:rPr>
            </w:pPr>
            <w:r w:rsidRPr="001D767B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BodyTextBold"/>
              <w:rPr>
                <w:lang w:val="en-NZ"/>
              </w:rPr>
            </w:pPr>
            <w:r w:rsidRPr="001D767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BodyTextBold"/>
              <w:rPr>
                <w:lang w:val="en-NZ"/>
              </w:rPr>
            </w:pPr>
            <w:r w:rsidRPr="001D767B">
              <w:t>Equivalence status</w:t>
            </w:r>
          </w:p>
        </w:tc>
      </w:tr>
      <w:tr w:rsidTr="001D7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BodyText"/>
              <w:rPr>
                <w:lang w:val="en-NZ"/>
              </w:rPr>
            </w:pPr>
            <w:r w:rsidRPr="001D767B">
              <w:t>FWPSAW3249 Saw logs using CNC optimising systems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67B" w:rsidP="001D767B">
            <w:pPr>
              <w:pStyle w:val="BodyText"/>
            </w:pPr>
            <w:r w:rsidRPr="001D767B">
              <w:t>FWPSAW3226 Saw logs using CNC optimising systems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67B">
            <w:pPr>
              <w:pStyle w:val="BodyText"/>
              <w:rPr>
                <w:lang w:val="en-NZ"/>
              </w:rPr>
            </w:pPr>
            <w:r w:rsidRPr="001D767B">
              <w:t>Reworded application; added performance criteria relating to workplace health and safety; revised performance evidence for mapping; updated foundation skills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67B" w:rsidP="001D767B">
            <w:pPr>
              <w:pStyle w:val="BodyText"/>
            </w:pPr>
            <w:r w:rsidRPr="001D767B">
              <w:t>Equivalent unit</w:t>
            </w:r>
          </w:p>
        </w:tc>
      </w:tr>
    </w:tbl>
    <w:p w:rsidR="00000000" w:rsidRPr="001D767B" w:rsidP="001D767B">
      <w:pPr>
        <w:pStyle w:val="BodyText"/>
      </w:pPr>
    </w:p>
    <w:p w:rsidR="00000000" w:rsidRPr="001D767B" w:rsidP="001D767B">
      <w:pPr>
        <w:pStyle w:val="AllowPageBreak"/>
      </w:pPr>
    </w:p>
    <w:p w:rsidR="00000000" w:rsidRPr="001D767B" w:rsidP="001D767B">
      <w:pPr>
        <w:pStyle w:val="Heading1"/>
      </w:pPr>
      <w:bookmarkStart w:id="8" w:name="O_1048631"/>
      <w:bookmarkEnd w:id="8"/>
      <w:r w:rsidRPr="001D767B">
        <w:t>Links</w:t>
      </w:r>
    </w:p>
    <w:p w:rsidR="00000000" w:rsidRPr="001D767B" w:rsidP="00D927EE">
      <w:pPr>
        <w:pStyle w:val="BodyText"/>
      </w:pPr>
      <w:r w:rsidRPr="001D767B">
        <w:t>Companion Volumes, including Implementation Guides, are</w:t>
      </w:r>
      <w:r w:rsidRPr="001D767B">
        <w:t xml:space="preserve">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64A9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D767B" w:rsidP="001D767B"/>
    <w:sectPr w:rsidSect="001D76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6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67B" w:rsidRPr="00D927EE" w:rsidP="00D927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6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7EE" w:rsidP="001D76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27EE" w:rsidP="001D76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927EE" w:rsidP="001D76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6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7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767B" w:rsidRPr="00D927EE" w:rsidP="00D927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6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7EE" w:rsidRPr="002D2AF8" w:rsidP="001D76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FWPSAW3249 Saw logs using CNC optimising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D927EE" w:rsidP="001D76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18F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5208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6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76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76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76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76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76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76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76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76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76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76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767B"/>
  </w:style>
  <w:style w:type="character" w:customStyle="1" w:styleId="Heading1Char">
    <w:name w:val="Heading 1 Char"/>
    <w:basedOn w:val="DefaultParagraphFont"/>
    <w:link w:val="Heading1"/>
    <w:rsid w:val="001D76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76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76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767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D767B"/>
    <w:rPr>
      <w:i/>
    </w:rPr>
  </w:style>
  <w:style w:type="paragraph" w:customStyle="1" w:styleId="SuperHeading">
    <w:name w:val="SuperHeading"/>
    <w:basedOn w:val="Normal"/>
    <w:rsid w:val="001D76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76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767B"/>
    <w:rPr>
      <w:b/>
    </w:rPr>
  </w:style>
  <w:style w:type="character" w:customStyle="1" w:styleId="Heading2Char">
    <w:name w:val="Heading 2 Char"/>
    <w:basedOn w:val="DefaultParagraphFont"/>
    <w:link w:val="Heading2"/>
    <w:rsid w:val="001D76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76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76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7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7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7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7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76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76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76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76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76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76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76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76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76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76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76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76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76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767B"/>
    <w:rPr>
      <w:b/>
      <w:spacing w:val="0"/>
    </w:rPr>
  </w:style>
  <w:style w:type="paragraph" w:customStyle="1" w:styleId="SuperTitle">
    <w:name w:val="SuperTitle"/>
    <w:basedOn w:val="Title"/>
    <w:rsid w:val="001D76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76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76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76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76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76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76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76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76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76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76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76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76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76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76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76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767B"/>
  </w:style>
  <w:style w:type="paragraph" w:styleId="TableofFigures">
    <w:name w:val="table of figures"/>
    <w:basedOn w:val="Normal"/>
    <w:next w:val="Normal"/>
    <w:semiHidden/>
    <w:rsid w:val="001D76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76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767B"/>
    <w:rPr>
      <w:rFonts w:ascii="Wingdings" w:hAnsi="Wingdings"/>
    </w:rPr>
  </w:style>
  <w:style w:type="paragraph" w:customStyle="1" w:styleId="TableHeading">
    <w:name w:val="Table Heading"/>
    <w:basedOn w:val="HeadingBase"/>
    <w:rsid w:val="001D76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767B"/>
    <w:rPr>
      <w:color w:val="0033CC"/>
      <w:u w:val="none"/>
    </w:rPr>
  </w:style>
  <w:style w:type="paragraph" w:customStyle="1" w:styleId="BodyTextRight">
    <w:name w:val="Body Text Right"/>
    <w:basedOn w:val="BodyText"/>
    <w:rsid w:val="001D76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76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76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76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76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76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767B"/>
    <w:rPr>
      <w:sz w:val="32"/>
    </w:rPr>
  </w:style>
  <w:style w:type="paragraph" w:customStyle="1" w:styleId="HeadingProcedure">
    <w:name w:val="Heading Procedure"/>
    <w:basedOn w:val="HeadingBase"/>
    <w:next w:val="Normal"/>
    <w:rsid w:val="001D76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767B"/>
    <w:pPr>
      <w:spacing w:before="60" w:after="60"/>
    </w:pPr>
  </w:style>
  <w:style w:type="paragraph" w:styleId="ListContinue">
    <w:name w:val="List Continue"/>
    <w:basedOn w:val="List"/>
    <w:rsid w:val="001D767B"/>
    <w:pPr>
      <w:ind w:firstLine="0"/>
    </w:pPr>
  </w:style>
  <w:style w:type="paragraph" w:customStyle="1" w:styleId="ListNote">
    <w:name w:val="List Note"/>
    <w:basedOn w:val="List"/>
    <w:rsid w:val="001D76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76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76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767B"/>
    <w:rPr>
      <w:rFonts w:ascii="Courier New" w:hAnsi="Courier New"/>
    </w:rPr>
  </w:style>
  <w:style w:type="paragraph" w:customStyle="1" w:styleId="NoteBullet">
    <w:name w:val="Note Bullet"/>
    <w:basedOn w:val="Note"/>
    <w:rsid w:val="001D76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76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76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76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76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76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76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767B"/>
    <w:rPr>
      <w:b/>
      <w:smallCaps/>
    </w:rPr>
  </w:style>
  <w:style w:type="paragraph" w:customStyle="1" w:styleId="TableListNumber">
    <w:name w:val="Table List Number"/>
    <w:basedOn w:val="ListNumber"/>
    <w:rsid w:val="001D76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76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767B"/>
    <w:pPr>
      <w:numPr>
        <w:numId w:val="8"/>
      </w:numPr>
    </w:pPr>
  </w:style>
  <w:style w:type="paragraph" w:customStyle="1" w:styleId="ListAlpha2">
    <w:name w:val="List Alpha 2"/>
    <w:basedOn w:val="List2"/>
    <w:rsid w:val="001D767B"/>
    <w:pPr>
      <w:numPr>
        <w:numId w:val="7"/>
      </w:numPr>
    </w:pPr>
  </w:style>
  <w:style w:type="paragraph" w:styleId="List2">
    <w:name w:val="List 2"/>
    <w:basedOn w:val="BodyText"/>
    <w:rsid w:val="001D76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76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76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76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76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76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767B"/>
    <w:pPr>
      <w:numPr>
        <w:numId w:val="3"/>
      </w:numPr>
    </w:pPr>
  </w:style>
  <w:style w:type="paragraph" w:styleId="ListContinue2">
    <w:name w:val="List Continue 2"/>
    <w:basedOn w:val="List2"/>
    <w:rsid w:val="001D767B"/>
    <w:pPr>
      <w:ind w:firstLine="0"/>
    </w:pPr>
  </w:style>
  <w:style w:type="paragraph" w:styleId="ListContinue3">
    <w:name w:val="List Continue 3"/>
    <w:basedOn w:val="List3"/>
    <w:rsid w:val="001D767B"/>
    <w:pPr>
      <w:ind w:left="1021" w:firstLine="0"/>
    </w:pPr>
  </w:style>
  <w:style w:type="paragraph" w:styleId="ListContinue4">
    <w:name w:val="List Continue 4"/>
    <w:basedOn w:val="List4"/>
    <w:rsid w:val="001D767B"/>
    <w:pPr>
      <w:ind w:firstLine="0"/>
    </w:pPr>
  </w:style>
  <w:style w:type="paragraph" w:styleId="ListContinue5">
    <w:name w:val="List Continue 5"/>
    <w:basedOn w:val="List5"/>
    <w:rsid w:val="001D767B"/>
    <w:pPr>
      <w:ind w:firstLine="0"/>
    </w:pPr>
  </w:style>
  <w:style w:type="paragraph" w:styleId="ListNumber3">
    <w:name w:val="List Number 3"/>
    <w:basedOn w:val="List3"/>
    <w:rsid w:val="001D767B"/>
    <w:pPr>
      <w:numPr>
        <w:numId w:val="4"/>
      </w:numPr>
    </w:pPr>
  </w:style>
  <w:style w:type="paragraph" w:styleId="ListNumber4">
    <w:name w:val="List Number 4"/>
    <w:basedOn w:val="List4"/>
    <w:rsid w:val="001D767B"/>
    <w:pPr>
      <w:numPr>
        <w:numId w:val="5"/>
      </w:numPr>
    </w:pPr>
  </w:style>
  <w:style w:type="paragraph" w:styleId="ListNumber5">
    <w:name w:val="List Number 5"/>
    <w:basedOn w:val="List5"/>
    <w:rsid w:val="001D767B"/>
    <w:pPr>
      <w:numPr>
        <w:numId w:val="6"/>
      </w:numPr>
    </w:pPr>
  </w:style>
  <w:style w:type="paragraph" w:styleId="BlockText">
    <w:name w:val="Block Text"/>
    <w:basedOn w:val="Normal"/>
    <w:rsid w:val="001D76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76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767B"/>
    <w:rPr>
      <w:sz w:val="16"/>
      <w:vertAlign w:val="superscript"/>
    </w:rPr>
  </w:style>
  <w:style w:type="character" w:customStyle="1" w:styleId="Symbols">
    <w:name w:val="Symbols"/>
    <w:basedOn w:val="DefaultParagraphFont"/>
    <w:rsid w:val="001D767B"/>
    <w:rPr>
      <w:rFonts w:ascii="Symbol" w:hAnsi="Symbol"/>
    </w:rPr>
  </w:style>
  <w:style w:type="character" w:customStyle="1" w:styleId="MenuOptions">
    <w:name w:val="Menu Options"/>
    <w:basedOn w:val="DefaultParagraphFont"/>
    <w:rsid w:val="001D76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767B"/>
    <w:rPr>
      <w:b/>
    </w:rPr>
  </w:style>
  <w:style w:type="character" w:customStyle="1" w:styleId="Underlined">
    <w:name w:val="Underlined"/>
    <w:basedOn w:val="DefaultParagraphFont"/>
    <w:rsid w:val="001D767B"/>
    <w:rPr>
      <w:u w:val="single"/>
    </w:rPr>
  </w:style>
  <w:style w:type="paragraph" w:customStyle="1" w:styleId="TableBodyTextRight">
    <w:name w:val="Table Body Text Right"/>
    <w:basedOn w:val="TableBodyText"/>
    <w:rsid w:val="001D76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767B"/>
    <w:rPr>
      <w:sz w:val="18"/>
    </w:rPr>
  </w:style>
  <w:style w:type="paragraph" w:customStyle="1" w:styleId="BodySmallRight">
    <w:name w:val="Body Small Right"/>
    <w:basedOn w:val="BodyTextRight"/>
    <w:rsid w:val="001D767B"/>
    <w:rPr>
      <w:sz w:val="18"/>
      <w:szCs w:val="18"/>
    </w:rPr>
  </w:style>
  <w:style w:type="paragraph" w:customStyle="1" w:styleId="MarginEdition">
    <w:name w:val="Margin Edition"/>
    <w:basedOn w:val="MarginNote"/>
    <w:rsid w:val="001D76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767B"/>
    <w:rPr>
      <w:sz w:val="2"/>
      <w:szCs w:val="2"/>
    </w:rPr>
  </w:style>
  <w:style w:type="character" w:customStyle="1" w:styleId="Small">
    <w:name w:val="Small"/>
    <w:basedOn w:val="DefaultParagraphFont"/>
    <w:rsid w:val="001D767B"/>
    <w:rPr>
      <w:sz w:val="16"/>
    </w:rPr>
  </w:style>
  <w:style w:type="paragraph" w:customStyle="1" w:styleId="WideTable">
    <w:name w:val="Wide Table"/>
    <w:basedOn w:val="Normal"/>
    <w:rsid w:val="001D76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767B"/>
  </w:style>
  <w:style w:type="paragraph" w:styleId="Quote">
    <w:name w:val="Quote"/>
    <w:basedOn w:val="Heading1"/>
    <w:link w:val="QuoteChar"/>
    <w:qFormat/>
    <w:rsid w:val="001D76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76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767B"/>
    <w:pPr>
      <w:pageBreakBefore/>
    </w:pPr>
  </w:style>
  <w:style w:type="paragraph" w:customStyle="1" w:styleId="Border">
    <w:name w:val="Border"/>
    <w:basedOn w:val="Normal"/>
    <w:qFormat/>
    <w:rsid w:val="001D76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76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6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6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76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76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76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76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76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767B"/>
    <w:rPr>
      <w:u w:val="single"/>
    </w:rPr>
  </w:style>
  <w:style w:type="character" w:customStyle="1" w:styleId="BoldandItalics">
    <w:name w:val="Bold and Italics"/>
    <w:qFormat/>
    <w:rsid w:val="001D767B"/>
    <w:rPr>
      <w:b/>
      <w:i/>
      <w:u w:val="none"/>
    </w:rPr>
  </w:style>
  <w:style w:type="paragraph" w:styleId="BalloonText">
    <w:name w:val="Balloon Text"/>
    <w:basedOn w:val="Normal"/>
    <w:link w:val="BalloonTextChar"/>
    <w:rsid w:val="001D76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76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76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76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76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76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76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927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4256</Characters>
  <Application>Microsoft Office Word</Application>
  <DocSecurity>0</DocSecurity>
  <Lines>152</Lines>
  <Paragraphs>93</Paragraphs>
  <ScaleCrop>false</ScaleCrop>
  <Company>Author-it Software Corporation Ltd.</Company>
  <LinksUpToDate>false</LinksUpToDate>
  <CharactersWithSpaces>4842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FWPSAW3249 Saw logs using CNC optimising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2022-02-23T00:31:00Z</dcterms:created>
  <dcterms:modified xsi:type="dcterms:W3CDTF">2022-02-23T00:31:00Z</dcterms:modified>
</cp:coreProperties>
</file>