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84B" w:rsidP="00571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FWPSAW3248 Profile saw blanks</w:t>
      </w:r>
      <w:r>
        <w:fldChar w:fldCharType="end"/>
      </w:r>
    </w:p>
    <w:p w:rsidR="0057184B" w:rsidP="0057184B">
      <w:pPr>
        <w:pStyle w:val="Version"/>
        <w:sectPr w:rsidSect="00B66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FFF" w:rsidP="00B66FFF">
      <w:pPr>
        <w:pStyle w:val="SuperHeading"/>
      </w:pPr>
      <w:r w:rsidRPr="00B66FFF">
        <w:t>FWPSAW3248 Profile saw blanks</w:t>
      </w:r>
    </w:p>
    <w:p w:rsidR="00000000" w:rsidRPr="00B66FFF" w:rsidP="00B66FFF">
      <w:pPr>
        <w:pStyle w:val="Heading1"/>
      </w:pPr>
      <w:bookmarkStart w:id="1" w:name="O_1048597"/>
      <w:bookmarkEnd w:id="1"/>
      <w:r w:rsidRPr="00B66F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Comments</w:t>
            </w:r>
          </w:p>
        </w:tc>
      </w:tr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FF" w:rsidP="00B66FFF">
            <w:pPr>
              <w:pStyle w:val="BodyText"/>
            </w:pPr>
            <w:r w:rsidRPr="00B66FFF">
              <w:t>This version released with FWP Forest and Wood Products Training Package Version 5.0.</w:t>
            </w:r>
          </w:p>
        </w:tc>
      </w:tr>
    </w:tbl>
    <w:p w:rsidR="00000000" w:rsidRPr="00B66FFF" w:rsidP="00B66FFF">
      <w:pPr>
        <w:pStyle w:val="BodyText"/>
      </w:pPr>
    </w:p>
    <w:p w:rsidR="00000000" w:rsidRPr="00B66FFF" w:rsidP="00B66FFF">
      <w:pPr>
        <w:pStyle w:val="AllowPageBreak"/>
      </w:pPr>
    </w:p>
    <w:p w:rsidR="00000000" w:rsidRPr="00B66FFF" w:rsidP="00B66FFF">
      <w:pPr>
        <w:pStyle w:val="Heading1"/>
      </w:pPr>
      <w:bookmarkStart w:id="2" w:name="O_1048598"/>
      <w:bookmarkEnd w:id="2"/>
      <w:r w:rsidRPr="00B66FFF">
        <w:t>Application</w:t>
      </w:r>
    </w:p>
    <w:p w:rsidR="00000000" w:rsidRPr="00B66FFF" w:rsidP="0057184B">
      <w:pPr>
        <w:pStyle w:val="BodyText"/>
      </w:pPr>
      <w:r w:rsidRPr="00B66FFF">
        <w:t>This unit of competency describes the skills and knowledge required to calculate blade l</w:t>
      </w:r>
      <w:r w:rsidRPr="00B66FFF">
        <w:t xml:space="preserve">engths and to produce tooth profiles to work orders and specifications. </w:t>
      </w:r>
    </w:p>
    <w:p w:rsidR="00000000" w:rsidRPr="00B66FFF" w:rsidP="0057184B">
      <w:pPr>
        <w:pStyle w:val="BodyText"/>
      </w:pPr>
      <w:r w:rsidRPr="00B66FFF">
        <w:t>The unit applies to individuals who profile saw blanks in a forest and forest product factory setting.</w:t>
      </w:r>
    </w:p>
    <w:p w:rsidR="00000000" w:rsidRPr="00B66FFF" w:rsidP="0057184B">
      <w:pPr>
        <w:pStyle w:val="BodyText"/>
      </w:pPr>
      <w:r w:rsidRPr="00B66FFF">
        <w:t>No licensing, legislative or certification requirements apply to this unit at th</w:t>
      </w:r>
      <w:r w:rsidRPr="00B66FFF">
        <w:t>e time of publication.</w:t>
      </w:r>
    </w:p>
    <w:p w:rsidR="00000000" w:rsidRPr="00B66FFF" w:rsidP="00B66FFF">
      <w:pPr>
        <w:pStyle w:val="Heading1"/>
      </w:pPr>
      <w:bookmarkStart w:id="3" w:name="O_1048599"/>
      <w:bookmarkEnd w:id="3"/>
      <w:r w:rsidRPr="00B66FFF">
        <w:t>Pre-requisite Unit</w:t>
      </w:r>
    </w:p>
    <w:p w:rsidR="00000000" w:rsidRPr="00B66FFF" w:rsidP="0057184B">
      <w:pPr>
        <w:pStyle w:val="BodyText"/>
      </w:pPr>
      <w:r w:rsidRPr="00B66FFF">
        <w:t>Nil</w:t>
      </w:r>
    </w:p>
    <w:p w:rsidR="00000000" w:rsidRPr="00B66FFF" w:rsidP="00B66FFF">
      <w:pPr>
        <w:pStyle w:val="Heading1"/>
      </w:pPr>
      <w:bookmarkStart w:id="4" w:name="O_1048601"/>
      <w:bookmarkEnd w:id="4"/>
      <w:r w:rsidRPr="00B66FFF">
        <w:t>Unit Sector</w:t>
      </w:r>
    </w:p>
    <w:p w:rsidR="00000000" w:rsidRPr="00B66FFF" w:rsidP="0057184B">
      <w:pPr>
        <w:pStyle w:val="BodyText"/>
      </w:pPr>
      <w:r w:rsidRPr="00B66FFF">
        <w:t>Sawmilling and Processing (SAW)</w:t>
      </w:r>
    </w:p>
    <w:p w:rsidR="00000000" w:rsidRPr="00B66FFF" w:rsidP="00B66FFF">
      <w:pPr>
        <w:pStyle w:val="Heading1"/>
      </w:pPr>
      <w:bookmarkStart w:id="5" w:name="O_1048602"/>
      <w:bookmarkEnd w:id="5"/>
      <w:r w:rsidRPr="00B66F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1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Performance Criteria</w:t>
            </w:r>
          </w:p>
        </w:tc>
      </w:tr>
      <w:tr w:rsidTr="00571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FF" w:rsidP="00B66FFF">
            <w:pPr>
              <w:pStyle w:val="BodyText"/>
            </w:pPr>
            <w:r w:rsidRPr="00B66F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1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1. Prepare for profiling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FF" w:rsidP="00B66FFF">
            <w:pPr>
              <w:pStyle w:val="BodyText"/>
            </w:pPr>
            <w:r w:rsidRPr="00B66FFF">
              <w:t xml:space="preserve">1.1 Review work order to determine job requirements and, where required, seek clarification from appropriate personnel </w:t>
            </w:r>
          </w:p>
          <w:p w:rsidR="00000000" w:rsidRPr="00B66FFF" w:rsidP="00B66FFF">
            <w:pPr>
              <w:pStyle w:val="BodyText"/>
            </w:pPr>
            <w:r w:rsidRPr="00B66FFF">
              <w:t>1.2 Review wor</w:t>
            </w:r>
            <w:r w:rsidRPr="00B66FFF">
              <w:t xml:space="preserve">kplace health and safety requirements, including the use of personal protective equipment, equipment lock-out and safe manual handling techniques </w:t>
            </w:r>
          </w:p>
          <w:p w:rsidR="00000000" w:rsidRPr="00B66FFF" w:rsidP="00B66FFF">
            <w:pPr>
              <w:pStyle w:val="BodyText"/>
            </w:pPr>
            <w:r w:rsidRPr="00B66FFF">
              <w:t xml:space="preserve">1.3 Identify, assess and take actions to mitigate risks and hazards associated with profiling saw blanks </w:t>
            </w:r>
          </w:p>
          <w:p w:rsidR="00000000" w:rsidRPr="00B66FFF" w:rsidP="00B66FFF">
            <w:pPr>
              <w:pStyle w:val="BodyText"/>
            </w:pPr>
            <w:r w:rsidRPr="00B66FFF">
              <w:t>1.4</w:t>
            </w:r>
            <w:r w:rsidRPr="00B66FFF">
              <w:t xml:space="preserve"> Identify workplace environmental protection procedures for minimising and disposing of waste material, cleaning tools and equipment, and maximising energy efficiency </w:t>
            </w:r>
          </w:p>
          <w:p w:rsidR="00000000" w:rsidRPr="00B66FFF" w:rsidP="00B66FFF">
            <w:pPr>
              <w:pStyle w:val="BodyText"/>
            </w:pPr>
            <w:r w:rsidRPr="00B66FFF">
              <w:t>1.5 Select appropriate tools and equipment, and check for operational effectiveness acco</w:t>
            </w:r>
            <w:r w:rsidRPr="00B66FFF">
              <w:t>rding to manufacturer recommendations</w:t>
            </w:r>
          </w:p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1.6 Plan profiling process in line with work order and workplace requirements</w:t>
            </w:r>
          </w:p>
        </w:tc>
      </w:tr>
      <w:tr w:rsidTr="00571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2. Profile blanks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FF" w:rsidP="00B66FFF">
            <w:pPr>
              <w:pStyle w:val="BodyText"/>
            </w:pPr>
            <w:r w:rsidRPr="00B66FFF">
              <w:t>2.1 Calculate key saw blade dimensions</w:t>
            </w:r>
          </w:p>
          <w:p w:rsidR="00000000" w:rsidRPr="00B66FFF" w:rsidP="00B66FFF">
            <w:pPr>
              <w:pStyle w:val="BodyText"/>
            </w:pPr>
            <w:r w:rsidRPr="00B66FFF">
              <w:t>2.2 Obtain calculated blank length or cut from ribbon stock</w:t>
            </w:r>
          </w:p>
          <w:p w:rsidR="00000000" w:rsidRPr="00B66FFF" w:rsidP="00B66FFF">
            <w:pPr>
              <w:pStyle w:val="BodyText"/>
            </w:pPr>
            <w:r w:rsidRPr="00B66FFF">
              <w:t>2.3 Set up press with punches to suit saw dimensions</w:t>
            </w:r>
          </w:p>
          <w:p w:rsidR="00000000" w:rsidRPr="00B66FFF" w:rsidP="00B66FFF">
            <w:pPr>
              <w:pStyle w:val="BodyText"/>
            </w:pPr>
            <w:r w:rsidRPr="00B66FFF">
              <w:t>2.4 Punch first tooth in blank to align other teeth</w:t>
            </w:r>
          </w:p>
          <w:p w:rsidR="00000000" w:rsidRPr="00B66FFF" w:rsidP="00B66FFF">
            <w:pPr>
              <w:pStyle w:val="BodyText"/>
            </w:pPr>
            <w:r w:rsidRPr="00B66FFF">
              <w:t>2.5 Punch remaining teeth to required pitch and tooth profile</w:t>
            </w:r>
          </w:p>
          <w:p w:rsidR="00000000" w:rsidRPr="00B66FFF" w:rsidP="00B66FFF">
            <w:pPr>
              <w:pStyle w:val="BodyText"/>
            </w:pPr>
            <w:r w:rsidRPr="00B66FFF">
              <w:t>2.6 Assess performance of profiling equipment</w:t>
            </w:r>
          </w:p>
          <w:p w:rsidR="00000000" w:rsidRPr="00B66FFF" w:rsidP="00B66FFF">
            <w:pPr>
              <w:pStyle w:val="BodyText"/>
            </w:pPr>
            <w:r w:rsidRPr="00B66FFF">
              <w:t>2.7 Dispose of irreparable saw blanks accor</w:t>
            </w:r>
            <w:r w:rsidRPr="00B66FFF">
              <w:t>ding to environmental protection practices</w:t>
            </w:r>
          </w:p>
          <w:p w:rsidR="00000000" w:rsidRPr="00B66FFF" w:rsidP="00B66FFF">
            <w:pPr>
              <w:pStyle w:val="BodyText"/>
            </w:pPr>
            <w:r w:rsidRPr="00B66FFF">
              <w:t>2.8 Identify routine processing and equipment faults, and resolve or report to appropriate personnel</w:t>
            </w:r>
          </w:p>
        </w:tc>
      </w:tr>
    </w:tbl>
    <w:p w:rsidR="00000000" w:rsidRPr="00B66FFF" w:rsidP="00B66FFF">
      <w:pPr>
        <w:pStyle w:val="BodyText"/>
      </w:pPr>
    </w:p>
    <w:p w:rsidR="00000000" w:rsidRPr="00B66FFF" w:rsidP="00B66FFF">
      <w:pPr>
        <w:pStyle w:val="AllowPageBreak"/>
      </w:pPr>
    </w:p>
    <w:p w:rsidR="00000000" w:rsidRPr="00B66FFF" w:rsidP="00B66FFF">
      <w:pPr>
        <w:pStyle w:val="Heading1"/>
      </w:pPr>
      <w:bookmarkStart w:id="6" w:name="O_1048603"/>
      <w:bookmarkEnd w:id="6"/>
      <w:r w:rsidRPr="00B66FFF">
        <w:t>Foundation Skills</w:t>
      </w:r>
    </w:p>
    <w:p w:rsidR="00000000" w:rsidRPr="0057184B" w:rsidP="0057184B">
      <w:pPr>
        <w:pStyle w:val="BodyText"/>
        <w:rPr>
          <w:i/>
        </w:rPr>
      </w:pPr>
      <w:r w:rsidRPr="0057184B">
        <w:rPr>
          <w:rStyle w:val="Emphasis"/>
        </w:rPr>
        <w:t xml:space="preserve">This section describes those language, literacy, numeracy and employment </w:t>
      </w:r>
      <w:r w:rsidRPr="0057184B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Description</w:t>
            </w:r>
          </w:p>
        </w:tc>
      </w:tr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ListBullet"/>
              <w:rPr>
                <w:lang w:val="en-NZ"/>
              </w:rPr>
            </w:pPr>
            <w:r w:rsidRPr="00B66FFF">
              <w:t xml:space="preserve">Extracts key information from operational manuals to determine safe operating procedures for equipment </w:t>
            </w:r>
          </w:p>
        </w:tc>
      </w:tr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ListBullet"/>
              <w:rPr>
                <w:lang w:val="en-NZ"/>
              </w:rPr>
            </w:pPr>
            <w:r w:rsidRPr="00B66FFF">
              <w:t>Prepares routine written reports using required format, language and structure</w:t>
            </w:r>
          </w:p>
        </w:tc>
      </w:tr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ListBullet"/>
              <w:rPr>
                <w:lang w:val="en-NZ"/>
              </w:rPr>
            </w:pPr>
            <w:r w:rsidRPr="00B66FFF">
              <w:t>Employs active listening and questioning to clarify content of work orders</w:t>
            </w:r>
          </w:p>
        </w:tc>
      </w:tr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FF" w:rsidP="00B66FFF">
            <w:pPr>
              <w:pStyle w:val="ListBullet"/>
            </w:pPr>
            <w:r w:rsidRPr="00B66FFF">
              <w:t>Performs precise calculations to profile blade saws in terms of length, width, pitch, gullet depth, and hook and back clearance angles</w:t>
            </w:r>
          </w:p>
          <w:p w:rsidR="00000000" w:rsidP="00B66FFF">
            <w:pPr>
              <w:pStyle w:val="ListBullet"/>
              <w:rPr>
                <w:lang w:val="en-NZ"/>
              </w:rPr>
            </w:pPr>
            <w:r w:rsidRPr="00B66FFF">
              <w:t xml:space="preserve">Uses standard units of measurement for angles, length, width and depth </w:t>
            </w:r>
          </w:p>
        </w:tc>
      </w:tr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ListBullet"/>
              <w:rPr>
                <w:lang w:val="en-NZ"/>
              </w:rPr>
            </w:pPr>
            <w:r w:rsidRPr="00B66FFF">
              <w:t>Understands main tas</w:t>
            </w:r>
            <w:r w:rsidRPr="00B66FFF">
              <w:t>ks, responsibilities and boundaries of own role</w:t>
            </w:r>
          </w:p>
        </w:tc>
      </w:tr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ListBullet"/>
              <w:rPr>
                <w:lang w:val="en-NZ"/>
              </w:rPr>
            </w:pPr>
            <w:r w:rsidRPr="00B66FFF">
              <w:t>Uses modes of communication suitable to purpose to confirm and clarify understanding</w:t>
            </w:r>
          </w:p>
        </w:tc>
      </w:tr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FF" w:rsidP="00B66FFF">
            <w:pPr>
              <w:pStyle w:val="ListBullet"/>
            </w:pPr>
            <w:r w:rsidRPr="00B66FFF">
              <w:t>Recognises and responds to routine problems</w:t>
            </w:r>
          </w:p>
        </w:tc>
      </w:tr>
    </w:tbl>
    <w:p w:rsidR="00000000" w:rsidRPr="00B66FFF" w:rsidP="00B66FFF">
      <w:pPr>
        <w:pStyle w:val="BodyText"/>
      </w:pPr>
    </w:p>
    <w:p w:rsidR="00000000" w:rsidRPr="00B66FFF" w:rsidP="00B66FFF">
      <w:pPr>
        <w:pStyle w:val="AllowPageBreak"/>
      </w:pPr>
    </w:p>
    <w:p w:rsidR="00000000" w:rsidRPr="00B66FFF" w:rsidP="00B66FFF">
      <w:pPr>
        <w:pStyle w:val="Heading1"/>
      </w:pPr>
      <w:bookmarkStart w:id="7" w:name="O_1048605"/>
      <w:bookmarkEnd w:id="7"/>
      <w:r w:rsidRPr="00B66FFF">
        <w:t>Unit Mapping In</w:t>
      </w:r>
      <w:r w:rsidRPr="00B66FFF">
        <w:t>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Bold"/>
              <w:rPr>
                <w:lang w:val="en-NZ"/>
              </w:rPr>
            </w:pPr>
            <w:r w:rsidRPr="00B66FFF">
              <w:t>Equivalence status</w:t>
            </w:r>
          </w:p>
        </w:tc>
      </w:tr>
      <w:tr w:rsidTr="00B66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FF" w:rsidP="00B66FFF">
            <w:pPr>
              <w:pStyle w:val="BodyText"/>
            </w:pPr>
            <w:r w:rsidRPr="00B66FFF">
              <w:t>FWPSAW3248 Profile saw blanks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FF" w:rsidP="00B66FFF">
            <w:pPr>
              <w:pStyle w:val="BodyText"/>
            </w:pPr>
            <w:r w:rsidRPr="00B66FFF">
              <w:t xml:space="preserve">FWPSAW3221 Profile saw blanks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FFF">
            <w:pPr>
              <w:pStyle w:val="BodyText"/>
              <w:rPr>
                <w:lang w:val="en-NZ"/>
              </w:rPr>
            </w:pPr>
            <w:r w:rsidRPr="00B66FFF">
              <w:t>Reworded application; added performance criteria relating to workplace health and safety; revised performance evidence for mapping;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FFF" w:rsidP="00B66FFF">
            <w:pPr>
              <w:pStyle w:val="BodyText"/>
            </w:pPr>
            <w:r w:rsidRPr="00B66FFF">
              <w:t>Equivalent unit</w:t>
            </w:r>
          </w:p>
        </w:tc>
      </w:tr>
    </w:tbl>
    <w:p w:rsidR="00000000" w:rsidRPr="00B66FFF" w:rsidP="00B66FFF">
      <w:pPr>
        <w:pStyle w:val="BodyText"/>
      </w:pPr>
    </w:p>
    <w:p w:rsidR="00000000" w:rsidRPr="00B66FFF" w:rsidP="00B66FFF">
      <w:pPr>
        <w:pStyle w:val="AllowPageBreak"/>
      </w:pPr>
    </w:p>
    <w:p w:rsidR="00000000" w:rsidRPr="00B66FFF" w:rsidP="00B66FFF">
      <w:pPr>
        <w:pStyle w:val="Heading1"/>
      </w:pPr>
      <w:bookmarkStart w:id="8" w:name="O_1048612"/>
      <w:bookmarkEnd w:id="8"/>
      <w:r w:rsidRPr="00B66FFF">
        <w:t>Links</w:t>
      </w:r>
    </w:p>
    <w:p w:rsidR="00000000" w:rsidRPr="00B66FFF" w:rsidP="0057184B">
      <w:pPr>
        <w:pStyle w:val="BodyText"/>
      </w:pPr>
      <w:r w:rsidRPr="00B66FFF">
        <w:t>Companion Volumes, including Implementation Guides, are</w:t>
      </w:r>
      <w:r w:rsidRPr="00B66FFF">
        <w:t xml:space="preserve">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3C7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66FFF" w:rsidP="00B66FFF"/>
    <w:sectPr w:rsidSect="00B66F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FF" w:rsidRPr="0057184B" w:rsidP="00571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84B" w:rsidP="00B66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84B" w:rsidP="00B66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184B" w:rsidP="00B66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FFF" w:rsidRPr="0057184B" w:rsidP="00571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84B" w:rsidRPr="002D2AF8" w:rsidP="00B66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FWPSAW3248 Profile saw blanks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57184B" w:rsidP="00B66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2E1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CE1C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FFF"/>
  </w:style>
  <w:style w:type="character" w:customStyle="1" w:styleId="Heading1Char">
    <w:name w:val="Heading 1 Char"/>
    <w:basedOn w:val="DefaultParagraphFont"/>
    <w:link w:val="Heading1"/>
    <w:rsid w:val="00B66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F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FF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6FFF"/>
    <w:rPr>
      <w:i/>
    </w:rPr>
  </w:style>
  <w:style w:type="paragraph" w:customStyle="1" w:styleId="SuperHeading">
    <w:name w:val="SuperHeading"/>
    <w:basedOn w:val="Normal"/>
    <w:rsid w:val="00B66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6FFF"/>
    <w:rPr>
      <w:b/>
    </w:rPr>
  </w:style>
  <w:style w:type="character" w:customStyle="1" w:styleId="Heading2Char">
    <w:name w:val="Heading 2 Char"/>
    <w:basedOn w:val="DefaultParagraphFont"/>
    <w:link w:val="Heading2"/>
    <w:rsid w:val="00B66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F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F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6FFF"/>
    <w:rPr>
      <w:b/>
      <w:spacing w:val="0"/>
    </w:rPr>
  </w:style>
  <w:style w:type="paragraph" w:customStyle="1" w:styleId="SuperTitle">
    <w:name w:val="SuperTitle"/>
    <w:basedOn w:val="Title"/>
    <w:rsid w:val="00B66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F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F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6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FFF"/>
  </w:style>
  <w:style w:type="paragraph" w:styleId="TableofFigures">
    <w:name w:val="table of figures"/>
    <w:basedOn w:val="Normal"/>
    <w:next w:val="Normal"/>
    <w:semiHidden/>
    <w:rsid w:val="00B66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F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6FFF"/>
    <w:rPr>
      <w:rFonts w:ascii="Wingdings" w:hAnsi="Wingdings"/>
    </w:rPr>
  </w:style>
  <w:style w:type="paragraph" w:customStyle="1" w:styleId="TableHeading">
    <w:name w:val="Table Heading"/>
    <w:basedOn w:val="HeadingBase"/>
    <w:rsid w:val="00B66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FFF"/>
    <w:rPr>
      <w:color w:val="0033CC"/>
      <w:u w:val="none"/>
    </w:rPr>
  </w:style>
  <w:style w:type="paragraph" w:customStyle="1" w:styleId="BodyTextRight">
    <w:name w:val="Body Text Right"/>
    <w:basedOn w:val="BodyText"/>
    <w:rsid w:val="00B66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F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FFF"/>
    <w:rPr>
      <w:sz w:val="32"/>
    </w:rPr>
  </w:style>
  <w:style w:type="paragraph" w:customStyle="1" w:styleId="HeadingProcedure">
    <w:name w:val="Heading Procedure"/>
    <w:basedOn w:val="HeadingBase"/>
    <w:next w:val="Normal"/>
    <w:rsid w:val="00B66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FFF"/>
    <w:pPr>
      <w:spacing w:before="60" w:after="60"/>
    </w:pPr>
  </w:style>
  <w:style w:type="paragraph" w:styleId="ListContinue">
    <w:name w:val="List Continue"/>
    <w:basedOn w:val="List"/>
    <w:rsid w:val="00B66FFF"/>
    <w:pPr>
      <w:ind w:firstLine="0"/>
    </w:pPr>
  </w:style>
  <w:style w:type="paragraph" w:customStyle="1" w:styleId="ListNote">
    <w:name w:val="List Note"/>
    <w:basedOn w:val="List"/>
    <w:rsid w:val="00B66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FFF"/>
    <w:rPr>
      <w:rFonts w:ascii="Courier New" w:hAnsi="Courier New"/>
    </w:rPr>
  </w:style>
  <w:style w:type="paragraph" w:customStyle="1" w:styleId="NoteBullet">
    <w:name w:val="Note Bullet"/>
    <w:basedOn w:val="Note"/>
    <w:rsid w:val="00B66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F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6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FFF"/>
    <w:rPr>
      <w:b/>
      <w:smallCaps/>
    </w:rPr>
  </w:style>
  <w:style w:type="paragraph" w:customStyle="1" w:styleId="TableListNumber">
    <w:name w:val="Table List Number"/>
    <w:basedOn w:val="ListNumber"/>
    <w:rsid w:val="00B66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FFF"/>
    <w:pPr>
      <w:numPr>
        <w:numId w:val="8"/>
      </w:numPr>
    </w:pPr>
  </w:style>
  <w:style w:type="paragraph" w:customStyle="1" w:styleId="ListAlpha2">
    <w:name w:val="List Alpha 2"/>
    <w:basedOn w:val="List2"/>
    <w:rsid w:val="00B66FFF"/>
    <w:pPr>
      <w:numPr>
        <w:numId w:val="7"/>
      </w:numPr>
    </w:pPr>
  </w:style>
  <w:style w:type="paragraph" w:styleId="List2">
    <w:name w:val="List 2"/>
    <w:basedOn w:val="BodyText"/>
    <w:rsid w:val="00B66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F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F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6FFF"/>
    <w:pPr>
      <w:numPr>
        <w:numId w:val="3"/>
      </w:numPr>
    </w:pPr>
  </w:style>
  <w:style w:type="paragraph" w:styleId="ListContinue2">
    <w:name w:val="List Continue 2"/>
    <w:basedOn w:val="List2"/>
    <w:rsid w:val="00B66FFF"/>
    <w:pPr>
      <w:ind w:firstLine="0"/>
    </w:pPr>
  </w:style>
  <w:style w:type="paragraph" w:styleId="ListContinue3">
    <w:name w:val="List Continue 3"/>
    <w:basedOn w:val="List3"/>
    <w:rsid w:val="00B66FFF"/>
    <w:pPr>
      <w:ind w:left="1021" w:firstLine="0"/>
    </w:pPr>
  </w:style>
  <w:style w:type="paragraph" w:styleId="ListContinue4">
    <w:name w:val="List Continue 4"/>
    <w:basedOn w:val="List4"/>
    <w:rsid w:val="00B66FFF"/>
    <w:pPr>
      <w:ind w:firstLine="0"/>
    </w:pPr>
  </w:style>
  <w:style w:type="paragraph" w:styleId="ListContinue5">
    <w:name w:val="List Continue 5"/>
    <w:basedOn w:val="List5"/>
    <w:rsid w:val="00B66FFF"/>
    <w:pPr>
      <w:ind w:firstLine="0"/>
    </w:pPr>
  </w:style>
  <w:style w:type="paragraph" w:styleId="ListNumber3">
    <w:name w:val="List Number 3"/>
    <w:basedOn w:val="List3"/>
    <w:rsid w:val="00B66FFF"/>
    <w:pPr>
      <w:numPr>
        <w:numId w:val="4"/>
      </w:numPr>
    </w:pPr>
  </w:style>
  <w:style w:type="paragraph" w:styleId="ListNumber4">
    <w:name w:val="List Number 4"/>
    <w:basedOn w:val="List4"/>
    <w:rsid w:val="00B66FFF"/>
    <w:pPr>
      <w:numPr>
        <w:numId w:val="5"/>
      </w:numPr>
    </w:pPr>
  </w:style>
  <w:style w:type="paragraph" w:styleId="ListNumber5">
    <w:name w:val="List Number 5"/>
    <w:basedOn w:val="List5"/>
    <w:rsid w:val="00B66FFF"/>
    <w:pPr>
      <w:numPr>
        <w:numId w:val="6"/>
      </w:numPr>
    </w:pPr>
  </w:style>
  <w:style w:type="paragraph" w:styleId="BlockText">
    <w:name w:val="Block Text"/>
    <w:basedOn w:val="Normal"/>
    <w:rsid w:val="00B66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FFF"/>
    <w:rPr>
      <w:sz w:val="16"/>
      <w:vertAlign w:val="superscript"/>
    </w:rPr>
  </w:style>
  <w:style w:type="character" w:customStyle="1" w:styleId="Symbols">
    <w:name w:val="Symbols"/>
    <w:basedOn w:val="DefaultParagraphFont"/>
    <w:rsid w:val="00B66FFF"/>
    <w:rPr>
      <w:rFonts w:ascii="Symbol" w:hAnsi="Symbol"/>
    </w:rPr>
  </w:style>
  <w:style w:type="character" w:customStyle="1" w:styleId="MenuOptions">
    <w:name w:val="Menu Options"/>
    <w:basedOn w:val="DefaultParagraphFont"/>
    <w:rsid w:val="00B66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FFF"/>
    <w:rPr>
      <w:b/>
    </w:rPr>
  </w:style>
  <w:style w:type="character" w:customStyle="1" w:styleId="Underlined">
    <w:name w:val="Underlined"/>
    <w:basedOn w:val="DefaultParagraphFont"/>
    <w:rsid w:val="00B66FFF"/>
    <w:rPr>
      <w:u w:val="single"/>
    </w:rPr>
  </w:style>
  <w:style w:type="paragraph" w:customStyle="1" w:styleId="TableBodyTextRight">
    <w:name w:val="Table Body Text Right"/>
    <w:basedOn w:val="TableBodyText"/>
    <w:rsid w:val="00B66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FFF"/>
    <w:rPr>
      <w:sz w:val="18"/>
    </w:rPr>
  </w:style>
  <w:style w:type="paragraph" w:customStyle="1" w:styleId="BodySmallRight">
    <w:name w:val="Body Small Right"/>
    <w:basedOn w:val="BodyTextRight"/>
    <w:rsid w:val="00B66FFF"/>
    <w:rPr>
      <w:sz w:val="18"/>
      <w:szCs w:val="18"/>
    </w:rPr>
  </w:style>
  <w:style w:type="paragraph" w:customStyle="1" w:styleId="MarginEdition">
    <w:name w:val="Margin Edition"/>
    <w:basedOn w:val="MarginNote"/>
    <w:rsid w:val="00B66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FFF"/>
    <w:rPr>
      <w:sz w:val="2"/>
      <w:szCs w:val="2"/>
    </w:rPr>
  </w:style>
  <w:style w:type="character" w:customStyle="1" w:styleId="Small">
    <w:name w:val="Small"/>
    <w:basedOn w:val="DefaultParagraphFont"/>
    <w:rsid w:val="00B66FFF"/>
    <w:rPr>
      <w:sz w:val="16"/>
    </w:rPr>
  </w:style>
  <w:style w:type="paragraph" w:customStyle="1" w:styleId="WideTable">
    <w:name w:val="Wide Table"/>
    <w:basedOn w:val="Normal"/>
    <w:rsid w:val="00B66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FFF"/>
  </w:style>
  <w:style w:type="paragraph" w:styleId="Quote">
    <w:name w:val="Quote"/>
    <w:basedOn w:val="Heading1"/>
    <w:link w:val="QuoteChar"/>
    <w:qFormat/>
    <w:rsid w:val="00B66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FFF"/>
    <w:pPr>
      <w:pageBreakBefore/>
    </w:pPr>
  </w:style>
  <w:style w:type="paragraph" w:customStyle="1" w:styleId="Border">
    <w:name w:val="Border"/>
    <w:basedOn w:val="Normal"/>
    <w:qFormat/>
    <w:rsid w:val="00B66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FFF"/>
    <w:rPr>
      <w:u w:val="single"/>
    </w:rPr>
  </w:style>
  <w:style w:type="character" w:customStyle="1" w:styleId="BoldandItalics">
    <w:name w:val="Bold and Italics"/>
    <w:qFormat/>
    <w:rsid w:val="00B66FFF"/>
    <w:rPr>
      <w:b/>
      <w:i/>
      <w:u w:val="none"/>
    </w:rPr>
  </w:style>
  <w:style w:type="paragraph" w:styleId="BalloonText">
    <w:name w:val="Balloon Text"/>
    <w:basedOn w:val="Normal"/>
    <w:link w:val="BalloonTextChar"/>
    <w:rsid w:val="00B66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F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1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3345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FWPSAW3248 Profile saw blanks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2020-12-04T01:40:00Z</dcterms:created>
  <dcterms:modified xsi:type="dcterms:W3CDTF">2020-12-04T01:40:00Z</dcterms:modified>
</cp:coreProperties>
</file>