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892" w:rsidP="00DC28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FWPSAW3248 Profile saw blanks</w:t>
      </w:r>
      <w:r>
        <w:fldChar w:fldCharType="end"/>
      </w:r>
    </w:p>
    <w:p w:rsidR="00DC2892" w:rsidP="00DC2892">
      <w:pPr>
        <w:pStyle w:val="Version"/>
        <w:sectPr w:rsidSect="00AF1E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E51" w:rsidP="00AF1E51">
      <w:pPr>
        <w:pStyle w:val="SuperHeading"/>
      </w:pPr>
      <w:r w:rsidRPr="00AF1E51">
        <w:t>Assessment Requirements for FWPSAW3248 Profile saw blanks</w:t>
      </w:r>
    </w:p>
    <w:p w:rsidR="00000000" w:rsidRPr="00AF1E51" w:rsidP="00AF1E51">
      <w:pPr>
        <w:pStyle w:val="Heading1"/>
      </w:pPr>
      <w:bookmarkStart w:id="1" w:name="O_1048607"/>
      <w:bookmarkEnd w:id="1"/>
      <w:r w:rsidRPr="00AF1E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1E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51">
            <w:pPr>
              <w:pStyle w:val="BodyTextBold"/>
              <w:rPr>
                <w:lang w:val="en-NZ"/>
              </w:rPr>
            </w:pPr>
            <w:r w:rsidRPr="00AF1E5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51">
            <w:pPr>
              <w:pStyle w:val="BodyTextBold"/>
              <w:rPr>
                <w:lang w:val="en-NZ"/>
              </w:rPr>
            </w:pPr>
            <w:r w:rsidRPr="00AF1E51">
              <w:t>Comments</w:t>
            </w:r>
          </w:p>
        </w:tc>
      </w:tr>
      <w:tr w:rsidTr="00AF1E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51">
            <w:pPr>
              <w:pStyle w:val="BodyText"/>
              <w:rPr>
                <w:lang w:val="en-NZ"/>
              </w:rPr>
            </w:pPr>
            <w:r w:rsidRPr="00AF1E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51" w:rsidP="00AF1E51">
            <w:pPr>
              <w:pStyle w:val="BodyText"/>
            </w:pPr>
            <w:r w:rsidRPr="00AF1E51">
              <w:t>This version released with FWP Forest and Wood Products Training Package Version 5.0.</w:t>
            </w:r>
          </w:p>
        </w:tc>
      </w:tr>
    </w:tbl>
    <w:p w:rsidR="00000000" w:rsidRPr="00AF1E51" w:rsidP="00AF1E51">
      <w:pPr>
        <w:pStyle w:val="BodyText"/>
      </w:pPr>
    </w:p>
    <w:p w:rsidR="00000000" w:rsidRPr="00AF1E51" w:rsidP="00AF1E51">
      <w:pPr>
        <w:pStyle w:val="AllowPageBreak"/>
      </w:pPr>
    </w:p>
    <w:p w:rsidR="00000000" w:rsidRPr="00AF1E51" w:rsidP="00AF1E51">
      <w:pPr>
        <w:pStyle w:val="Heading1"/>
      </w:pPr>
      <w:bookmarkStart w:id="2" w:name="O_1048608"/>
      <w:bookmarkEnd w:id="2"/>
      <w:r w:rsidRPr="00AF1E51">
        <w:t>Performance Evidence</w:t>
      </w:r>
    </w:p>
    <w:p w:rsidR="00000000" w:rsidRPr="00AF1E51" w:rsidP="00DC2892">
      <w:pPr>
        <w:pStyle w:val="BodyText"/>
      </w:pPr>
      <w:r w:rsidRPr="00AF1E51">
        <w:t>An individual demonstrating competency must satisfy all of th</w:t>
      </w:r>
      <w:r w:rsidRPr="00AF1E51">
        <w:t xml:space="preserve">e elements and performance criteria in this unit. </w:t>
      </w:r>
    </w:p>
    <w:p w:rsidR="00000000" w:rsidRPr="00AF1E51" w:rsidP="00DC2892">
      <w:pPr>
        <w:pStyle w:val="BodyText"/>
      </w:pPr>
      <w:r w:rsidRPr="00AF1E51">
        <w:t>There must be evidence that the individual has, on at least one occasion, profiled saw blanks, and has:</w:t>
      </w:r>
    </w:p>
    <w:p w:rsidR="00000000" w:rsidRPr="00AF1E51" w:rsidP="00AF1E51">
      <w:pPr>
        <w:pStyle w:val="ListBullet"/>
      </w:pPr>
      <w:r w:rsidRPr="00AF1E51">
        <w:t>followed work order and relevant workplace health and safety and environmental protection procedures</w:t>
      </w:r>
    </w:p>
    <w:p w:rsidR="00000000" w:rsidRPr="00AF1E51" w:rsidP="00AF1E51">
      <w:pPr>
        <w:pStyle w:val="ListBullet"/>
      </w:pPr>
      <w:r w:rsidRPr="00AF1E51">
        <w:t>operated equipment to profile saw blanks</w:t>
      </w:r>
    </w:p>
    <w:p w:rsidR="00000000" w:rsidRPr="00AF1E51" w:rsidP="00AF1E51">
      <w:pPr>
        <w:pStyle w:val="ListBullet"/>
      </w:pPr>
      <w:r w:rsidRPr="00AF1E51">
        <w:t xml:space="preserve">set up punch and die kits or other equipment used for profiling saw teeth </w:t>
      </w:r>
    </w:p>
    <w:p w:rsidR="00000000" w:rsidRPr="00AF1E51" w:rsidP="00AF1E51">
      <w:pPr>
        <w:pStyle w:val="ListBullet"/>
      </w:pPr>
      <w:r w:rsidRPr="00AF1E51">
        <w:t>calculated the following saw blade dimensions according to manufacturer specifications and timber processing requirements:</w:t>
      </w:r>
    </w:p>
    <w:p w:rsidR="00000000" w:rsidRPr="00AF1E51" w:rsidP="00AF1E51">
      <w:pPr>
        <w:pStyle w:val="ListBullet2"/>
      </w:pPr>
      <w:r w:rsidRPr="00AF1E51">
        <w:t>width</w:t>
      </w:r>
    </w:p>
    <w:p w:rsidR="00000000" w:rsidRPr="00AF1E51" w:rsidP="00AF1E51">
      <w:pPr>
        <w:pStyle w:val="ListBullet2"/>
      </w:pPr>
      <w:r w:rsidRPr="00AF1E51">
        <w:t>length</w:t>
      </w:r>
    </w:p>
    <w:p w:rsidR="00000000" w:rsidRPr="00AF1E51" w:rsidP="00AF1E51">
      <w:pPr>
        <w:pStyle w:val="ListBullet2"/>
      </w:pPr>
      <w:r w:rsidRPr="00AF1E51">
        <w:t>pitch</w:t>
      </w:r>
    </w:p>
    <w:p w:rsidR="00000000" w:rsidRPr="00AF1E51" w:rsidP="00AF1E51">
      <w:pPr>
        <w:pStyle w:val="ListBullet2"/>
      </w:pPr>
      <w:r w:rsidRPr="00AF1E51">
        <w:t>gullet depth</w:t>
      </w:r>
    </w:p>
    <w:p w:rsidR="00000000" w:rsidRPr="00AF1E51" w:rsidP="00AF1E51">
      <w:pPr>
        <w:pStyle w:val="ListBullet2"/>
      </w:pPr>
      <w:r w:rsidRPr="00AF1E51">
        <w:t>hook and back clearance angles</w:t>
      </w:r>
    </w:p>
    <w:p w:rsidR="00000000" w:rsidRPr="00AF1E51" w:rsidP="00AF1E51">
      <w:pPr>
        <w:pStyle w:val="ListBullet2"/>
      </w:pPr>
      <w:r w:rsidRPr="00AF1E51">
        <w:t>number of teeth</w:t>
      </w:r>
    </w:p>
    <w:p w:rsidR="00000000" w:rsidRPr="00AF1E51" w:rsidP="00AF1E51">
      <w:pPr>
        <w:pStyle w:val="ListBullet"/>
      </w:pPr>
      <w:r w:rsidRPr="00AF1E51">
        <w:t>assessed the performance of profiling equipment and completed basic written records for:</w:t>
      </w:r>
    </w:p>
    <w:p w:rsidR="00000000" w:rsidRPr="00AF1E51" w:rsidP="00AF1E51">
      <w:pPr>
        <w:pStyle w:val="ListBullet2"/>
      </w:pPr>
      <w:r w:rsidRPr="00AF1E51">
        <w:t>edge finish</w:t>
      </w:r>
    </w:p>
    <w:p w:rsidR="00000000" w:rsidRPr="00AF1E51" w:rsidP="00AF1E51">
      <w:pPr>
        <w:pStyle w:val="ListBullet2"/>
      </w:pPr>
      <w:r w:rsidRPr="00AF1E51">
        <w:t>wear rates</w:t>
      </w:r>
    </w:p>
    <w:p w:rsidR="00000000" w:rsidRPr="00AF1E51" w:rsidP="00AF1E51">
      <w:pPr>
        <w:pStyle w:val="ListBullet2"/>
      </w:pPr>
      <w:r w:rsidRPr="00AF1E51">
        <w:t>production rates</w:t>
      </w:r>
    </w:p>
    <w:p w:rsidR="00000000" w:rsidRPr="00AF1E51" w:rsidP="00AF1E51">
      <w:pPr>
        <w:pStyle w:val="ListBullet2"/>
      </w:pPr>
      <w:r w:rsidRPr="00AF1E51">
        <w:t>distortion.</w:t>
      </w:r>
    </w:p>
    <w:p w:rsidR="00000000" w:rsidRPr="00AF1E51" w:rsidP="00AF1E51">
      <w:pPr>
        <w:pStyle w:val="AllowPageBreak"/>
      </w:pPr>
    </w:p>
    <w:p w:rsidR="00000000" w:rsidRPr="00AF1E51" w:rsidP="00AF1E51">
      <w:pPr>
        <w:pStyle w:val="Heading1"/>
      </w:pPr>
      <w:bookmarkStart w:id="3" w:name="O_1048609"/>
      <w:bookmarkEnd w:id="3"/>
      <w:r w:rsidRPr="00AF1E51">
        <w:t>Knowledge Evidence</w:t>
      </w:r>
    </w:p>
    <w:p w:rsidR="00000000" w:rsidRPr="00AF1E51" w:rsidP="00DC2892">
      <w:pPr>
        <w:pStyle w:val="BodyText"/>
      </w:pPr>
      <w:r w:rsidRPr="00AF1E51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AF1E51" w:rsidP="00AF1E51">
      <w:pPr>
        <w:pStyle w:val="ListBullet"/>
      </w:pPr>
      <w:r w:rsidRPr="00AF1E51">
        <w:t>purpose, features and operation of band, wide band and gang saws for which s</w:t>
      </w:r>
      <w:r w:rsidRPr="00AF1E51">
        <w:t>aw blanks are profiled</w:t>
      </w:r>
    </w:p>
    <w:p w:rsidR="00000000" w:rsidRPr="00AF1E51" w:rsidP="00AF1E51">
      <w:pPr>
        <w:pStyle w:val="ListBullet"/>
      </w:pPr>
      <w:r w:rsidRPr="00AF1E51">
        <w:t>features and names of different parts of band saw blades</w:t>
      </w:r>
    </w:p>
    <w:p w:rsidR="00000000" w:rsidRPr="00AF1E51" w:rsidP="00AF1E51">
      <w:pPr>
        <w:pStyle w:val="ListBullet"/>
      </w:pPr>
      <w:r w:rsidRPr="00AF1E51">
        <w:t>purpose, features and operation of tools and equipment used to profile saw blanks:</w:t>
      </w:r>
    </w:p>
    <w:p w:rsidR="00000000" w:rsidRPr="00AF1E51" w:rsidP="00AF1E51">
      <w:pPr>
        <w:pStyle w:val="ListBullet2"/>
      </w:pPr>
      <w:r w:rsidRPr="00AF1E51">
        <w:t>power fly presses</w:t>
      </w:r>
    </w:p>
    <w:p w:rsidR="00000000" w:rsidRPr="00AF1E51" w:rsidP="00AF1E51">
      <w:pPr>
        <w:pStyle w:val="ListBullet2"/>
      </w:pPr>
      <w:r w:rsidRPr="00AF1E51">
        <w:t>punch systems</w:t>
      </w:r>
    </w:p>
    <w:p w:rsidR="00000000" w:rsidRPr="00AF1E51" w:rsidP="00AF1E51">
      <w:pPr>
        <w:pStyle w:val="ListBullet"/>
      </w:pPr>
      <w:r w:rsidRPr="00AF1E51">
        <w:t>importance of profiling saw blanks to match requirements fo</w:t>
      </w:r>
      <w:r w:rsidRPr="00AF1E51">
        <w:t>r:</w:t>
      </w:r>
    </w:p>
    <w:p w:rsidR="00000000" w:rsidRPr="00AF1E51" w:rsidP="00AF1E51">
      <w:pPr>
        <w:pStyle w:val="ListBullet2"/>
      </w:pPr>
      <w:r w:rsidRPr="00AF1E51">
        <w:t>characteristics of various materials sawn</w:t>
      </w:r>
    </w:p>
    <w:p w:rsidR="00000000" w:rsidRPr="00AF1E51" w:rsidP="00AF1E51">
      <w:pPr>
        <w:pStyle w:val="ListBullet2"/>
      </w:pPr>
      <w:r w:rsidRPr="00AF1E51">
        <w:t>speed of the sawing process</w:t>
      </w:r>
    </w:p>
    <w:p w:rsidR="00000000" w:rsidRPr="00AF1E51" w:rsidP="00AF1E51">
      <w:pPr>
        <w:pStyle w:val="ListBullet2"/>
      </w:pPr>
      <w:r w:rsidRPr="00AF1E51">
        <w:t>direction of the sawing process</w:t>
      </w:r>
    </w:p>
    <w:p w:rsidR="00000000" w:rsidRPr="00AF1E51" w:rsidP="00AF1E51">
      <w:pPr>
        <w:pStyle w:val="ListBullet2"/>
      </w:pPr>
      <w:r w:rsidRPr="00AF1E51">
        <w:t>cutting angle for sawing</w:t>
      </w:r>
    </w:p>
    <w:p w:rsidR="00000000" w:rsidRPr="00AF1E51" w:rsidP="00AF1E51">
      <w:pPr>
        <w:pStyle w:val="ListBullet2"/>
      </w:pPr>
      <w:r w:rsidRPr="00AF1E51">
        <w:t>saw blade specifications</w:t>
      </w:r>
    </w:p>
    <w:p w:rsidR="00000000" w:rsidRPr="00AF1E51" w:rsidP="00AF1E51">
      <w:pPr>
        <w:pStyle w:val="ListBullet"/>
      </w:pPr>
      <w:r w:rsidRPr="00AF1E51">
        <w:t>methods for:</w:t>
      </w:r>
    </w:p>
    <w:p w:rsidR="00000000" w:rsidRPr="00AF1E51" w:rsidP="00AF1E51">
      <w:pPr>
        <w:pStyle w:val="ListBullet2"/>
      </w:pPr>
      <w:r w:rsidRPr="00AF1E51">
        <w:t>calculating key saw dimensions</w:t>
      </w:r>
    </w:p>
    <w:p w:rsidR="00000000" w:rsidRPr="00AF1E51" w:rsidP="00AF1E51">
      <w:pPr>
        <w:pStyle w:val="ListBullet2"/>
      </w:pPr>
      <w:r w:rsidRPr="00AF1E51">
        <w:t>profiling, pressing and punching saw blanks to required pitch and tooth profile</w:t>
      </w:r>
    </w:p>
    <w:p w:rsidR="00000000" w:rsidRPr="00AF1E51" w:rsidP="00AF1E51">
      <w:pPr>
        <w:pStyle w:val="ListBullet2"/>
      </w:pPr>
      <w:r w:rsidRPr="00AF1E51">
        <w:t>aligning saw teeth</w:t>
      </w:r>
    </w:p>
    <w:p w:rsidR="00000000" w:rsidRPr="00AF1E51" w:rsidP="00AF1E51">
      <w:pPr>
        <w:pStyle w:val="ListBullet"/>
      </w:pPr>
      <w:r w:rsidRPr="00AF1E51">
        <w:t>assessing performance of profiling equipment for:</w:t>
      </w:r>
    </w:p>
    <w:p w:rsidR="00000000" w:rsidRPr="00AF1E51" w:rsidP="00AF1E51">
      <w:pPr>
        <w:pStyle w:val="ListBullet2"/>
      </w:pPr>
      <w:r w:rsidRPr="00AF1E51">
        <w:t>edge finish</w:t>
      </w:r>
    </w:p>
    <w:p w:rsidR="00000000" w:rsidRPr="00AF1E51" w:rsidP="00AF1E51">
      <w:pPr>
        <w:pStyle w:val="ListBullet2"/>
      </w:pPr>
      <w:r w:rsidRPr="00AF1E51">
        <w:t>wear rates</w:t>
      </w:r>
    </w:p>
    <w:p w:rsidR="00000000" w:rsidRPr="00AF1E51" w:rsidP="00AF1E51">
      <w:pPr>
        <w:pStyle w:val="ListBullet2"/>
      </w:pPr>
      <w:r w:rsidRPr="00AF1E51">
        <w:t>production rates</w:t>
      </w:r>
    </w:p>
    <w:p w:rsidR="00000000" w:rsidRPr="00AF1E51" w:rsidP="00AF1E51">
      <w:pPr>
        <w:pStyle w:val="ListBullet2"/>
      </w:pPr>
      <w:r w:rsidRPr="00AF1E51">
        <w:t>distortion</w:t>
      </w:r>
    </w:p>
    <w:p w:rsidR="00000000" w:rsidRPr="00AF1E51" w:rsidP="00AF1E51">
      <w:pPr>
        <w:pStyle w:val="ListBullet"/>
      </w:pPr>
      <w:r w:rsidRPr="00AF1E51">
        <w:t>workplace procedures specific to profiling saw blanks</w:t>
      </w:r>
      <w:r w:rsidRPr="00AF1E51">
        <w:t>:</w:t>
      </w:r>
    </w:p>
    <w:p w:rsidR="00000000" w:rsidRPr="00AF1E51" w:rsidP="00AF1E51">
      <w:pPr>
        <w:pStyle w:val="ListBullet2"/>
      </w:pPr>
      <w:r w:rsidRPr="00AF1E51">
        <w:t>workplace health and safety, with particular emphasis on equipment lock-out and use of personal protective equipment (PPE)</w:t>
      </w:r>
    </w:p>
    <w:p w:rsidR="00000000" w:rsidRPr="00AF1E51" w:rsidP="00AF1E51">
      <w:pPr>
        <w:pStyle w:val="ListBullet2"/>
      </w:pPr>
      <w:r w:rsidRPr="00AF1E51">
        <w:t>communication reporting lines</w:t>
      </w:r>
    </w:p>
    <w:p w:rsidR="00000000" w:rsidRPr="00AF1E51" w:rsidP="00AF1E51">
      <w:pPr>
        <w:pStyle w:val="ListBullet2"/>
      </w:pPr>
      <w:r w:rsidRPr="00AF1E51">
        <w:t>recording and reporting of processing and equipment faults</w:t>
      </w:r>
    </w:p>
    <w:p w:rsidR="00000000" w:rsidRPr="00AF1E51" w:rsidP="00AF1E51">
      <w:pPr>
        <w:pStyle w:val="ListBullet"/>
      </w:pPr>
      <w:r w:rsidRPr="00AF1E51">
        <w:t>environmental protection practices for r</w:t>
      </w:r>
      <w:r w:rsidRPr="00AF1E51">
        <w:t>epairing and maintaining tools and equipment in forest products factory settings:</w:t>
      </w:r>
    </w:p>
    <w:p w:rsidR="00000000" w:rsidRPr="00AF1E51" w:rsidP="00AF1E51">
      <w:pPr>
        <w:pStyle w:val="ListBullet2"/>
      </w:pPr>
      <w:r w:rsidRPr="00AF1E51">
        <w:t>reducing water and energy use</w:t>
      </w:r>
    </w:p>
    <w:p w:rsidR="00000000" w:rsidRPr="00AF1E51" w:rsidP="00AF1E51">
      <w:pPr>
        <w:pStyle w:val="ListBullet2"/>
      </w:pPr>
      <w:r w:rsidRPr="00AF1E51">
        <w:t>cleaning plant, tools and equipment</w:t>
      </w:r>
    </w:p>
    <w:p w:rsidR="00000000" w:rsidRPr="00AF1E51" w:rsidP="00AF1E51">
      <w:pPr>
        <w:pStyle w:val="ListBullet2"/>
      </w:pPr>
      <w:r w:rsidRPr="00AF1E51">
        <w:t>disposing of, recycling and reusing materials.</w:t>
      </w:r>
    </w:p>
    <w:p w:rsidR="00000000" w:rsidRPr="00AF1E51" w:rsidP="00AF1E51">
      <w:pPr>
        <w:pStyle w:val="AllowPageBreak"/>
      </w:pPr>
    </w:p>
    <w:p w:rsidR="00000000" w:rsidRPr="00AF1E51" w:rsidP="00AF1E51">
      <w:pPr>
        <w:pStyle w:val="Heading1"/>
      </w:pPr>
      <w:bookmarkStart w:id="4" w:name="O_1048610"/>
      <w:bookmarkEnd w:id="4"/>
      <w:r w:rsidRPr="00AF1E51">
        <w:t>Assessment Conditions</w:t>
      </w:r>
    </w:p>
    <w:p w:rsidR="00000000" w:rsidRPr="00AF1E51" w:rsidP="00DC2892">
      <w:pPr>
        <w:pStyle w:val="BodyText"/>
      </w:pPr>
      <w:r w:rsidRPr="00AF1E51">
        <w:t>Assessment of skills must take place under the following conditions:</w:t>
      </w:r>
    </w:p>
    <w:p w:rsidR="00000000" w:rsidRPr="00AF1E51" w:rsidP="00AF1E51">
      <w:pPr>
        <w:pStyle w:val="ListBullet"/>
      </w:pPr>
      <w:r w:rsidRPr="00AF1E51">
        <w:t>physical conditions:</w:t>
      </w:r>
    </w:p>
    <w:p w:rsidR="00000000" w:rsidRPr="00AF1E51" w:rsidP="00AF1E51">
      <w:pPr>
        <w:pStyle w:val="ListBullet2"/>
      </w:pPr>
      <w:r w:rsidRPr="00AF1E51">
        <w:t>skills must be demonstrated in a forest product factory setting or an environment that accurately represents workplace conditions</w:t>
      </w:r>
    </w:p>
    <w:p w:rsidR="00000000" w:rsidRPr="00AF1E51" w:rsidP="00AF1E51">
      <w:pPr>
        <w:pStyle w:val="ListBullet"/>
      </w:pPr>
      <w:r w:rsidRPr="00AF1E51">
        <w:t>resources, equipment and material</w:t>
      </w:r>
      <w:r w:rsidRPr="00AF1E51">
        <w:t>s:</w:t>
      </w:r>
    </w:p>
    <w:p w:rsidR="00000000" w:rsidRPr="00AF1E51" w:rsidP="00AF1E51">
      <w:pPr>
        <w:pStyle w:val="ListBullet2"/>
      </w:pPr>
      <w:r w:rsidRPr="00AF1E51">
        <w:t>one or more of the following types of tools and equipment used to profile saw blanks: power fly presses or punch systems</w:t>
      </w:r>
    </w:p>
    <w:p w:rsidR="00000000" w:rsidRPr="00AF1E51" w:rsidP="00AF1E51">
      <w:pPr>
        <w:pStyle w:val="ListBullet2"/>
      </w:pPr>
      <w:r w:rsidRPr="00AF1E51">
        <w:t>ribbon stock for large heavy duty band, wide band and gang saw blades</w:t>
      </w:r>
    </w:p>
    <w:p w:rsidR="00000000" w:rsidRPr="00AF1E51" w:rsidP="00AF1E51">
      <w:pPr>
        <w:pStyle w:val="ListBullet2"/>
      </w:pPr>
      <w:r w:rsidRPr="00AF1E51">
        <w:t xml:space="preserve">PPE suitable for profiling saw blanks </w:t>
      </w:r>
    </w:p>
    <w:p w:rsidR="00000000" w:rsidRPr="00AF1E51" w:rsidP="00AF1E51">
      <w:pPr>
        <w:pStyle w:val="ListBullet2"/>
      </w:pPr>
      <w:r w:rsidRPr="00AF1E51">
        <w:t>documents, spreadsheet</w:t>
      </w:r>
      <w:r w:rsidRPr="00AF1E51">
        <w:t>s and proformas for recording processing and equipment faults</w:t>
      </w:r>
    </w:p>
    <w:p w:rsidR="00000000" w:rsidRPr="00AF1E51" w:rsidP="00AF1E51">
      <w:pPr>
        <w:pStyle w:val="ListBullet"/>
      </w:pPr>
      <w:r w:rsidRPr="00AF1E51">
        <w:t>specifications:</w:t>
      </w:r>
    </w:p>
    <w:p w:rsidR="00000000" w:rsidRPr="00AF1E51" w:rsidP="00AF1E51">
      <w:pPr>
        <w:pStyle w:val="ListBullet2"/>
      </w:pPr>
      <w:r w:rsidRPr="00AF1E51">
        <w:t>manufacturer instructions for use, repair and maintenance of equipment</w:t>
      </w:r>
    </w:p>
    <w:p w:rsidR="00000000" w:rsidRPr="00AF1E51" w:rsidP="00AF1E51">
      <w:pPr>
        <w:pStyle w:val="ListBullet2"/>
      </w:pPr>
      <w:r w:rsidRPr="00AF1E51">
        <w:t>work order for repair and maintenance activities, with specific instructions for profiling saw blanks for</w:t>
      </w:r>
      <w:r w:rsidRPr="00AF1E51">
        <w:t xml:space="preserve"> specified equipment</w:t>
      </w:r>
    </w:p>
    <w:p w:rsidR="00000000" w:rsidRPr="00AF1E51" w:rsidP="00AF1E51">
      <w:pPr>
        <w:pStyle w:val="ListBullet2"/>
      </w:pPr>
      <w:r w:rsidRPr="00AF1E51">
        <w:t>workplace procedures for profiling saw blanks.</w:t>
      </w:r>
    </w:p>
    <w:p w:rsidR="00000000" w:rsidRPr="00AF1E51" w:rsidP="00DC2892">
      <w:pPr>
        <w:pStyle w:val="BodyText"/>
      </w:pPr>
      <w:r w:rsidRPr="00AF1E51">
        <w:t>Assessors of this unit must satisfy the requirements for assessors in applicable vocational education and training legislation, frameworks and/or standards.</w:t>
      </w:r>
    </w:p>
    <w:p w:rsidR="00000000" w:rsidRPr="00AF1E51" w:rsidP="00AF1E51">
      <w:pPr>
        <w:pStyle w:val="Heading1"/>
      </w:pPr>
      <w:bookmarkStart w:id="5" w:name="O_1048613"/>
      <w:bookmarkEnd w:id="5"/>
      <w:r w:rsidRPr="00AF1E51">
        <w:t>Links</w:t>
      </w:r>
    </w:p>
    <w:p w:rsidR="00000000" w:rsidRPr="00AF1E51" w:rsidP="00DC2892">
      <w:pPr>
        <w:pStyle w:val="BodyText"/>
      </w:pPr>
      <w:r w:rsidRPr="00AF1E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D738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F1E51" w:rsidP="00AF1E51"/>
    <w:sectPr w:rsidSect="00AF1E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51" w:rsidRPr="00DC2892" w:rsidP="00DC28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92" w:rsidP="00AF1E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2892" w:rsidP="00AF1E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2892" w:rsidP="00AF1E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E51" w:rsidRPr="00DC2892" w:rsidP="00DC28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92" w:rsidRPr="002D2AF8" w:rsidP="00AF1E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FWPSAW3248 Profile saw blanks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DC2892" w:rsidP="00AF1E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C4E4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7A9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2A73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E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E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E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E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E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E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E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E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E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E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E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E51"/>
  </w:style>
  <w:style w:type="character" w:customStyle="1" w:styleId="Heading1Char">
    <w:name w:val="Heading 1 Char"/>
    <w:basedOn w:val="DefaultParagraphFont"/>
    <w:link w:val="Heading1"/>
    <w:rsid w:val="00AF1E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E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E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E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1E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1E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E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1E51"/>
    <w:rPr>
      <w:b/>
    </w:rPr>
  </w:style>
  <w:style w:type="character" w:customStyle="1" w:styleId="Heading2Char">
    <w:name w:val="Heading 2 Char"/>
    <w:basedOn w:val="DefaultParagraphFont"/>
    <w:link w:val="Heading2"/>
    <w:rsid w:val="00AF1E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E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E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E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E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E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E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E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E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E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E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E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E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E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E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E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1E51"/>
    <w:rPr>
      <w:b/>
      <w:spacing w:val="0"/>
    </w:rPr>
  </w:style>
  <w:style w:type="paragraph" w:customStyle="1" w:styleId="SuperTitle">
    <w:name w:val="SuperTitle"/>
    <w:basedOn w:val="Title"/>
    <w:rsid w:val="00AF1E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E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E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1E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E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E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E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E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E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E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E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E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E51"/>
    <w:rPr>
      <w:i/>
    </w:rPr>
  </w:style>
  <w:style w:type="paragraph" w:styleId="Caption">
    <w:name w:val="caption"/>
    <w:basedOn w:val="BodyText"/>
    <w:next w:val="Normal"/>
    <w:qFormat/>
    <w:rsid w:val="00AF1E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E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E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E51"/>
  </w:style>
  <w:style w:type="paragraph" w:styleId="TableofFigures">
    <w:name w:val="table of figures"/>
    <w:basedOn w:val="Normal"/>
    <w:next w:val="Normal"/>
    <w:semiHidden/>
    <w:rsid w:val="00AF1E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E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1E51"/>
    <w:rPr>
      <w:rFonts w:ascii="Wingdings" w:hAnsi="Wingdings"/>
    </w:rPr>
  </w:style>
  <w:style w:type="paragraph" w:customStyle="1" w:styleId="TableHeading">
    <w:name w:val="Table Heading"/>
    <w:basedOn w:val="HeadingBase"/>
    <w:rsid w:val="00AF1E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E51"/>
    <w:rPr>
      <w:color w:val="0033CC"/>
      <w:u w:val="none"/>
    </w:rPr>
  </w:style>
  <w:style w:type="paragraph" w:customStyle="1" w:styleId="BodyTextRight">
    <w:name w:val="Body Text Right"/>
    <w:basedOn w:val="BodyText"/>
    <w:rsid w:val="00AF1E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E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E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E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E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E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E51"/>
    <w:rPr>
      <w:sz w:val="32"/>
    </w:rPr>
  </w:style>
  <w:style w:type="paragraph" w:customStyle="1" w:styleId="HeadingProcedure">
    <w:name w:val="Heading Procedure"/>
    <w:basedOn w:val="HeadingBase"/>
    <w:next w:val="Normal"/>
    <w:rsid w:val="00AF1E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E51"/>
    <w:pPr>
      <w:spacing w:before="60" w:after="60"/>
    </w:pPr>
  </w:style>
  <w:style w:type="paragraph" w:styleId="ListContinue">
    <w:name w:val="List Continue"/>
    <w:basedOn w:val="List"/>
    <w:rsid w:val="00AF1E51"/>
    <w:pPr>
      <w:ind w:firstLine="0"/>
    </w:pPr>
  </w:style>
  <w:style w:type="paragraph" w:customStyle="1" w:styleId="ListNote">
    <w:name w:val="List Note"/>
    <w:basedOn w:val="List"/>
    <w:rsid w:val="00AF1E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E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E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E51"/>
    <w:rPr>
      <w:rFonts w:ascii="Courier New" w:hAnsi="Courier New"/>
    </w:rPr>
  </w:style>
  <w:style w:type="paragraph" w:customStyle="1" w:styleId="NoteBullet">
    <w:name w:val="Note Bullet"/>
    <w:basedOn w:val="Note"/>
    <w:rsid w:val="00AF1E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E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E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E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E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1E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E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E51"/>
    <w:rPr>
      <w:b/>
      <w:smallCaps/>
    </w:rPr>
  </w:style>
  <w:style w:type="paragraph" w:customStyle="1" w:styleId="TableListNumber">
    <w:name w:val="Table List Number"/>
    <w:basedOn w:val="ListNumber"/>
    <w:rsid w:val="00AF1E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E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E51"/>
    <w:pPr>
      <w:numPr>
        <w:numId w:val="9"/>
      </w:numPr>
    </w:pPr>
  </w:style>
  <w:style w:type="paragraph" w:customStyle="1" w:styleId="ListAlpha2">
    <w:name w:val="List Alpha 2"/>
    <w:basedOn w:val="List2"/>
    <w:rsid w:val="00AF1E51"/>
    <w:pPr>
      <w:numPr>
        <w:numId w:val="8"/>
      </w:numPr>
    </w:pPr>
  </w:style>
  <w:style w:type="paragraph" w:styleId="List2">
    <w:name w:val="List 2"/>
    <w:basedOn w:val="BodyText"/>
    <w:rsid w:val="00AF1E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E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E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E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E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E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1E51"/>
    <w:pPr>
      <w:numPr>
        <w:numId w:val="4"/>
      </w:numPr>
    </w:pPr>
  </w:style>
  <w:style w:type="paragraph" w:styleId="ListContinue2">
    <w:name w:val="List Continue 2"/>
    <w:basedOn w:val="List2"/>
    <w:rsid w:val="00AF1E51"/>
    <w:pPr>
      <w:ind w:firstLine="0"/>
    </w:pPr>
  </w:style>
  <w:style w:type="paragraph" w:styleId="ListContinue3">
    <w:name w:val="List Continue 3"/>
    <w:basedOn w:val="List3"/>
    <w:rsid w:val="00AF1E51"/>
    <w:pPr>
      <w:ind w:left="1021" w:firstLine="0"/>
    </w:pPr>
  </w:style>
  <w:style w:type="paragraph" w:styleId="ListContinue4">
    <w:name w:val="List Continue 4"/>
    <w:basedOn w:val="List4"/>
    <w:rsid w:val="00AF1E51"/>
    <w:pPr>
      <w:ind w:firstLine="0"/>
    </w:pPr>
  </w:style>
  <w:style w:type="paragraph" w:styleId="ListContinue5">
    <w:name w:val="List Continue 5"/>
    <w:basedOn w:val="List5"/>
    <w:rsid w:val="00AF1E51"/>
    <w:pPr>
      <w:ind w:firstLine="0"/>
    </w:pPr>
  </w:style>
  <w:style w:type="paragraph" w:styleId="ListNumber3">
    <w:name w:val="List Number 3"/>
    <w:basedOn w:val="List3"/>
    <w:rsid w:val="00AF1E51"/>
    <w:pPr>
      <w:numPr>
        <w:numId w:val="5"/>
      </w:numPr>
    </w:pPr>
  </w:style>
  <w:style w:type="paragraph" w:styleId="ListNumber4">
    <w:name w:val="List Number 4"/>
    <w:basedOn w:val="List4"/>
    <w:rsid w:val="00AF1E51"/>
    <w:pPr>
      <w:numPr>
        <w:numId w:val="6"/>
      </w:numPr>
    </w:pPr>
  </w:style>
  <w:style w:type="paragraph" w:styleId="ListNumber5">
    <w:name w:val="List Number 5"/>
    <w:basedOn w:val="List5"/>
    <w:rsid w:val="00AF1E51"/>
    <w:pPr>
      <w:numPr>
        <w:numId w:val="7"/>
      </w:numPr>
    </w:pPr>
  </w:style>
  <w:style w:type="paragraph" w:styleId="BlockText">
    <w:name w:val="Block Text"/>
    <w:basedOn w:val="Normal"/>
    <w:rsid w:val="00AF1E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E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E51"/>
    <w:rPr>
      <w:sz w:val="16"/>
      <w:vertAlign w:val="superscript"/>
    </w:rPr>
  </w:style>
  <w:style w:type="character" w:customStyle="1" w:styleId="Symbols">
    <w:name w:val="Symbols"/>
    <w:basedOn w:val="DefaultParagraphFont"/>
    <w:rsid w:val="00AF1E51"/>
    <w:rPr>
      <w:rFonts w:ascii="Symbol" w:hAnsi="Symbol"/>
    </w:rPr>
  </w:style>
  <w:style w:type="character" w:customStyle="1" w:styleId="MenuOptions">
    <w:name w:val="Menu Options"/>
    <w:basedOn w:val="DefaultParagraphFont"/>
    <w:rsid w:val="00AF1E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E51"/>
    <w:rPr>
      <w:b/>
    </w:rPr>
  </w:style>
  <w:style w:type="character" w:customStyle="1" w:styleId="Underlined">
    <w:name w:val="Underlined"/>
    <w:basedOn w:val="DefaultParagraphFont"/>
    <w:rsid w:val="00AF1E51"/>
    <w:rPr>
      <w:u w:val="single"/>
    </w:rPr>
  </w:style>
  <w:style w:type="paragraph" w:customStyle="1" w:styleId="TableBodyTextRight">
    <w:name w:val="Table Body Text Right"/>
    <w:basedOn w:val="TableBodyText"/>
    <w:rsid w:val="00AF1E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E51"/>
    <w:rPr>
      <w:sz w:val="18"/>
    </w:rPr>
  </w:style>
  <w:style w:type="paragraph" w:customStyle="1" w:styleId="BodySmallRight">
    <w:name w:val="Body Small Right"/>
    <w:basedOn w:val="BodyTextRight"/>
    <w:rsid w:val="00AF1E51"/>
    <w:rPr>
      <w:sz w:val="18"/>
      <w:szCs w:val="18"/>
    </w:rPr>
  </w:style>
  <w:style w:type="paragraph" w:customStyle="1" w:styleId="MarginEdition">
    <w:name w:val="Margin Edition"/>
    <w:basedOn w:val="MarginNote"/>
    <w:rsid w:val="00AF1E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E51"/>
    <w:rPr>
      <w:sz w:val="2"/>
      <w:szCs w:val="2"/>
    </w:rPr>
  </w:style>
  <w:style w:type="character" w:customStyle="1" w:styleId="Small">
    <w:name w:val="Small"/>
    <w:basedOn w:val="DefaultParagraphFont"/>
    <w:rsid w:val="00AF1E51"/>
    <w:rPr>
      <w:sz w:val="16"/>
    </w:rPr>
  </w:style>
  <w:style w:type="paragraph" w:customStyle="1" w:styleId="WideTable">
    <w:name w:val="Wide Table"/>
    <w:basedOn w:val="Normal"/>
    <w:rsid w:val="00AF1E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E51"/>
  </w:style>
  <w:style w:type="paragraph" w:styleId="Quote">
    <w:name w:val="Quote"/>
    <w:basedOn w:val="Heading1"/>
    <w:link w:val="QuoteChar"/>
    <w:qFormat/>
    <w:rsid w:val="00AF1E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E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E51"/>
    <w:pPr>
      <w:pageBreakBefore/>
    </w:pPr>
  </w:style>
  <w:style w:type="paragraph" w:customStyle="1" w:styleId="Border">
    <w:name w:val="Border"/>
    <w:basedOn w:val="Normal"/>
    <w:qFormat/>
    <w:rsid w:val="00AF1E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E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E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E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E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E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E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E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E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E51"/>
    <w:rPr>
      <w:u w:val="single"/>
    </w:rPr>
  </w:style>
  <w:style w:type="character" w:customStyle="1" w:styleId="BoldandItalics">
    <w:name w:val="Bold and Italics"/>
    <w:qFormat/>
    <w:rsid w:val="00AF1E51"/>
    <w:rPr>
      <w:b/>
      <w:i/>
      <w:u w:val="none"/>
    </w:rPr>
  </w:style>
  <w:style w:type="paragraph" w:styleId="BalloonText">
    <w:name w:val="Balloon Text"/>
    <w:basedOn w:val="Normal"/>
    <w:link w:val="BalloonTextChar"/>
    <w:rsid w:val="00AF1E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E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E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E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E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E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E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28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3318</Characters>
  <Application>Microsoft Office Word</Application>
  <DocSecurity>0</DocSecurity>
  <Lines>97</Lines>
  <Paragraphs>85</Paragraphs>
  <ScaleCrop>false</ScaleCrop>
  <Company>Author-it Software Corporation Ltd.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FWPSAW3248 Profile saw blanks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2020-12-04T00:54:00Z</dcterms:created>
  <dcterms:modified xsi:type="dcterms:W3CDTF">2020-12-04T00:54:00Z</dcterms:modified>
</cp:coreProperties>
</file>