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438" w:rsidP="00D534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FWPSAW3247 Replace tungsten tips</w:t>
      </w:r>
      <w:r>
        <w:fldChar w:fldCharType="end"/>
      </w:r>
    </w:p>
    <w:p w:rsidR="00D53438" w:rsidP="00D53438">
      <w:pPr>
        <w:pStyle w:val="Version"/>
        <w:sectPr w:rsidSect="00EC5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2BD" w:rsidP="00EC52BD">
      <w:pPr>
        <w:pStyle w:val="SuperHeading"/>
      </w:pPr>
      <w:r w:rsidRPr="00EC52BD">
        <w:t>Assessment Requirements for FWPSAW3247 Replace tungsten tips</w:t>
      </w:r>
    </w:p>
    <w:p w:rsidR="00000000" w:rsidRPr="00EC52BD" w:rsidP="00EC52BD">
      <w:pPr>
        <w:pStyle w:val="Heading1"/>
      </w:pPr>
      <w:bookmarkStart w:id="1" w:name="O_1048588"/>
      <w:bookmarkEnd w:id="1"/>
      <w:r w:rsidRPr="00EC52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52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D">
            <w:pPr>
              <w:pStyle w:val="BodyTextBold"/>
              <w:rPr>
                <w:lang w:val="en-NZ"/>
              </w:rPr>
            </w:pPr>
            <w:r w:rsidRPr="00EC52B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D">
            <w:pPr>
              <w:pStyle w:val="BodyTextBold"/>
              <w:rPr>
                <w:lang w:val="en-NZ"/>
              </w:rPr>
            </w:pPr>
            <w:r w:rsidRPr="00EC52BD">
              <w:t>Comments</w:t>
            </w:r>
          </w:p>
        </w:tc>
      </w:tr>
      <w:tr w:rsidTr="00EC52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2BD">
            <w:pPr>
              <w:pStyle w:val="BodyText"/>
              <w:rPr>
                <w:lang w:val="en-NZ"/>
              </w:rPr>
            </w:pPr>
            <w:r w:rsidRPr="00EC52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2BD" w:rsidP="00EC52BD">
            <w:pPr>
              <w:pStyle w:val="BodyText"/>
            </w:pPr>
            <w:r w:rsidRPr="00EC52BD">
              <w:t>This version released with FWP Forest and Wood Products Training Package Version 5.0.</w:t>
            </w:r>
          </w:p>
        </w:tc>
      </w:tr>
    </w:tbl>
    <w:p w:rsidR="00000000" w:rsidRPr="00EC52BD" w:rsidP="00EC52BD">
      <w:pPr>
        <w:pStyle w:val="BodyText"/>
      </w:pPr>
    </w:p>
    <w:p w:rsidR="00000000" w:rsidRPr="00EC52BD" w:rsidP="00EC52BD">
      <w:pPr>
        <w:pStyle w:val="AllowPageBreak"/>
      </w:pPr>
    </w:p>
    <w:p w:rsidR="00000000" w:rsidRPr="00EC52BD" w:rsidP="00EC52BD">
      <w:pPr>
        <w:pStyle w:val="Heading1"/>
      </w:pPr>
      <w:bookmarkStart w:id="2" w:name="O_1048589"/>
      <w:bookmarkEnd w:id="2"/>
      <w:r w:rsidRPr="00EC52BD">
        <w:t>Performance Evidence</w:t>
      </w:r>
    </w:p>
    <w:p w:rsidR="00000000" w:rsidRPr="00EC52BD" w:rsidP="00D53438">
      <w:pPr>
        <w:pStyle w:val="BodyText"/>
      </w:pPr>
      <w:r w:rsidRPr="00EC52BD">
        <w:t>An individual demonstrating competency must satisfy all of th</w:t>
      </w:r>
      <w:r w:rsidRPr="00EC52BD">
        <w:t xml:space="preserve">e elements and performance criteria in this unit. </w:t>
      </w:r>
    </w:p>
    <w:p w:rsidR="00000000" w:rsidRPr="00EC52BD" w:rsidP="00D53438">
      <w:pPr>
        <w:pStyle w:val="BodyText"/>
      </w:pPr>
      <w:r w:rsidRPr="00EC52BD">
        <w:t>There must be evidence that, on at least one occasion, the individual has:</w:t>
      </w:r>
    </w:p>
    <w:p w:rsidR="00000000" w:rsidRPr="00EC52BD" w:rsidP="00EC52BD">
      <w:pPr>
        <w:pStyle w:val="ListBullet"/>
      </w:pPr>
      <w:r w:rsidRPr="00EC52BD">
        <w:t xml:space="preserve">followed work order and relevant workplace health and safety and environmental protection procedures </w:t>
      </w:r>
    </w:p>
    <w:p w:rsidR="00000000" w:rsidRPr="00EC52BD" w:rsidP="00EC52BD">
      <w:pPr>
        <w:pStyle w:val="ListBullet"/>
      </w:pPr>
      <w:r w:rsidRPr="00EC52BD">
        <w:t xml:space="preserve">removed worn tungsten tips </w:t>
      </w:r>
      <w:r w:rsidRPr="00EC52BD">
        <w:t>from circular saw blades</w:t>
      </w:r>
    </w:p>
    <w:p w:rsidR="00000000" w:rsidRPr="00EC52BD" w:rsidP="00EC52BD">
      <w:pPr>
        <w:pStyle w:val="ListBullet"/>
      </w:pPr>
      <w:r w:rsidRPr="00EC52BD">
        <w:t>replaced tungsten tips for circular saw blades</w:t>
      </w:r>
    </w:p>
    <w:p w:rsidR="00000000" w:rsidRPr="00EC52BD" w:rsidP="00EC52BD">
      <w:pPr>
        <w:pStyle w:val="ListBullet"/>
      </w:pPr>
      <w:r w:rsidRPr="00EC52BD">
        <w:t>assessed condition of tungsten tips in line with workplace procedures.</w:t>
      </w:r>
    </w:p>
    <w:p w:rsidR="00000000" w:rsidRPr="00EC52BD" w:rsidP="00EC52BD">
      <w:pPr>
        <w:pStyle w:val="AllowPageBreak"/>
      </w:pPr>
    </w:p>
    <w:p w:rsidR="00000000" w:rsidRPr="00EC52BD" w:rsidP="00EC52BD">
      <w:pPr>
        <w:pStyle w:val="Heading1"/>
      </w:pPr>
      <w:bookmarkStart w:id="3" w:name="O_1048590"/>
      <w:bookmarkEnd w:id="3"/>
      <w:r w:rsidRPr="00EC52BD">
        <w:t>Knowledge Evidence</w:t>
      </w:r>
    </w:p>
    <w:p w:rsidR="00000000" w:rsidRPr="00EC52BD" w:rsidP="00D53438">
      <w:pPr>
        <w:pStyle w:val="BodyText"/>
      </w:pPr>
      <w:r w:rsidRPr="00EC52BD">
        <w:t>An individual must be a</w:t>
      </w:r>
      <w:r w:rsidRPr="00EC52BD">
        <w:t xml:space="preserve">ble to demonstrate the knowledge required to perform the tasks outlined in the elements and performance criteria of this unit. This includes knowledge of: </w:t>
      </w:r>
    </w:p>
    <w:p w:rsidR="00000000" w:rsidRPr="00EC52BD" w:rsidP="00EC52BD">
      <w:pPr>
        <w:pStyle w:val="ListBullet"/>
      </w:pPr>
      <w:r w:rsidRPr="00EC52BD">
        <w:t>basic knowledge of physics of sawing, including:</w:t>
      </w:r>
    </w:p>
    <w:p w:rsidR="00000000" w:rsidRPr="00EC52BD" w:rsidP="00EC52BD">
      <w:pPr>
        <w:pStyle w:val="ListBullet2"/>
      </w:pPr>
      <w:r w:rsidRPr="00EC52BD">
        <w:t xml:space="preserve">saw blade material and properties </w:t>
      </w:r>
    </w:p>
    <w:p w:rsidR="00000000" w:rsidRPr="00EC52BD" w:rsidP="00EC52BD">
      <w:pPr>
        <w:pStyle w:val="ListBullet2"/>
      </w:pPr>
      <w:r w:rsidRPr="00EC52BD">
        <w:t>impact of timb</w:t>
      </w:r>
      <w:r w:rsidRPr="00EC52BD">
        <w:t>er properties on saw blades</w:t>
      </w:r>
    </w:p>
    <w:p w:rsidR="00000000" w:rsidRPr="00EC52BD" w:rsidP="00EC52BD">
      <w:pPr>
        <w:pStyle w:val="ListBullet2"/>
      </w:pPr>
      <w:r w:rsidRPr="00EC52BD">
        <w:t>direction of cut</w:t>
      </w:r>
    </w:p>
    <w:p w:rsidR="00000000" w:rsidRPr="00EC52BD" w:rsidP="00EC52BD">
      <w:pPr>
        <w:pStyle w:val="ListBullet2"/>
      </w:pPr>
      <w:r w:rsidRPr="00EC52BD">
        <w:t>forces on a blade</w:t>
      </w:r>
    </w:p>
    <w:p w:rsidR="00000000" w:rsidRPr="00EC52BD" w:rsidP="00EC52BD">
      <w:pPr>
        <w:pStyle w:val="ListBullet2"/>
      </w:pPr>
      <w:r w:rsidRPr="00EC52BD">
        <w:t>heat removal</w:t>
      </w:r>
    </w:p>
    <w:p w:rsidR="00000000" w:rsidRPr="00EC52BD" w:rsidP="00EC52BD">
      <w:pPr>
        <w:pStyle w:val="ListBullet2"/>
      </w:pPr>
      <w:r w:rsidRPr="00EC52BD">
        <w:t>saw tooth configuration</w:t>
      </w:r>
    </w:p>
    <w:p w:rsidR="00000000" w:rsidRPr="00EC52BD" w:rsidP="00EC52BD">
      <w:pPr>
        <w:pStyle w:val="ListBullet"/>
      </w:pPr>
      <w:r w:rsidRPr="00EC52BD">
        <w:t>purpose, features and operation of saws for which tungsten tips are replaced:</w:t>
      </w:r>
    </w:p>
    <w:p w:rsidR="00000000" w:rsidRPr="00EC52BD" w:rsidP="00EC52BD">
      <w:pPr>
        <w:pStyle w:val="ListBullet2"/>
      </w:pPr>
      <w:r w:rsidRPr="00EC52BD">
        <w:t>circular saws</w:t>
      </w:r>
    </w:p>
    <w:p w:rsidR="00000000" w:rsidRPr="00EC52BD" w:rsidP="00EC52BD">
      <w:pPr>
        <w:pStyle w:val="ListBullet"/>
      </w:pPr>
      <w:r w:rsidRPr="00EC52BD">
        <w:t>features and names of different parts of saw blades</w:t>
      </w:r>
    </w:p>
    <w:p w:rsidR="00000000" w:rsidRPr="00EC52BD" w:rsidP="00EC52BD">
      <w:pPr>
        <w:pStyle w:val="ListBullet"/>
      </w:pPr>
      <w:r w:rsidRPr="00EC52BD">
        <w:t>purpose, features and operation of tools and equipment used to replace tungsten tips:</w:t>
      </w:r>
    </w:p>
    <w:p w:rsidR="00000000" w:rsidRPr="00EC52BD" w:rsidP="00EC52BD">
      <w:pPr>
        <w:pStyle w:val="ListBullet2"/>
      </w:pPr>
      <w:r w:rsidRPr="00EC52BD">
        <w:t>brazing equipment and brazing material</w:t>
      </w:r>
    </w:p>
    <w:p w:rsidR="00000000" w:rsidRPr="00EC52BD" w:rsidP="00EC52BD">
      <w:pPr>
        <w:pStyle w:val="ListBullet2"/>
      </w:pPr>
      <w:r w:rsidRPr="00EC52BD">
        <w:t>brazing jigs</w:t>
      </w:r>
    </w:p>
    <w:p w:rsidR="00000000" w:rsidRPr="00EC52BD" w:rsidP="00EC52BD">
      <w:pPr>
        <w:pStyle w:val="ListBullet"/>
      </w:pPr>
      <w:r w:rsidRPr="00EC52BD">
        <w:t>methods for:</w:t>
      </w:r>
    </w:p>
    <w:p w:rsidR="00000000" w:rsidRPr="00EC52BD" w:rsidP="00EC52BD">
      <w:pPr>
        <w:pStyle w:val="ListBullet2"/>
      </w:pPr>
      <w:r w:rsidRPr="00EC52BD">
        <w:t>removing saw blades from saws</w:t>
      </w:r>
    </w:p>
    <w:p w:rsidR="00000000" w:rsidRPr="00EC52BD" w:rsidP="00EC52BD">
      <w:pPr>
        <w:pStyle w:val="ListBullet2"/>
      </w:pPr>
      <w:r w:rsidRPr="00EC52BD">
        <w:t>assessing saw blade condition</w:t>
      </w:r>
    </w:p>
    <w:p w:rsidR="00000000" w:rsidRPr="00EC52BD" w:rsidP="00EC52BD">
      <w:pPr>
        <w:pStyle w:val="ListBullet2"/>
      </w:pPr>
      <w:r w:rsidRPr="00EC52BD">
        <w:t>removing tungsten tips from saw blades</w:t>
      </w:r>
    </w:p>
    <w:p w:rsidR="00000000" w:rsidRPr="00EC52BD" w:rsidP="00EC52BD">
      <w:pPr>
        <w:pStyle w:val="ListBullet2"/>
      </w:pPr>
      <w:r w:rsidRPr="00EC52BD">
        <w:t>cle</w:t>
      </w:r>
      <w:r w:rsidRPr="00EC52BD">
        <w:t>aning excess braze alloy and carbide fragments from tip seats</w:t>
      </w:r>
    </w:p>
    <w:p w:rsidR="00000000" w:rsidRPr="00EC52BD" w:rsidP="00EC52BD">
      <w:pPr>
        <w:pStyle w:val="ListBullet2"/>
      </w:pPr>
      <w:r w:rsidRPr="00EC52BD">
        <w:t>lengthening or deepening tip seats to match replacement tip requirements</w:t>
      </w:r>
    </w:p>
    <w:p w:rsidR="00000000" w:rsidRPr="00EC52BD" w:rsidP="00EC52BD">
      <w:pPr>
        <w:pStyle w:val="ListBullet2"/>
      </w:pPr>
      <w:r w:rsidRPr="00EC52BD">
        <w:t>selecting size and type of replacement tip</w:t>
      </w:r>
    </w:p>
    <w:p w:rsidR="00000000" w:rsidRPr="00EC52BD" w:rsidP="00EC52BD">
      <w:pPr>
        <w:pStyle w:val="ListBullet2"/>
      </w:pPr>
      <w:r w:rsidRPr="00EC52BD">
        <w:t>pre-tinning new tips</w:t>
      </w:r>
    </w:p>
    <w:p w:rsidR="00000000" w:rsidRPr="00EC52BD" w:rsidP="00EC52BD">
      <w:pPr>
        <w:pStyle w:val="ListBullet2"/>
      </w:pPr>
      <w:r w:rsidRPr="00EC52BD">
        <w:t>brazing new tungsten tips onto the tooth face or tooth se</w:t>
      </w:r>
      <w:r w:rsidRPr="00EC52BD">
        <w:t>at</w:t>
      </w:r>
    </w:p>
    <w:p w:rsidR="00000000" w:rsidRPr="00EC52BD" w:rsidP="00EC52BD">
      <w:pPr>
        <w:pStyle w:val="ListBullet"/>
      </w:pPr>
      <w:r w:rsidRPr="00EC52BD">
        <w:t>appropriate tolerances for brazing alloy joint thickness, replacement tip sizes and side clearance objectives</w:t>
      </w:r>
    </w:p>
    <w:p w:rsidR="00000000" w:rsidRPr="00EC52BD" w:rsidP="00EC52BD">
      <w:pPr>
        <w:pStyle w:val="ListBullet"/>
      </w:pPr>
      <w:r w:rsidRPr="00EC52BD">
        <w:t>characteristics of metal used in saw blades, and effects of brazing</w:t>
      </w:r>
    </w:p>
    <w:p w:rsidR="00000000" w:rsidRPr="00EC52BD" w:rsidP="00EC52BD">
      <w:pPr>
        <w:pStyle w:val="ListBullet"/>
      </w:pPr>
      <w:r w:rsidRPr="00EC52BD">
        <w:t>types of risk and hazards and mitigation measures associated with replacing tungsten tips</w:t>
      </w:r>
    </w:p>
    <w:p w:rsidR="00000000" w:rsidRPr="00EC52BD" w:rsidP="00EC52BD">
      <w:pPr>
        <w:pStyle w:val="ListBullet"/>
      </w:pPr>
      <w:r w:rsidRPr="00EC52BD">
        <w:t>workplace procedures specific to replacing tungsten tips:</w:t>
      </w:r>
    </w:p>
    <w:p w:rsidR="00000000" w:rsidRPr="00EC52BD" w:rsidP="00EC52BD">
      <w:pPr>
        <w:pStyle w:val="ListBullet2"/>
      </w:pPr>
      <w:r w:rsidRPr="00EC52BD">
        <w:t xml:space="preserve">workplace health and safety, with particular emphasis on equipment lock-out and use of personal protective </w:t>
      </w:r>
      <w:r w:rsidRPr="00EC52BD">
        <w:t>equipment (PPE)</w:t>
      </w:r>
    </w:p>
    <w:p w:rsidR="00000000" w:rsidRPr="00EC52BD" w:rsidP="00EC52BD">
      <w:pPr>
        <w:pStyle w:val="ListBullet2"/>
      </w:pPr>
      <w:r w:rsidRPr="00EC52BD">
        <w:t>communication reporting lines</w:t>
      </w:r>
    </w:p>
    <w:p w:rsidR="00000000" w:rsidRPr="00EC52BD" w:rsidP="00EC52BD">
      <w:pPr>
        <w:pStyle w:val="ListBullet2"/>
      </w:pPr>
      <w:r w:rsidRPr="00EC52BD">
        <w:t>recording and reporting processing and equipment faults</w:t>
      </w:r>
    </w:p>
    <w:p w:rsidR="00000000" w:rsidRPr="00EC52BD" w:rsidP="00EC52BD">
      <w:pPr>
        <w:pStyle w:val="ListBullet"/>
      </w:pPr>
      <w:r w:rsidRPr="00EC52BD">
        <w:t>environmental protection practices applicable to saw technician workshops or timber processing facilities:</w:t>
      </w:r>
    </w:p>
    <w:p w:rsidR="00000000" w:rsidRPr="00EC52BD" w:rsidP="00EC52BD">
      <w:pPr>
        <w:pStyle w:val="ListBullet2"/>
      </w:pPr>
      <w:r w:rsidRPr="00EC52BD">
        <w:t>reducing water and energy use</w:t>
      </w:r>
    </w:p>
    <w:p w:rsidR="00000000" w:rsidRPr="00EC52BD" w:rsidP="00EC52BD">
      <w:pPr>
        <w:pStyle w:val="ListBullet2"/>
      </w:pPr>
      <w:r w:rsidRPr="00EC52BD">
        <w:t>cleaning plant,</w:t>
      </w:r>
      <w:r w:rsidRPr="00EC52BD">
        <w:t xml:space="preserve"> tools and equipment</w:t>
      </w:r>
    </w:p>
    <w:p w:rsidR="00000000" w:rsidRPr="00EC52BD" w:rsidP="00EC52BD">
      <w:pPr>
        <w:pStyle w:val="ListBullet2"/>
      </w:pPr>
      <w:r w:rsidRPr="00EC52BD">
        <w:t>disposing of, recycling and reusing materials.</w:t>
      </w:r>
    </w:p>
    <w:p w:rsidR="00000000" w:rsidRPr="00EC52BD" w:rsidP="00EC52BD">
      <w:pPr>
        <w:pStyle w:val="AllowPageBreak"/>
      </w:pPr>
    </w:p>
    <w:p w:rsidR="00000000" w:rsidRPr="00EC52BD" w:rsidP="00EC52BD">
      <w:pPr>
        <w:pStyle w:val="Heading1"/>
      </w:pPr>
      <w:bookmarkStart w:id="4" w:name="O_1048591"/>
      <w:bookmarkEnd w:id="4"/>
      <w:r w:rsidRPr="00EC52BD">
        <w:t>Assessment Conditions</w:t>
      </w:r>
    </w:p>
    <w:p w:rsidR="00000000" w:rsidRPr="00EC52BD" w:rsidP="00D53438">
      <w:pPr>
        <w:pStyle w:val="BodyText"/>
      </w:pPr>
      <w:r w:rsidRPr="00EC52BD">
        <w:t>Assessment of skills must take place under the following conditions:</w:t>
      </w:r>
    </w:p>
    <w:p w:rsidR="00000000" w:rsidRPr="00EC52BD" w:rsidP="00EC52BD">
      <w:pPr>
        <w:pStyle w:val="ListBullet"/>
      </w:pPr>
      <w:r w:rsidRPr="00EC52BD">
        <w:t>physical conditions:</w:t>
      </w:r>
    </w:p>
    <w:p w:rsidR="00000000" w:rsidRPr="00EC52BD" w:rsidP="00EC52BD">
      <w:pPr>
        <w:pStyle w:val="ListBullet2"/>
      </w:pPr>
      <w:r w:rsidRPr="00EC52BD">
        <w:t>skills must be demonstrated in a saw technician worksho</w:t>
      </w:r>
      <w:r w:rsidRPr="00EC52BD">
        <w:t>p, timber processing facility or an environment that accurately represents workplace conditions</w:t>
      </w:r>
    </w:p>
    <w:p w:rsidR="00000000" w:rsidRPr="00EC52BD" w:rsidP="00EC52BD">
      <w:pPr>
        <w:pStyle w:val="ListBullet"/>
      </w:pPr>
      <w:r w:rsidRPr="00EC52BD">
        <w:t>resources, equipment and materials:</w:t>
      </w:r>
    </w:p>
    <w:p w:rsidR="00000000" w:rsidRPr="00EC52BD" w:rsidP="00EC52BD">
      <w:pPr>
        <w:pStyle w:val="ListBullet2"/>
      </w:pPr>
      <w:r w:rsidRPr="00EC52BD">
        <w:t xml:space="preserve">brazing equipment </w:t>
      </w:r>
    </w:p>
    <w:p w:rsidR="00000000" w:rsidRPr="00EC52BD" w:rsidP="00EC52BD">
      <w:pPr>
        <w:pStyle w:val="ListBullet2"/>
      </w:pPr>
      <w:r w:rsidRPr="00EC52BD">
        <w:t>brazing jigs</w:t>
      </w:r>
    </w:p>
    <w:p w:rsidR="00000000" w:rsidRPr="00EC52BD" w:rsidP="00EC52BD">
      <w:pPr>
        <w:pStyle w:val="ListBullet2"/>
      </w:pPr>
      <w:r w:rsidRPr="00EC52BD">
        <w:t>circular saws</w:t>
      </w:r>
    </w:p>
    <w:p w:rsidR="00000000" w:rsidRPr="00EC52BD" w:rsidP="00EC52BD">
      <w:pPr>
        <w:pStyle w:val="ListBullet2"/>
      </w:pPr>
      <w:r w:rsidRPr="00EC52BD">
        <w:t>tungsten tips</w:t>
      </w:r>
    </w:p>
    <w:p w:rsidR="00000000" w:rsidRPr="00EC52BD" w:rsidP="00EC52BD">
      <w:pPr>
        <w:pStyle w:val="ListBullet2"/>
      </w:pPr>
      <w:r w:rsidRPr="00EC52BD">
        <w:t>brazing material: silver alloy, flux in the form of a liquid or paste</w:t>
      </w:r>
    </w:p>
    <w:p w:rsidR="00000000" w:rsidRPr="00EC52BD" w:rsidP="00EC52BD">
      <w:pPr>
        <w:pStyle w:val="ListBullet2"/>
      </w:pPr>
      <w:r w:rsidRPr="00EC52BD">
        <w:t>side clearance dial indicator: Kafer Gauge</w:t>
      </w:r>
    </w:p>
    <w:p w:rsidR="00000000" w:rsidRPr="00EC52BD" w:rsidP="00EC52BD">
      <w:pPr>
        <w:pStyle w:val="ListBullet2"/>
      </w:pPr>
      <w:r w:rsidRPr="00EC52BD">
        <w:t xml:space="preserve">PPE suitable for replacing tungsten tips </w:t>
      </w:r>
    </w:p>
    <w:p w:rsidR="00000000" w:rsidRPr="00EC52BD" w:rsidP="00EC52BD">
      <w:pPr>
        <w:pStyle w:val="ListBullet"/>
      </w:pPr>
      <w:r w:rsidRPr="00EC52BD">
        <w:t>specifications:</w:t>
      </w:r>
    </w:p>
    <w:p w:rsidR="00000000" w:rsidRPr="00EC52BD" w:rsidP="00EC52BD">
      <w:pPr>
        <w:pStyle w:val="ListBullet2"/>
      </w:pPr>
      <w:r w:rsidRPr="00EC52BD">
        <w:t>documents, spreadsheets and templates for recording operation and equipment faults</w:t>
      </w:r>
    </w:p>
    <w:p w:rsidR="00000000" w:rsidRPr="00EC52BD" w:rsidP="00EC52BD">
      <w:pPr>
        <w:pStyle w:val="ListBullet2"/>
      </w:pPr>
      <w:r w:rsidRPr="00EC52BD">
        <w:t>manufacturer instructions for use, repair and maintenance of equipment</w:t>
      </w:r>
    </w:p>
    <w:p w:rsidR="00000000" w:rsidRPr="00EC52BD" w:rsidP="00EC52BD">
      <w:pPr>
        <w:pStyle w:val="ListBullet2"/>
      </w:pPr>
      <w:r w:rsidRPr="00EC52BD">
        <w:t>work order with specific instructions for replacing tungsten tips for circular saws</w:t>
      </w:r>
    </w:p>
    <w:p w:rsidR="00000000" w:rsidRPr="00EC52BD" w:rsidP="00EC52BD">
      <w:pPr>
        <w:pStyle w:val="ListBullet2"/>
      </w:pPr>
      <w:r w:rsidRPr="00EC52BD">
        <w:t>workplace procedures for replacing tungsten tips.</w:t>
      </w:r>
    </w:p>
    <w:p w:rsidR="00000000" w:rsidRPr="00EC52BD" w:rsidP="00D53438">
      <w:pPr>
        <w:pStyle w:val="BodyText"/>
      </w:pPr>
      <w:r w:rsidRPr="00EC52BD">
        <w:t>Assessors of this unit must satisfy the requirement</w:t>
      </w:r>
      <w:r w:rsidRPr="00EC52BD">
        <w:t>s for assessors in applicable vocational education and training legislation, frameworks and/or standards.</w:t>
      </w:r>
    </w:p>
    <w:p w:rsidR="00000000" w:rsidRPr="00EC52BD" w:rsidP="00EC52BD">
      <w:pPr>
        <w:pStyle w:val="Heading1"/>
      </w:pPr>
      <w:bookmarkStart w:id="5" w:name="O_1048594"/>
      <w:bookmarkEnd w:id="5"/>
      <w:r w:rsidRPr="00EC52BD">
        <w:t>Links</w:t>
      </w:r>
    </w:p>
    <w:p w:rsidR="00000000" w:rsidRPr="00EC52BD" w:rsidP="00D53438">
      <w:pPr>
        <w:pStyle w:val="BodyText"/>
      </w:pPr>
      <w:r w:rsidRPr="00EC52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769D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C52BD" w:rsidP="00EC52BD"/>
    <w:sectPr w:rsidSect="00EC52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D" w:rsidRPr="00D53438" w:rsidP="00D534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438" w:rsidP="00EC5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3438" w:rsidP="00EC5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3438" w:rsidP="00EC5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4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2BD" w:rsidRPr="00D53438" w:rsidP="00D534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438" w:rsidRPr="002D2AF8" w:rsidP="00EC5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FWPSAW3247 Replace tungsten tips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53438" w:rsidP="00EC5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680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544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B447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2BD"/>
  </w:style>
  <w:style w:type="character" w:customStyle="1" w:styleId="Heading1Char">
    <w:name w:val="Heading 1 Char"/>
    <w:basedOn w:val="DefaultParagraphFont"/>
    <w:link w:val="Heading1"/>
    <w:rsid w:val="00EC5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2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2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52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5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52BD"/>
    <w:rPr>
      <w:b/>
    </w:rPr>
  </w:style>
  <w:style w:type="character" w:customStyle="1" w:styleId="Heading2Char">
    <w:name w:val="Heading 2 Char"/>
    <w:basedOn w:val="DefaultParagraphFont"/>
    <w:link w:val="Heading2"/>
    <w:rsid w:val="00EC5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2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52BD"/>
    <w:rPr>
      <w:b/>
      <w:spacing w:val="0"/>
    </w:rPr>
  </w:style>
  <w:style w:type="paragraph" w:customStyle="1" w:styleId="SuperTitle">
    <w:name w:val="SuperTitle"/>
    <w:basedOn w:val="Title"/>
    <w:rsid w:val="00EC5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5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2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2BD"/>
    <w:rPr>
      <w:i/>
    </w:rPr>
  </w:style>
  <w:style w:type="paragraph" w:styleId="Caption">
    <w:name w:val="caption"/>
    <w:basedOn w:val="BodyText"/>
    <w:next w:val="Normal"/>
    <w:qFormat/>
    <w:rsid w:val="00EC5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2BD"/>
  </w:style>
  <w:style w:type="paragraph" w:styleId="TableofFigures">
    <w:name w:val="table of figures"/>
    <w:basedOn w:val="Normal"/>
    <w:next w:val="Normal"/>
    <w:semiHidden/>
    <w:rsid w:val="00EC5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2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52BD"/>
    <w:rPr>
      <w:rFonts w:ascii="Wingdings" w:hAnsi="Wingdings"/>
    </w:rPr>
  </w:style>
  <w:style w:type="paragraph" w:customStyle="1" w:styleId="TableHeading">
    <w:name w:val="Table Heading"/>
    <w:basedOn w:val="HeadingBase"/>
    <w:rsid w:val="00EC5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2BD"/>
    <w:rPr>
      <w:color w:val="0033CC"/>
      <w:u w:val="none"/>
    </w:rPr>
  </w:style>
  <w:style w:type="paragraph" w:customStyle="1" w:styleId="BodyTextRight">
    <w:name w:val="Body Text Right"/>
    <w:basedOn w:val="BodyText"/>
    <w:rsid w:val="00EC5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2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2BD"/>
    <w:rPr>
      <w:sz w:val="32"/>
    </w:rPr>
  </w:style>
  <w:style w:type="paragraph" w:customStyle="1" w:styleId="HeadingProcedure">
    <w:name w:val="Heading Procedure"/>
    <w:basedOn w:val="HeadingBase"/>
    <w:next w:val="Normal"/>
    <w:rsid w:val="00EC5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2BD"/>
    <w:pPr>
      <w:spacing w:before="60" w:after="60"/>
    </w:pPr>
  </w:style>
  <w:style w:type="paragraph" w:styleId="ListContinue">
    <w:name w:val="List Continue"/>
    <w:basedOn w:val="List"/>
    <w:rsid w:val="00EC52BD"/>
    <w:pPr>
      <w:ind w:firstLine="0"/>
    </w:pPr>
  </w:style>
  <w:style w:type="paragraph" w:customStyle="1" w:styleId="ListNote">
    <w:name w:val="List Note"/>
    <w:basedOn w:val="List"/>
    <w:rsid w:val="00EC5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2BD"/>
    <w:rPr>
      <w:rFonts w:ascii="Courier New" w:hAnsi="Courier New"/>
    </w:rPr>
  </w:style>
  <w:style w:type="paragraph" w:customStyle="1" w:styleId="NoteBullet">
    <w:name w:val="Note Bullet"/>
    <w:basedOn w:val="Note"/>
    <w:rsid w:val="00EC5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2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5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2BD"/>
    <w:rPr>
      <w:b/>
      <w:smallCaps/>
    </w:rPr>
  </w:style>
  <w:style w:type="paragraph" w:customStyle="1" w:styleId="TableListNumber">
    <w:name w:val="Table List Number"/>
    <w:basedOn w:val="ListNumber"/>
    <w:rsid w:val="00EC5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2BD"/>
    <w:pPr>
      <w:numPr>
        <w:numId w:val="9"/>
      </w:numPr>
    </w:pPr>
  </w:style>
  <w:style w:type="paragraph" w:customStyle="1" w:styleId="ListAlpha2">
    <w:name w:val="List Alpha 2"/>
    <w:basedOn w:val="List2"/>
    <w:rsid w:val="00EC52BD"/>
    <w:pPr>
      <w:numPr>
        <w:numId w:val="8"/>
      </w:numPr>
    </w:pPr>
  </w:style>
  <w:style w:type="paragraph" w:styleId="List2">
    <w:name w:val="List 2"/>
    <w:basedOn w:val="BodyText"/>
    <w:rsid w:val="00EC5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2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2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52BD"/>
    <w:pPr>
      <w:numPr>
        <w:numId w:val="4"/>
      </w:numPr>
    </w:pPr>
  </w:style>
  <w:style w:type="paragraph" w:styleId="ListContinue2">
    <w:name w:val="List Continue 2"/>
    <w:basedOn w:val="List2"/>
    <w:rsid w:val="00EC52BD"/>
    <w:pPr>
      <w:ind w:firstLine="0"/>
    </w:pPr>
  </w:style>
  <w:style w:type="paragraph" w:styleId="ListContinue3">
    <w:name w:val="List Continue 3"/>
    <w:basedOn w:val="List3"/>
    <w:rsid w:val="00EC52BD"/>
    <w:pPr>
      <w:ind w:left="1021" w:firstLine="0"/>
    </w:pPr>
  </w:style>
  <w:style w:type="paragraph" w:styleId="ListContinue4">
    <w:name w:val="List Continue 4"/>
    <w:basedOn w:val="List4"/>
    <w:rsid w:val="00EC52BD"/>
    <w:pPr>
      <w:ind w:firstLine="0"/>
    </w:pPr>
  </w:style>
  <w:style w:type="paragraph" w:styleId="ListContinue5">
    <w:name w:val="List Continue 5"/>
    <w:basedOn w:val="List5"/>
    <w:rsid w:val="00EC52BD"/>
    <w:pPr>
      <w:ind w:firstLine="0"/>
    </w:pPr>
  </w:style>
  <w:style w:type="paragraph" w:styleId="ListNumber3">
    <w:name w:val="List Number 3"/>
    <w:basedOn w:val="List3"/>
    <w:rsid w:val="00EC52BD"/>
    <w:pPr>
      <w:numPr>
        <w:numId w:val="5"/>
      </w:numPr>
    </w:pPr>
  </w:style>
  <w:style w:type="paragraph" w:styleId="ListNumber4">
    <w:name w:val="List Number 4"/>
    <w:basedOn w:val="List4"/>
    <w:rsid w:val="00EC52BD"/>
    <w:pPr>
      <w:numPr>
        <w:numId w:val="6"/>
      </w:numPr>
    </w:pPr>
  </w:style>
  <w:style w:type="paragraph" w:styleId="ListNumber5">
    <w:name w:val="List Number 5"/>
    <w:basedOn w:val="List5"/>
    <w:rsid w:val="00EC52BD"/>
    <w:pPr>
      <w:numPr>
        <w:numId w:val="7"/>
      </w:numPr>
    </w:pPr>
  </w:style>
  <w:style w:type="paragraph" w:styleId="BlockText">
    <w:name w:val="Block Text"/>
    <w:basedOn w:val="Normal"/>
    <w:rsid w:val="00EC5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2BD"/>
    <w:rPr>
      <w:sz w:val="16"/>
      <w:vertAlign w:val="superscript"/>
    </w:rPr>
  </w:style>
  <w:style w:type="character" w:customStyle="1" w:styleId="Symbols">
    <w:name w:val="Symbols"/>
    <w:basedOn w:val="DefaultParagraphFont"/>
    <w:rsid w:val="00EC52BD"/>
    <w:rPr>
      <w:rFonts w:ascii="Symbol" w:hAnsi="Symbol"/>
    </w:rPr>
  </w:style>
  <w:style w:type="character" w:customStyle="1" w:styleId="MenuOptions">
    <w:name w:val="Menu Options"/>
    <w:basedOn w:val="DefaultParagraphFont"/>
    <w:rsid w:val="00EC5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2BD"/>
    <w:rPr>
      <w:b/>
    </w:rPr>
  </w:style>
  <w:style w:type="character" w:customStyle="1" w:styleId="Underlined">
    <w:name w:val="Underlined"/>
    <w:basedOn w:val="DefaultParagraphFont"/>
    <w:rsid w:val="00EC52BD"/>
    <w:rPr>
      <w:u w:val="single"/>
    </w:rPr>
  </w:style>
  <w:style w:type="paragraph" w:customStyle="1" w:styleId="TableBodyTextRight">
    <w:name w:val="Table Body Text Right"/>
    <w:basedOn w:val="TableBodyText"/>
    <w:rsid w:val="00EC5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2BD"/>
    <w:rPr>
      <w:sz w:val="18"/>
    </w:rPr>
  </w:style>
  <w:style w:type="paragraph" w:customStyle="1" w:styleId="BodySmallRight">
    <w:name w:val="Body Small Right"/>
    <w:basedOn w:val="BodyTextRight"/>
    <w:rsid w:val="00EC52BD"/>
    <w:rPr>
      <w:sz w:val="18"/>
      <w:szCs w:val="18"/>
    </w:rPr>
  </w:style>
  <w:style w:type="paragraph" w:customStyle="1" w:styleId="MarginEdition">
    <w:name w:val="Margin Edition"/>
    <w:basedOn w:val="MarginNote"/>
    <w:rsid w:val="00EC5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2BD"/>
    <w:rPr>
      <w:sz w:val="2"/>
      <w:szCs w:val="2"/>
    </w:rPr>
  </w:style>
  <w:style w:type="character" w:customStyle="1" w:styleId="Small">
    <w:name w:val="Small"/>
    <w:basedOn w:val="DefaultParagraphFont"/>
    <w:rsid w:val="00EC52BD"/>
    <w:rPr>
      <w:sz w:val="16"/>
    </w:rPr>
  </w:style>
  <w:style w:type="paragraph" w:customStyle="1" w:styleId="WideTable">
    <w:name w:val="Wide Table"/>
    <w:basedOn w:val="Normal"/>
    <w:rsid w:val="00EC5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2BD"/>
  </w:style>
  <w:style w:type="paragraph" w:styleId="Quote">
    <w:name w:val="Quote"/>
    <w:basedOn w:val="Heading1"/>
    <w:link w:val="QuoteChar"/>
    <w:qFormat/>
    <w:rsid w:val="00EC5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2BD"/>
    <w:pPr>
      <w:pageBreakBefore/>
    </w:pPr>
  </w:style>
  <w:style w:type="paragraph" w:customStyle="1" w:styleId="Border">
    <w:name w:val="Border"/>
    <w:basedOn w:val="Normal"/>
    <w:qFormat/>
    <w:rsid w:val="00EC5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2BD"/>
    <w:rPr>
      <w:u w:val="single"/>
    </w:rPr>
  </w:style>
  <w:style w:type="character" w:customStyle="1" w:styleId="BoldandItalics">
    <w:name w:val="Bold and Italics"/>
    <w:qFormat/>
    <w:rsid w:val="00EC52BD"/>
    <w:rPr>
      <w:b/>
      <w:i/>
      <w:u w:val="none"/>
    </w:rPr>
  </w:style>
  <w:style w:type="paragraph" w:styleId="BalloonText">
    <w:name w:val="Balloon Text"/>
    <w:basedOn w:val="Normal"/>
    <w:link w:val="BalloonTextChar"/>
    <w:rsid w:val="00EC5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2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34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3351</Characters>
  <Application>Microsoft Office Word</Application>
  <DocSecurity>0</DocSecurity>
  <Lines>93</Lines>
  <Paragraphs>82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FWPSAW3247 Replace tungsten tips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2024-09-27T00:31:00Z</dcterms:created>
  <dcterms:modified xsi:type="dcterms:W3CDTF">2024-09-27T00:31:00Z</dcterms:modified>
</cp:coreProperties>
</file>