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0242" w:rsidP="002102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FWPSAW3245 Join band saw blades</w:t>
      </w:r>
      <w:r>
        <w:fldChar w:fldCharType="end"/>
      </w:r>
    </w:p>
    <w:p w:rsidR="00210242" w:rsidP="00210242">
      <w:pPr>
        <w:pStyle w:val="Version"/>
        <w:sectPr w:rsidSect="00D031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3195" w:rsidP="00D03195">
      <w:pPr>
        <w:pStyle w:val="SuperHeading"/>
      </w:pPr>
      <w:r w:rsidRPr="00D03195">
        <w:t>FWPSAW3245 Join band saw blades</w:t>
      </w:r>
    </w:p>
    <w:p w:rsidR="00000000" w:rsidRPr="00D03195" w:rsidP="00D03195">
      <w:pPr>
        <w:pStyle w:val="Heading1"/>
      </w:pPr>
      <w:bookmarkStart w:id="1" w:name="O_1048540"/>
      <w:bookmarkEnd w:id="1"/>
      <w:r w:rsidRPr="00D0319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031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195">
            <w:pPr>
              <w:pStyle w:val="BodyTextBold"/>
              <w:rPr>
                <w:lang w:val="en-NZ"/>
              </w:rPr>
            </w:pPr>
            <w:r w:rsidRPr="00D0319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195">
            <w:pPr>
              <w:pStyle w:val="BodyTextBold"/>
              <w:rPr>
                <w:lang w:val="en-NZ"/>
              </w:rPr>
            </w:pPr>
            <w:r w:rsidRPr="00D03195">
              <w:t>Comments</w:t>
            </w:r>
          </w:p>
        </w:tc>
      </w:tr>
      <w:tr w:rsidTr="00D031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195">
            <w:pPr>
              <w:pStyle w:val="BodyText"/>
              <w:rPr>
                <w:lang w:val="en-NZ"/>
              </w:rPr>
            </w:pPr>
            <w:r w:rsidRPr="00D0319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195" w:rsidP="00D03195">
            <w:pPr>
              <w:pStyle w:val="BodyText"/>
            </w:pPr>
            <w:r w:rsidRPr="00D03195">
              <w:t>This version released with FWP Forest and Wood Products Training Package Version 5.0.</w:t>
            </w:r>
          </w:p>
        </w:tc>
      </w:tr>
    </w:tbl>
    <w:p w:rsidR="00000000" w:rsidRPr="00D03195" w:rsidP="00D03195">
      <w:pPr>
        <w:pStyle w:val="BodyText"/>
      </w:pPr>
    </w:p>
    <w:p w:rsidR="00000000" w:rsidRPr="00D03195" w:rsidP="00D03195">
      <w:pPr>
        <w:pStyle w:val="AllowPageBreak"/>
      </w:pPr>
    </w:p>
    <w:p w:rsidR="00000000" w:rsidRPr="00D03195" w:rsidP="00D03195">
      <w:pPr>
        <w:pStyle w:val="Heading1"/>
      </w:pPr>
      <w:bookmarkStart w:id="2" w:name="O_1048541"/>
      <w:bookmarkEnd w:id="2"/>
      <w:r w:rsidRPr="00D03195">
        <w:t>Application</w:t>
      </w:r>
    </w:p>
    <w:p w:rsidR="00000000" w:rsidRPr="00D03195" w:rsidP="00210242">
      <w:pPr>
        <w:pStyle w:val="BodyText"/>
      </w:pPr>
      <w:r w:rsidRPr="00D03195">
        <w:t>This unit of competency describes the skills and knowledge required to assess the condit</w:t>
      </w:r>
      <w:r w:rsidRPr="00D03195">
        <w:t>ion of band saw blades, prepare and weld meeting ends and finish the welded surface ready for operation.</w:t>
      </w:r>
    </w:p>
    <w:p w:rsidR="00000000" w:rsidRPr="00D03195" w:rsidP="00210242">
      <w:pPr>
        <w:pStyle w:val="BodyText"/>
      </w:pPr>
      <w:r w:rsidRPr="00D03195">
        <w:t>The unit applies to individuals who join band saw blades in a saw technician workshop or sawmill.</w:t>
      </w:r>
    </w:p>
    <w:p w:rsidR="00000000" w:rsidRPr="00D03195" w:rsidP="00210242">
      <w:pPr>
        <w:pStyle w:val="BodyText"/>
      </w:pPr>
      <w:r w:rsidRPr="00D03195">
        <w:t>All work must be carried out to comply with workplace</w:t>
      </w:r>
      <w:r w:rsidRPr="00D03195">
        <w:t xml:space="preserve"> procedures, according to state/territory health and safety regulations, legislation and standards that apply to the workplace.</w:t>
      </w:r>
    </w:p>
    <w:p w:rsidR="00000000" w:rsidRPr="00D03195" w:rsidP="00210242">
      <w:pPr>
        <w:pStyle w:val="BodyText"/>
      </w:pPr>
      <w:r w:rsidRPr="00D03195">
        <w:t>No licensing, legislative or certification requirements apply to this unit at the time of publication.</w:t>
      </w:r>
    </w:p>
    <w:p w:rsidR="00000000" w:rsidRPr="00D03195" w:rsidP="00D03195">
      <w:pPr>
        <w:pStyle w:val="Heading1"/>
      </w:pPr>
      <w:bookmarkStart w:id="3" w:name="O_1048542"/>
      <w:bookmarkEnd w:id="3"/>
      <w:r w:rsidRPr="00D03195">
        <w:t>Pre-re</w:t>
      </w:r>
      <w:r w:rsidRPr="00D03195">
        <w:t>quisite Unit</w:t>
      </w:r>
    </w:p>
    <w:p w:rsidR="00000000" w:rsidRPr="00D03195" w:rsidP="00210242">
      <w:pPr>
        <w:pStyle w:val="BodyText"/>
      </w:pPr>
      <w:r w:rsidRPr="00D03195">
        <w:t>Nil</w:t>
      </w:r>
    </w:p>
    <w:p w:rsidR="00000000" w:rsidRPr="00D03195" w:rsidP="00D03195">
      <w:pPr>
        <w:pStyle w:val="Heading1"/>
      </w:pPr>
      <w:bookmarkStart w:id="4" w:name="O_1048544"/>
      <w:bookmarkEnd w:id="4"/>
      <w:r w:rsidRPr="00D03195">
        <w:t>Unit Sector</w:t>
      </w:r>
    </w:p>
    <w:p w:rsidR="00000000" w:rsidRPr="00D03195" w:rsidP="00210242">
      <w:pPr>
        <w:pStyle w:val="BodyText"/>
      </w:pPr>
      <w:r w:rsidRPr="00D03195">
        <w:t>Sawmilling and Processing (SAW)</w:t>
      </w:r>
    </w:p>
    <w:p w:rsidR="00000000" w:rsidRPr="00D03195" w:rsidP="00D03195">
      <w:pPr>
        <w:pStyle w:val="Heading1"/>
      </w:pPr>
      <w:bookmarkStart w:id="5" w:name="O_1048545"/>
      <w:bookmarkEnd w:id="5"/>
      <w:r w:rsidRPr="00D0319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102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195">
            <w:pPr>
              <w:pStyle w:val="BodyTextBold"/>
              <w:rPr>
                <w:lang w:val="en-NZ"/>
              </w:rPr>
            </w:pPr>
            <w:r w:rsidRPr="00D0319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195">
            <w:pPr>
              <w:pStyle w:val="BodyTextBold"/>
              <w:rPr>
                <w:lang w:val="en-NZ"/>
              </w:rPr>
            </w:pPr>
            <w:r w:rsidRPr="00D03195">
              <w:t>Performance Criteria</w:t>
            </w:r>
          </w:p>
        </w:tc>
      </w:tr>
      <w:tr w:rsidTr="002102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195" w:rsidP="00D03195">
            <w:pPr>
              <w:pStyle w:val="BodyText"/>
            </w:pPr>
            <w:r w:rsidRPr="00D0319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195">
            <w:pPr>
              <w:pStyle w:val="BodyText"/>
              <w:rPr>
                <w:lang w:val="en-NZ"/>
              </w:rPr>
            </w:pPr>
            <w:r w:rsidRPr="00D0319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102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195">
            <w:pPr>
              <w:pStyle w:val="BodyText"/>
              <w:rPr>
                <w:lang w:val="en-NZ"/>
              </w:rPr>
            </w:pPr>
            <w:r w:rsidRPr="00D03195">
              <w:t>1. Prepare for joining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195" w:rsidP="00D03195">
            <w:pPr>
              <w:pStyle w:val="BodyText"/>
            </w:pPr>
            <w:r w:rsidRPr="00D03195">
              <w:t>1.1 Review work order to determine job requirements and, where required, seek clarification from appropriate personnel</w:t>
            </w:r>
          </w:p>
          <w:p w:rsidR="00000000" w:rsidRPr="00D03195" w:rsidP="00D03195">
            <w:pPr>
              <w:pStyle w:val="BodyText"/>
            </w:pPr>
            <w:r w:rsidRPr="00D03195">
              <w:t>1.2 Review workpl</w:t>
            </w:r>
            <w:r w:rsidRPr="00D03195">
              <w:t xml:space="preserve">ace health and safety procedures, including the use of personal protective equipment, equipment lock-out and safe manual </w:t>
            </w:r>
            <w:r w:rsidRPr="00D03195">
              <w:t>handling techniques</w:t>
            </w:r>
          </w:p>
          <w:p w:rsidR="00000000" w:rsidRPr="00D03195" w:rsidP="00D03195">
            <w:pPr>
              <w:pStyle w:val="BodyText"/>
            </w:pPr>
            <w:r w:rsidRPr="00D03195">
              <w:t>1.3 Identify, assess and take actions to mitigate risks and hazards associated with joining band saw blades</w:t>
            </w:r>
          </w:p>
          <w:p w:rsidR="00000000" w:rsidRPr="00D03195" w:rsidP="00D03195">
            <w:pPr>
              <w:pStyle w:val="BodyText"/>
            </w:pPr>
            <w:r w:rsidRPr="00D03195">
              <w:t>1.4 Ide</w:t>
            </w:r>
            <w:r w:rsidRPr="00D03195">
              <w:t>ntify workplace environmental protection procedures for minimising and disposing of waste material, cleaning tools and equipment, and maximising energy efficiency</w:t>
            </w:r>
          </w:p>
          <w:p w:rsidR="00000000" w:rsidP="00D03195">
            <w:pPr>
              <w:pStyle w:val="BodyText"/>
              <w:rPr>
                <w:lang w:val="en-NZ"/>
              </w:rPr>
            </w:pPr>
            <w:r w:rsidRPr="00D03195">
              <w:t>1.5 Select appropriate repair and maintenance equipment and check for operational effectiveness according to manufacturer recommendations</w:t>
            </w:r>
          </w:p>
        </w:tc>
      </w:tr>
      <w:tr w:rsidTr="002102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195">
            <w:pPr>
              <w:pStyle w:val="BodyText"/>
              <w:rPr>
                <w:lang w:val="en-NZ"/>
              </w:rPr>
            </w:pPr>
            <w:r w:rsidRPr="00D03195">
              <w:t>2. Join or repair band saw blade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195" w:rsidP="00D03195">
            <w:pPr>
              <w:pStyle w:val="BodyText"/>
            </w:pPr>
            <w:r w:rsidRPr="00D03195">
              <w:t>2.1 Obtain saw blank and cut to length or cut existing blade at weld defect</w:t>
            </w:r>
          </w:p>
          <w:p w:rsidR="00000000" w:rsidRPr="00D03195" w:rsidP="00D03195">
            <w:pPr>
              <w:pStyle w:val="BodyText"/>
            </w:pPr>
            <w:r w:rsidRPr="00D03195">
              <w:t>2.2 Trim</w:t>
            </w:r>
            <w:r w:rsidRPr="00D03195">
              <w:t xml:space="preserve"> ends to obtain correct back alignment and pitch and/or shape to assist metal penetration</w:t>
            </w:r>
          </w:p>
          <w:p w:rsidR="00000000" w:rsidRPr="00D03195" w:rsidP="00D03195">
            <w:pPr>
              <w:pStyle w:val="BodyText"/>
            </w:pPr>
            <w:r w:rsidRPr="00D03195">
              <w:t>2.3 Set up and pre-heat blade ends and jig to specified tolerances</w:t>
            </w:r>
          </w:p>
          <w:p w:rsidR="00000000" w:rsidRPr="00D03195" w:rsidP="00D03195">
            <w:pPr>
              <w:pStyle w:val="BodyText"/>
            </w:pPr>
            <w:r w:rsidRPr="00D03195">
              <w:t xml:space="preserve">2.4 Apply weld to ensure metal penetrates through blade thickness and is protected from accidental </w:t>
            </w:r>
            <w:r w:rsidRPr="00D03195">
              <w:t>contact</w:t>
            </w:r>
          </w:p>
          <w:p w:rsidR="00000000" w:rsidRPr="00D03195" w:rsidP="00D03195">
            <w:pPr>
              <w:pStyle w:val="BodyText"/>
            </w:pPr>
            <w:r w:rsidRPr="00D03195">
              <w:t>2.5 Loosen clamps and anneal joint immediately after welding</w:t>
            </w:r>
          </w:p>
          <w:p w:rsidR="00000000" w:rsidP="00D03195">
            <w:pPr>
              <w:pStyle w:val="BodyText"/>
              <w:rPr>
                <w:lang w:val="en-NZ"/>
              </w:rPr>
            </w:pPr>
            <w:r w:rsidRPr="00D03195">
              <w:t>2.6 Grind surplus weld material from blade without overheating</w:t>
            </w:r>
          </w:p>
        </w:tc>
      </w:tr>
      <w:tr w:rsidTr="002102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195">
            <w:pPr>
              <w:pStyle w:val="BodyText"/>
              <w:rPr>
                <w:lang w:val="en-NZ"/>
              </w:rPr>
            </w:pPr>
            <w:r w:rsidRPr="00D03195">
              <w:t>3. Finish band saw blade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195" w:rsidP="00D03195">
            <w:pPr>
              <w:pStyle w:val="BodyText"/>
            </w:pPr>
            <w:r w:rsidRPr="00D03195">
              <w:t>3.1 Finish blade to eliminate bumps in blade surface</w:t>
            </w:r>
          </w:p>
          <w:p w:rsidR="00000000" w:rsidRPr="00D03195" w:rsidP="00D03195">
            <w:pPr>
              <w:pStyle w:val="BodyText"/>
            </w:pPr>
            <w:r w:rsidRPr="00D03195">
              <w:t>3.2 Identify damaged blades or those with sub</w:t>
            </w:r>
            <w:r w:rsidRPr="00D03195">
              <w:t>-standard joins, and dispose of these according to environmental protection practices</w:t>
            </w:r>
          </w:p>
          <w:p w:rsidR="00000000" w:rsidRPr="00D03195" w:rsidP="00D03195">
            <w:pPr>
              <w:pStyle w:val="BodyText"/>
            </w:pPr>
            <w:r w:rsidRPr="00D03195">
              <w:t>3.3 Package band saw for protection during return to service</w:t>
            </w:r>
          </w:p>
          <w:p w:rsidR="00000000" w:rsidRPr="00D03195" w:rsidP="00D03195">
            <w:pPr>
              <w:pStyle w:val="BodyText"/>
            </w:pPr>
            <w:r w:rsidRPr="00D03195">
              <w:t>3.4 Identify routine processing and equipment faults and resolve or report to appropriate personnel</w:t>
            </w:r>
          </w:p>
        </w:tc>
      </w:tr>
    </w:tbl>
    <w:p w:rsidR="00000000" w:rsidRPr="00D03195" w:rsidP="00D03195">
      <w:pPr>
        <w:pStyle w:val="BodyText"/>
      </w:pPr>
    </w:p>
    <w:p w:rsidR="00000000" w:rsidRPr="00D03195" w:rsidP="00D03195">
      <w:pPr>
        <w:pStyle w:val="AllowPageBreak"/>
      </w:pPr>
    </w:p>
    <w:p w:rsidR="00000000" w:rsidRPr="00D03195" w:rsidP="00D03195">
      <w:pPr>
        <w:pStyle w:val="Heading1"/>
      </w:pPr>
      <w:bookmarkStart w:id="6" w:name="O_1048546"/>
      <w:bookmarkEnd w:id="6"/>
      <w:r w:rsidRPr="00D03195">
        <w:t>Foundation Skills</w:t>
      </w:r>
    </w:p>
    <w:p w:rsidR="00000000" w:rsidRPr="00210242" w:rsidP="00210242">
      <w:pPr>
        <w:pStyle w:val="BodyText"/>
        <w:rPr>
          <w:i/>
        </w:rPr>
      </w:pPr>
      <w:r w:rsidRPr="0021024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031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195">
            <w:pPr>
              <w:pStyle w:val="BodyTextBold"/>
              <w:rPr>
                <w:lang w:val="en-NZ"/>
              </w:rPr>
            </w:pPr>
            <w:r w:rsidRPr="00D0319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195">
            <w:pPr>
              <w:pStyle w:val="BodyTextBold"/>
              <w:rPr>
                <w:lang w:val="en-NZ"/>
              </w:rPr>
            </w:pPr>
            <w:r w:rsidRPr="00D03195">
              <w:t>Description</w:t>
            </w:r>
          </w:p>
        </w:tc>
      </w:tr>
      <w:tr w:rsidTr="00D031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195">
            <w:pPr>
              <w:pStyle w:val="BodyText"/>
              <w:rPr>
                <w:lang w:val="en-NZ"/>
              </w:rPr>
            </w:pPr>
            <w:r w:rsidRPr="00D0319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195">
            <w:pPr>
              <w:pStyle w:val="ListBullet"/>
              <w:rPr>
                <w:lang w:val="en-NZ"/>
              </w:rPr>
            </w:pPr>
            <w:r w:rsidRPr="00D03195">
              <w:t xml:space="preserve">Extracts key information from operational manuals to determine safe operating procedures for equipment </w:t>
            </w:r>
          </w:p>
        </w:tc>
      </w:tr>
      <w:tr w:rsidTr="00D031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195">
            <w:pPr>
              <w:pStyle w:val="BodyText"/>
              <w:rPr>
                <w:lang w:val="en-NZ"/>
              </w:rPr>
            </w:pPr>
            <w:r w:rsidRPr="00D0319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195">
            <w:pPr>
              <w:pStyle w:val="ListBullet"/>
              <w:rPr>
                <w:lang w:val="en-NZ"/>
              </w:rPr>
            </w:pPr>
            <w:r w:rsidRPr="00D03195">
              <w:t>Prepares routine written reports using required format, language and structure</w:t>
            </w:r>
          </w:p>
        </w:tc>
      </w:tr>
      <w:tr w:rsidTr="00D031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195">
            <w:pPr>
              <w:pStyle w:val="BodyText"/>
              <w:rPr>
                <w:lang w:val="en-NZ"/>
              </w:rPr>
            </w:pPr>
            <w:r w:rsidRPr="00D0319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195">
            <w:pPr>
              <w:pStyle w:val="ListBullet"/>
              <w:rPr>
                <w:lang w:val="en-NZ"/>
              </w:rPr>
            </w:pPr>
            <w:r w:rsidRPr="00D03195">
              <w:t>Employs active listening and questioning to clarify content of work orders</w:t>
            </w:r>
          </w:p>
        </w:tc>
      </w:tr>
      <w:tr w:rsidTr="00D031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195">
            <w:pPr>
              <w:pStyle w:val="BodyText"/>
              <w:rPr>
                <w:lang w:val="en-NZ"/>
              </w:rPr>
            </w:pPr>
            <w:r w:rsidRPr="00D0319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195" w:rsidP="00D03195">
            <w:pPr>
              <w:pStyle w:val="ListBullet"/>
            </w:pPr>
            <w:r w:rsidRPr="00D03195">
              <w:t>Completes precise calculations to determine if a blade will fit on the band saw when shortened</w:t>
            </w:r>
          </w:p>
          <w:p w:rsidR="00000000" w:rsidRPr="00D03195" w:rsidP="00D03195">
            <w:pPr>
              <w:pStyle w:val="ListBullet"/>
            </w:pPr>
            <w:r w:rsidRPr="00D03195">
              <w:t>Uses standard units of measurement when marking out blanks for cutting to l</w:t>
            </w:r>
            <w:r w:rsidRPr="00D03195">
              <w:t>ength</w:t>
            </w:r>
          </w:p>
          <w:p w:rsidR="00000000" w:rsidP="00D03195">
            <w:pPr>
              <w:pStyle w:val="ListBullet"/>
              <w:rPr>
                <w:lang w:val="en-NZ"/>
              </w:rPr>
            </w:pPr>
            <w:r w:rsidRPr="00D03195">
              <w:t>Uses arithmetic skills to calculate position of cutting lines to maintain correct tooth pitch</w:t>
            </w:r>
          </w:p>
        </w:tc>
      </w:tr>
      <w:tr w:rsidTr="00D031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195">
            <w:pPr>
              <w:pStyle w:val="BodyText"/>
              <w:rPr>
                <w:lang w:val="en-NZ"/>
              </w:rPr>
            </w:pPr>
            <w:r w:rsidRPr="00D03195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195">
            <w:pPr>
              <w:pStyle w:val="ListBullet"/>
              <w:rPr>
                <w:lang w:val="en-NZ"/>
              </w:rPr>
            </w:pPr>
            <w:r w:rsidRPr="00D03195">
              <w:t>Understands main tasks, responsibilities and boundaries of own role</w:t>
            </w:r>
          </w:p>
        </w:tc>
      </w:tr>
      <w:tr w:rsidTr="00D031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195">
            <w:pPr>
              <w:pStyle w:val="BodyText"/>
              <w:rPr>
                <w:lang w:val="en-NZ"/>
              </w:rPr>
            </w:pPr>
            <w:r w:rsidRPr="00D03195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195">
            <w:pPr>
              <w:pStyle w:val="ListBullet"/>
              <w:rPr>
                <w:lang w:val="en-NZ"/>
              </w:rPr>
            </w:pPr>
            <w:r w:rsidRPr="00D03195">
              <w:t>Uses modes of communication suitable</w:t>
            </w:r>
            <w:r w:rsidRPr="00D03195">
              <w:t xml:space="preserve"> to purpose to confirm and clarify understanding</w:t>
            </w:r>
          </w:p>
        </w:tc>
      </w:tr>
      <w:tr w:rsidTr="00D031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195">
            <w:pPr>
              <w:pStyle w:val="BodyText"/>
              <w:rPr>
                <w:lang w:val="en-NZ"/>
              </w:rPr>
            </w:pPr>
            <w:r w:rsidRPr="00D03195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195" w:rsidP="00D03195">
            <w:pPr>
              <w:pStyle w:val="ListBullet"/>
            </w:pPr>
            <w:r w:rsidRPr="00D03195">
              <w:t>Recognises and responds to routine problems</w:t>
            </w:r>
          </w:p>
        </w:tc>
      </w:tr>
    </w:tbl>
    <w:p w:rsidR="00000000" w:rsidRPr="00D03195" w:rsidP="00D03195">
      <w:pPr>
        <w:pStyle w:val="BodyText"/>
      </w:pPr>
    </w:p>
    <w:p w:rsidR="00000000" w:rsidRPr="00D03195" w:rsidP="00D03195">
      <w:pPr>
        <w:pStyle w:val="AllowPageBreak"/>
      </w:pPr>
    </w:p>
    <w:p w:rsidR="00000000" w:rsidRPr="00D03195" w:rsidP="00D03195">
      <w:pPr>
        <w:pStyle w:val="Heading1"/>
      </w:pPr>
      <w:bookmarkStart w:id="7" w:name="O_1048548"/>
      <w:bookmarkEnd w:id="7"/>
      <w:r w:rsidRPr="00D0319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D031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195">
            <w:pPr>
              <w:pStyle w:val="BodyTextBold"/>
              <w:rPr>
                <w:lang w:val="en-NZ"/>
              </w:rPr>
            </w:pPr>
            <w:r w:rsidRPr="00D03195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195">
            <w:pPr>
              <w:pStyle w:val="BodyTextBold"/>
              <w:rPr>
                <w:lang w:val="en-NZ"/>
              </w:rPr>
            </w:pPr>
            <w:r w:rsidRPr="00D03195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195">
            <w:pPr>
              <w:pStyle w:val="BodyTextBold"/>
              <w:rPr>
                <w:lang w:val="en-NZ"/>
              </w:rPr>
            </w:pPr>
            <w:r w:rsidRPr="00D03195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195">
            <w:pPr>
              <w:pStyle w:val="BodyTextBold"/>
              <w:rPr>
                <w:lang w:val="en-NZ"/>
              </w:rPr>
            </w:pPr>
            <w:r w:rsidRPr="00D03195">
              <w:t>Equivalence status</w:t>
            </w:r>
          </w:p>
        </w:tc>
      </w:tr>
      <w:tr w:rsidTr="00D031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195" w:rsidP="00D03195">
            <w:pPr>
              <w:pStyle w:val="BodyText"/>
            </w:pPr>
            <w:r w:rsidRPr="00D03195">
              <w:t xml:space="preserve">FWPSAW3245 Join band saw blades </w:t>
            </w:r>
          </w:p>
          <w:p w:rsidR="00000000" w:rsidRPr="00D03195" w:rsidP="00D03195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195" w:rsidP="00D03195">
            <w:pPr>
              <w:pStyle w:val="BodyText"/>
            </w:pPr>
            <w:r w:rsidRPr="00D03195">
              <w:t xml:space="preserve">FWPSAW3214 Join band saw blades </w:t>
            </w:r>
          </w:p>
          <w:p w:rsidR="00000000" w:rsidRPr="00D03195" w:rsidP="00D03195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195">
            <w:pPr>
              <w:pStyle w:val="BodyText"/>
              <w:rPr>
                <w:lang w:val="en-NZ"/>
              </w:rPr>
            </w:pPr>
            <w:r w:rsidRPr="00D03195">
              <w:t>Reworded application statement; updated workplace health and safety requirements; removed performance criteria regarding removing blade from machine; added performance criteria to clarif</w:t>
            </w:r>
            <w:r w:rsidRPr="00D03195">
              <w:t>y process; split element 2; specified the types of band saw blades in performance evidence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195" w:rsidP="00D03195">
            <w:pPr>
              <w:pStyle w:val="BodyText"/>
            </w:pPr>
            <w:r w:rsidRPr="00D03195">
              <w:t>Equivalent unit</w:t>
            </w:r>
          </w:p>
        </w:tc>
      </w:tr>
    </w:tbl>
    <w:p w:rsidR="00000000" w:rsidRPr="00D03195" w:rsidP="00D03195">
      <w:pPr>
        <w:pStyle w:val="BodyText"/>
      </w:pPr>
    </w:p>
    <w:p w:rsidR="00000000" w:rsidRPr="00D03195" w:rsidP="00D03195">
      <w:pPr>
        <w:pStyle w:val="AllowPageBreak"/>
      </w:pPr>
    </w:p>
    <w:p w:rsidR="00000000" w:rsidRPr="00D03195" w:rsidP="00D03195">
      <w:pPr>
        <w:pStyle w:val="Heading1"/>
      </w:pPr>
      <w:bookmarkStart w:id="8" w:name="O_1048555"/>
      <w:bookmarkEnd w:id="8"/>
      <w:r w:rsidRPr="00D03195">
        <w:t>Links</w:t>
      </w:r>
    </w:p>
    <w:p w:rsidR="00000000" w:rsidRPr="00D03195" w:rsidP="00210242">
      <w:pPr>
        <w:pStyle w:val="BodyText"/>
      </w:pPr>
      <w:r w:rsidRPr="00D0319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22428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03195" w:rsidP="00D03195"/>
    <w:sectPr w:rsidSect="00D031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1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195" w:rsidRPr="00210242" w:rsidP="002102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1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242" w:rsidP="00D031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10242" w:rsidP="00D031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10242" w:rsidP="00D031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1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2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3195" w:rsidRPr="00210242" w:rsidP="002102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1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242" w:rsidRPr="002D2AF8" w:rsidP="00D031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FWPSAW3245 Join band saw blades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210242" w:rsidP="00D031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C60B4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9B45B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31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31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31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31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31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31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31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31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31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31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31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3195"/>
  </w:style>
  <w:style w:type="character" w:customStyle="1" w:styleId="Heading1Char">
    <w:name w:val="Heading 1 Char"/>
    <w:basedOn w:val="DefaultParagraphFont"/>
    <w:link w:val="Heading1"/>
    <w:rsid w:val="00D031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31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31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319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03195"/>
    <w:rPr>
      <w:i/>
    </w:rPr>
  </w:style>
  <w:style w:type="paragraph" w:customStyle="1" w:styleId="SuperHeading">
    <w:name w:val="SuperHeading"/>
    <w:basedOn w:val="Normal"/>
    <w:rsid w:val="00D031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31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03195"/>
    <w:rPr>
      <w:b/>
    </w:rPr>
  </w:style>
  <w:style w:type="character" w:customStyle="1" w:styleId="Heading2Char">
    <w:name w:val="Heading 2 Char"/>
    <w:basedOn w:val="DefaultParagraphFont"/>
    <w:link w:val="Heading2"/>
    <w:rsid w:val="00D031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31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31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31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31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31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31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31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31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31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31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31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31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31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31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31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31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31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31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31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03195"/>
    <w:rPr>
      <w:b/>
      <w:spacing w:val="0"/>
    </w:rPr>
  </w:style>
  <w:style w:type="paragraph" w:customStyle="1" w:styleId="SuperTitle">
    <w:name w:val="SuperTitle"/>
    <w:basedOn w:val="Title"/>
    <w:rsid w:val="00D031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31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31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319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31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31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31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31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31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31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31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31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319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031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31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31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3195"/>
  </w:style>
  <w:style w:type="paragraph" w:styleId="TableofFigures">
    <w:name w:val="table of figures"/>
    <w:basedOn w:val="Normal"/>
    <w:next w:val="Normal"/>
    <w:semiHidden/>
    <w:rsid w:val="00D031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319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03195"/>
    <w:rPr>
      <w:rFonts w:ascii="Wingdings" w:hAnsi="Wingdings"/>
    </w:rPr>
  </w:style>
  <w:style w:type="paragraph" w:customStyle="1" w:styleId="TableHeading">
    <w:name w:val="Table Heading"/>
    <w:basedOn w:val="HeadingBase"/>
    <w:rsid w:val="00D031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3195"/>
    <w:rPr>
      <w:color w:val="0033CC"/>
      <w:u w:val="none"/>
    </w:rPr>
  </w:style>
  <w:style w:type="paragraph" w:customStyle="1" w:styleId="BodyTextRight">
    <w:name w:val="Body Text Right"/>
    <w:basedOn w:val="BodyText"/>
    <w:rsid w:val="00D031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31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319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31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31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31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3195"/>
    <w:rPr>
      <w:sz w:val="32"/>
    </w:rPr>
  </w:style>
  <w:style w:type="paragraph" w:customStyle="1" w:styleId="HeadingProcedure">
    <w:name w:val="Heading Procedure"/>
    <w:basedOn w:val="HeadingBase"/>
    <w:next w:val="Normal"/>
    <w:rsid w:val="00D031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3195"/>
    <w:pPr>
      <w:spacing w:before="60" w:after="60"/>
    </w:pPr>
  </w:style>
  <w:style w:type="paragraph" w:styleId="ListContinue">
    <w:name w:val="List Continue"/>
    <w:basedOn w:val="List"/>
    <w:rsid w:val="00D03195"/>
    <w:pPr>
      <w:ind w:firstLine="0"/>
    </w:pPr>
  </w:style>
  <w:style w:type="paragraph" w:customStyle="1" w:styleId="ListNote">
    <w:name w:val="List Note"/>
    <w:basedOn w:val="List"/>
    <w:rsid w:val="00D031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31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31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3195"/>
    <w:rPr>
      <w:rFonts w:ascii="Courier New" w:hAnsi="Courier New"/>
    </w:rPr>
  </w:style>
  <w:style w:type="paragraph" w:customStyle="1" w:styleId="NoteBullet">
    <w:name w:val="Note Bullet"/>
    <w:basedOn w:val="Note"/>
    <w:rsid w:val="00D031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31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31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31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319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031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31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3195"/>
    <w:rPr>
      <w:b/>
      <w:smallCaps/>
    </w:rPr>
  </w:style>
  <w:style w:type="paragraph" w:customStyle="1" w:styleId="TableListNumber">
    <w:name w:val="Table List Number"/>
    <w:basedOn w:val="ListNumber"/>
    <w:rsid w:val="00D031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31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3195"/>
    <w:pPr>
      <w:numPr>
        <w:numId w:val="8"/>
      </w:numPr>
    </w:pPr>
  </w:style>
  <w:style w:type="paragraph" w:customStyle="1" w:styleId="ListAlpha2">
    <w:name w:val="List Alpha 2"/>
    <w:basedOn w:val="List2"/>
    <w:rsid w:val="00D03195"/>
    <w:pPr>
      <w:numPr>
        <w:numId w:val="7"/>
      </w:numPr>
    </w:pPr>
  </w:style>
  <w:style w:type="paragraph" w:styleId="List2">
    <w:name w:val="List 2"/>
    <w:basedOn w:val="BodyText"/>
    <w:rsid w:val="00D031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31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31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31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319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319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03195"/>
    <w:pPr>
      <w:numPr>
        <w:numId w:val="3"/>
      </w:numPr>
    </w:pPr>
  </w:style>
  <w:style w:type="paragraph" w:styleId="ListContinue2">
    <w:name w:val="List Continue 2"/>
    <w:basedOn w:val="List2"/>
    <w:rsid w:val="00D03195"/>
    <w:pPr>
      <w:ind w:firstLine="0"/>
    </w:pPr>
  </w:style>
  <w:style w:type="paragraph" w:styleId="ListContinue3">
    <w:name w:val="List Continue 3"/>
    <w:basedOn w:val="List3"/>
    <w:rsid w:val="00D03195"/>
    <w:pPr>
      <w:ind w:left="1021" w:firstLine="0"/>
    </w:pPr>
  </w:style>
  <w:style w:type="paragraph" w:styleId="ListContinue4">
    <w:name w:val="List Continue 4"/>
    <w:basedOn w:val="List4"/>
    <w:rsid w:val="00D03195"/>
    <w:pPr>
      <w:ind w:firstLine="0"/>
    </w:pPr>
  </w:style>
  <w:style w:type="paragraph" w:styleId="ListContinue5">
    <w:name w:val="List Continue 5"/>
    <w:basedOn w:val="List5"/>
    <w:rsid w:val="00D03195"/>
    <w:pPr>
      <w:ind w:firstLine="0"/>
    </w:pPr>
  </w:style>
  <w:style w:type="paragraph" w:styleId="ListNumber3">
    <w:name w:val="List Number 3"/>
    <w:basedOn w:val="List3"/>
    <w:rsid w:val="00D03195"/>
    <w:pPr>
      <w:numPr>
        <w:numId w:val="4"/>
      </w:numPr>
    </w:pPr>
  </w:style>
  <w:style w:type="paragraph" w:styleId="ListNumber4">
    <w:name w:val="List Number 4"/>
    <w:basedOn w:val="List4"/>
    <w:rsid w:val="00D03195"/>
    <w:pPr>
      <w:numPr>
        <w:numId w:val="5"/>
      </w:numPr>
    </w:pPr>
  </w:style>
  <w:style w:type="paragraph" w:styleId="ListNumber5">
    <w:name w:val="List Number 5"/>
    <w:basedOn w:val="List5"/>
    <w:rsid w:val="00D03195"/>
    <w:pPr>
      <w:numPr>
        <w:numId w:val="6"/>
      </w:numPr>
    </w:pPr>
  </w:style>
  <w:style w:type="paragraph" w:styleId="BlockText">
    <w:name w:val="Block Text"/>
    <w:basedOn w:val="Normal"/>
    <w:rsid w:val="00D031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31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3195"/>
    <w:rPr>
      <w:sz w:val="16"/>
      <w:vertAlign w:val="superscript"/>
    </w:rPr>
  </w:style>
  <w:style w:type="character" w:customStyle="1" w:styleId="Symbols">
    <w:name w:val="Symbols"/>
    <w:basedOn w:val="DefaultParagraphFont"/>
    <w:rsid w:val="00D03195"/>
    <w:rPr>
      <w:rFonts w:ascii="Symbol" w:hAnsi="Symbol"/>
    </w:rPr>
  </w:style>
  <w:style w:type="character" w:customStyle="1" w:styleId="MenuOptions">
    <w:name w:val="Menu Options"/>
    <w:basedOn w:val="DefaultParagraphFont"/>
    <w:rsid w:val="00D031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3195"/>
    <w:rPr>
      <w:b/>
    </w:rPr>
  </w:style>
  <w:style w:type="character" w:customStyle="1" w:styleId="Underlined">
    <w:name w:val="Underlined"/>
    <w:basedOn w:val="DefaultParagraphFont"/>
    <w:rsid w:val="00D03195"/>
    <w:rPr>
      <w:u w:val="single"/>
    </w:rPr>
  </w:style>
  <w:style w:type="paragraph" w:customStyle="1" w:styleId="TableBodyTextRight">
    <w:name w:val="Table Body Text Right"/>
    <w:basedOn w:val="TableBodyText"/>
    <w:rsid w:val="00D031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3195"/>
    <w:rPr>
      <w:sz w:val="18"/>
    </w:rPr>
  </w:style>
  <w:style w:type="paragraph" w:customStyle="1" w:styleId="BodySmallRight">
    <w:name w:val="Body Small Right"/>
    <w:basedOn w:val="BodyTextRight"/>
    <w:rsid w:val="00D03195"/>
    <w:rPr>
      <w:sz w:val="18"/>
      <w:szCs w:val="18"/>
    </w:rPr>
  </w:style>
  <w:style w:type="paragraph" w:customStyle="1" w:styleId="MarginEdition">
    <w:name w:val="Margin Edition"/>
    <w:basedOn w:val="MarginNote"/>
    <w:rsid w:val="00D031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3195"/>
    <w:rPr>
      <w:sz w:val="2"/>
      <w:szCs w:val="2"/>
    </w:rPr>
  </w:style>
  <w:style w:type="character" w:customStyle="1" w:styleId="Small">
    <w:name w:val="Small"/>
    <w:basedOn w:val="DefaultParagraphFont"/>
    <w:rsid w:val="00D03195"/>
    <w:rPr>
      <w:sz w:val="16"/>
    </w:rPr>
  </w:style>
  <w:style w:type="paragraph" w:customStyle="1" w:styleId="WideTable">
    <w:name w:val="Wide Table"/>
    <w:basedOn w:val="Normal"/>
    <w:rsid w:val="00D031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3195"/>
  </w:style>
  <w:style w:type="paragraph" w:styleId="Quote">
    <w:name w:val="Quote"/>
    <w:basedOn w:val="Heading1"/>
    <w:link w:val="QuoteChar"/>
    <w:qFormat/>
    <w:rsid w:val="00D031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31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3195"/>
    <w:pPr>
      <w:pageBreakBefore/>
    </w:pPr>
  </w:style>
  <w:style w:type="paragraph" w:customStyle="1" w:styleId="Border">
    <w:name w:val="Border"/>
    <w:basedOn w:val="Normal"/>
    <w:qFormat/>
    <w:rsid w:val="00D031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31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31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31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31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31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31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31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31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3195"/>
    <w:rPr>
      <w:u w:val="single"/>
    </w:rPr>
  </w:style>
  <w:style w:type="character" w:customStyle="1" w:styleId="BoldandItalics">
    <w:name w:val="Bold and Italics"/>
    <w:qFormat/>
    <w:rsid w:val="00D03195"/>
    <w:rPr>
      <w:b/>
      <w:i/>
      <w:u w:val="none"/>
    </w:rPr>
  </w:style>
  <w:style w:type="paragraph" w:styleId="BalloonText">
    <w:name w:val="Balloon Text"/>
    <w:basedOn w:val="Normal"/>
    <w:link w:val="BalloonTextChar"/>
    <w:rsid w:val="00D031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31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31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31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31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31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319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102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645</Words>
  <Characters>3919</Characters>
  <Application>Microsoft Office Word</Application>
  <DocSecurity>0</DocSecurity>
  <Lines>145</Lines>
  <Paragraphs>86</Paragraphs>
  <ScaleCrop>false</ScaleCrop>
  <Company>Author-it Software Corporation Ltd.</Company>
  <LinksUpToDate>false</LinksUpToDate>
  <CharactersWithSpaces>4478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FWPSAW3245 Join band saw blades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2024-09-27T00:19:00Z</dcterms:created>
  <dcterms:modified xsi:type="dcterms:W3CDTF">2024-09-27T00:19:00Z</dcterms:modified>
</cp:coreProperties>
</file>