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E76" w:rsidP="00CF0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FWPSAW3245 Join band saw blades</w:t>
      </w:r>
      <w:r>
        <w:fldChar w:fldCharType="end"/>
      </w:r>
    </w:p>
    <w:p w:rsidR="00CF0E76" w:rsidP="00CF0E76">
      <w:pPr>
        <w:pStyle w:val="Version"/>
        <w:sectPr w:rsidSect="008C0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751" w:rsidP="008C0751">
      <w:pPr>
        <w:pStyle w:val="SuperHeading"/>
      </w:pPr>
      <w:r w:rsidRPr="008C0751">
        <w:t>FWPSAW3245 Join band saw blades</w:t>
      </w:r>
    </w:p>
    <w:p w:rsidR="00000000" w:rsidRPr="008C0751" w:rsidP="008C0751">
      <w:pPr>
        <w:pStyle w:val="Heading1"/>
      </w:pPr>
      <w:bookmarkStart w:id="1" w:name="O_1048540"/>
      <w:bookmarkEnd w:id="1"/>
      <w:r w:rsidRPr="008C07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Comments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This version released with FWP Forest and Wood Products Training Package Version 5.0.</w:t>
            </w:r>
          </w:p>
        </w:tc>
      </w:tr>
    </w:tbl>
    <w:p w:rsidR="00000000" w:rsidRPr="008C0751" w:rsidP="008C0751">
      <w:pPr>
        <w:pStyle w:val="BodyText"/>
      </w:pP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2" w:name="O_1048541"/>
      <w:bookmarkEnd w:id="2"/>
      <w:r w:rsidRPr="008C0751">
        <w:t>Application</w:t>
      </w:r>
    </w:p>
    <w:p w:rsidR="00000000" w:rsidRPr="008C0751" w:rsidP="00CF0E76">
      <w:pPr>
        <w:pStyle w:val="BodyText"/>
      </w:pPr>
      <w:r w:rsidRPr="008C0751">
        <w:t>This unit of competency describes the skills and knowledge required to assess the condit</w:t>
      </w:r>
      <w:r w:rsidRPr="008C0751">
        <w:t>ion of band saw blades, prepare and weld meeting ends and finish the welded surface ready for operation.</w:t>
      </w:r>
    </w:p>
    <w:p w:rsidR="00000000" w:rsidRPr="008C0751" w:rsidP="00CF0E76">
      <w:pPr>
        <w:pStyle w:val="BodyText"/>
      </w:pPr>
      <w:r w:rsidRPr="008C0751">
        <w:t>The unit applies to individuals who join band saw blades in a saw technician workshop or sawmill.</w:t>
      </w:r>
    </w:p>
    <w:p w:rsidR="00000000" w:rsidRPr="008C0751" w:rsidP="00CF0E76">
      <w:pPr>
        <w:pStyle w:val="BodyText"/>
      </w:pPr>
      <w:r w:rsidRPr="008C0751">
        <w:t>All work must be carried out to comply with workplace</w:t>
      </w:r>
      <w:r w:rsidRPr="008C0751">
        <w:t xml:space="preserve"> procedures, according to state/territory health and safety regulations, legislation and standards that apply to the workplace.</w:t>
      </w:r>
    </w:p>
    <w:p w:rsidR="00000000" w:rsidRPr="008C0751" w:rsidP="00CF0E76">
      <w:pPr>
        <w:pStyle w:val="BodyText"/>
      </w:pPr>
      <w:r w:rsidRPr="008C0751">
        <w:t>No licensing, legislative or certification requirements apply to this unit at the time of publication.</w:t>
      </w:r>
    </w:p>
    <w:p w:rsidR="00000000" w:rsidRPr="008C0751" w:rsidP="008C0751">
      <w:pPr>
        <w:pStyle w:val="Heading1"/>
      </w:pPr>
      <w:bookmarkStart w:id="3" w:name="O_1048542"/>
      <w:bookmarkEnd w:id="3"/>
      <w:r w:rsidRPr="008C0751">
        <w:t>Pre-re</w:t>
      </w:r>
      <w:r w:rsidRPr="008C0751">
        <w:t>quisite Unit</w:t>
      </w:r>
    </w:p>
    <w:p w:rsidR="00000000" w:rsidRPr="008C0751" w:rsidP="00CF0E76">
      <w:pPr>
        <w:pStyle w:val="BodyText"/>
      </w:pPr>
      <w:r w:rsidRPr="008C0751">
        <w:t>Nil</w:t>
      </w:r>
    </w:p>
    <w:p w:rsidR="00000000" w:rsidRPr="008C0751" w:rsidP="008C0751">
      <w:pPr>
        <w:pStyle w:val="Heading1"/>
      </w:pPr>
      <w:bookmarkStart w:id="4" w:name="O_1048544"/>
      <w:bookmarkEnd w:id="4"/>
      <w:r w:rsidRPr="008C0751">
        <w:t>Unit Sector</w:t>
      </w:r>
    </w:p>
    <w:p w:rsidR="00000000" w:rsidRPr="008C0751" w:rsidP="00CF0E76">
      <w:pPr>
        <w:pStyle w:val="BodyText"/>
      </w:pPr>
      <w:r w:rsidRPr="008C0751">
        <w:t>Sawmilling and Processing (SAW)</w:t>
      </w:r>
    </w:p>
    <w:p w:rsidR="00000000" w:rsidRPr="008C0751" w:rsidP="008C0751">
      <w:pPr>
        <w:pStyle w:val="Heading1"/>
      </w:pPr>
      <w:bookmarkStart w:id="5" w:name="O_1048545"/>
      <w:bookmarkEnd w:id="5"/>
      <w:r w:rsidRPr="008C07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Performance Criteria</w:t>
            </w:r>
          </w:p>
        </w:tc>
      </w:tr>
      <w:tr w:rsidTr="00CF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1. Prepare for joining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1.1 Review work order to determine job requirements and, where required, seek clarification from appropriate personnel</w:t>
            </w:r>
          </w:p>
          <w:p w:rsidR="00000000" w:rsidRPr="008C0751" w:rsidP="008C0751">
            <w:pPr>
              <w:pStyle w:val="BodyText"/>
            </w:pPr>
            <w:r w:rsidRPr="008C0751">
              <w:t>1.2 Review workpl</w:t>
            </w:r>
            <w:r w:rsidRPr="008C0751">
              <w:t xml:space="preserve">ace health and safety procedures, including the use of personal protective equipment, equipment lock-out and safe manual </w:t>
            </w:r>
            <w:r w:rsidRPr="008C0751">
              <w:t>handling techniques</w:t>
            </w:r>
          </w:p>
          <w:p w:rsidR="00000000" w:rsidRPr="008C0751" w:rsidP="008C0751">
            <w:pPr>
              <w:pStyle w:val="BodyText"/>
            </w:pPr>
            <w:r w:rsidRPr="008C0751">
              <w:t>1.3 Identify, assess and take actions to mitigate risks and hazards associated with joining band saw blades</w:t>
            </w:r>
          </w:p>
          <w:p w:rsidR="00000000" w:rsidRPr="008C0751" w:rsidP="008C0751">
            <w:pPr>
              <w:pStyle w:val="BodyText"/>
            </w:pPr>
            <w:r w:rsidRPr="008C0751">
              <w:t>1.4 Identify workplace environmental protection procedures for minimising and disposing of waste material, cleaning tools and equipment, and maximising energy efficiency</w:t>
            </w:r>
          </w:p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1.5 Select appropriate repair and maintenance equipment and check for operational effe</w:t>
            </w:r>
            <w:r w:rsidRPr="008C0751">
              <w:t>ctiveness according to manufacturer recommendations</w:t>
            </w:r>
          </w:p>
        </w:tc>
      </w:tr>
      <w:tr w:rsidTr="00CF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2. Join or repair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2.1 Obtain saw blank and cut to length or cut existing blade at weld defect</w:t>
            </w:r>
          </w:p>
          <w:p w:rsidR="00000000" w:rsidRPr="008C0751" w:rsidP="008C0751">
            <w:pPr>
              <w:pStyle w:val="BodyText"/>
            </w:pPr>
            <w:r w:rsidRPr="008C0751">
              <w:t>2.2 Trim ends to obtain correct back alignment and pitch and/or shape to assist metal penetrat</w:t>
            </w:r>
            <w:r w:rsidRPr="008C0751">
              <w:t>ion</w:t>
            </w:r>
          </w:p>
          <w:p w:rsidR="00000000" w:rsidRPr="008C0751" w:rsidP="008C0751">
            <w:pPr>
              <w:pStyle w:val="BodyText"/>
            </w:pPr>
            <w:r w:rsidRPr="008C0751">
              <w:t>2.3 Set up and pre-heat blade ends and jig to specified tolerances</w:t>
            </w:r>
          </w:p>
          <w:p w:rsidR="00000000" w:rsidRPr="008C0751" w:rsidP="008C0751">
            <w:pPr>
              <w:pStyle w:val="BodyText"/>
            </w:pPr>
            <w:r w:rsidRPr="008C0751">
              <w:t>2.4 Apply weld to ensure metal penetrates through blade thickness and is protected from accidental contact</w:t>
            </w:r>
          </w:p>
          <w:p w:rsidR="00000000" w:rsidRPr="008C0751" w:rsidP="008C0751">
            <w:pPr>
              <w:pStyle w:val="BodyText"/>
            </w:pPr>
            <w:r w:rsidRPr="008C0751">
              <w:t>2.5 Loosen clamps and anneal joint immediately after welding</w:t>
            </w:r>
          </w:p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2.6 Grind surplus</w:t>
            </w:r>
            <w:r w:rsidRPr="008C0751">
              <w:t xml:space="preserve"> weld material from blade without overheating</w:t>
            </w:r>
          </w:p>
        </w:tc>
      </w:tr>
      <w:tr w:rsidTr="00CF0E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3. Finish band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3.1 Finish blade to eliminate bumps in blade surface</w:t>
            </w:r>
          </w:p>
          <w:p w:rsidR="00000000" w:rsidRPr="008C0751" w:rsidP="008C0751">
            <w:pPr>
              <w:pStyle w:val="BodyText"/>
            </w:pPr>
            <w:r w:rsidRPr="008C0751">
              <w:t>3.2 Identify damaged blades or those with sub-standard joins, and dispose of these according to environmental protection practices</w:t>
            </w:r>
          </w:p>
          <w:p w:rsidR="00000000" w:rsidRPr="008C0751" w:rsidP="008C0751">
            <w:pPr>
              <w:pStyle w:val="BodyText"/>
            </w:pPr>
            <w:r w:rsidRPr="008C0751">
              <w:t>3.3 Package band saw for protection during return to service</w:t>
            </w:r>
          </w:p>
          <w:p w:rsidR="00000000" w:rsidRPr="008C0751" w:rsidP="008C0751">
            <w:pPr>
              <w:pStyle w:val="BodyText"/>
            </w:pPr>
            <w:r w:rsidRPr="008C0751">
              <w:t>3.4 Identify routine processing and equipment faults and resolve or report to appropriate personnel</w:t>
            </w:r>
          </w:p>
        </w:tc>
      </w:tr>
    </w:tbl>
    <w:p w:rsidR="00000000" w:rsidRPr="008C0751" w:rsidP="008C0751">
      <w:pPr>
        <w:pStyle w:val="BodyText"/>
      </w:pP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6" w:name="O_1048546"/>
      <w:bookmarkEnd w:id="6"/>
      <w:r w:rsidRPr="008C0751">
        <w:t>Foundation Skills</w:t>
      </w:r>
    </w:p>
    <w:p w:rsidR="00000000" w:rsidRPr="00CF0E76" w:rsidP="00CF0E76">
      <w:pPr>
        <w:pStyle w:val="BodyText"/>
        <w:rPr>
          <w:i/>
        </w:rPr>
      </w:pPr>
      <w:r w:rsidRPr="00CF0E76">
        <w:rPr>
          <w:rStyle w:val="Emphasis"/>
        </w:rPr>
        <w:t>This section describes those language, literacy, numerac</w:t>
      </w:r>
      <w:r w:rsidRPr="00CF0E76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Description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 xml:space="preserve">Extracts key information from operational manuals to determine safe operating procedures for equipment 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>Prepares routine written reports using required format, language and structure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>Employs active listening and questioning to clarify content of work orders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ListBullet"/>
            </w:pPr>
            <w:r w:rsidRPr="008C0751">
              <w:t>Completes precise calculations to determine if a blade will fit on the band saw when shortened</w:t>
            </w:r>
          </w:p>
          <w:p w:rsidR="00000000" w:rsidRPr="008C0751" w:rsidP="008C0751">
            <w:pPr>
              <w:pStyle w:val="ListBullet"/>
            </w:pPr>
            <w:r w:rsidRPr="008C0751">
              <w:t>Uses standard units of measurement when marking out blanks for cutting to l</w:t>
            </w:r>
            <w:r w:rsidRPr="008C0751">
              <w:t>ength</w:t>
            </w:r>
          </w:p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>Uses arithmetic skills to calculate position of cutting lines to maintain correct tooth pitch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>Understands main tasks, responsibilities and boundaries of own role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ListBullet"/>
              <w:rPr>
                <w:lang w:val="en-NZ"/>
              </w:rPr>
            </w:pPr>
            <w:r w:rsidRPr="008C0751">
              <w:t>Uses modes of communication suitable to purpose to confirm and clarify understanding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ListBullet"/>
            </w:pPr>
            <w:r w:rsidRPr="008C0751">
              <w:t>Recognises and responds to routine problems</w:t>
            </w:r>
          </w:p>
        </w:tc>
      </w:tr>
    </w:tbl>
    <w:p w:rsidR="00000000" w:rsidRPr="008C0751" w:rsidP="008C0751">
      <w:pPr>
        <w:pStyle w:val="BodyText"/>
      </w:pP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7" w:name="O_1048548"/>
      <w:bookmarkEnd w:id="7"/>
      <w:r w:rsidRPr="008C07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Code and title previous versio</w:t>
            </w:r>
            <w:r w:rsidRPr="008C0751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Equivalence status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 xml:space="preserve">FWPSAW3245 Join band saw blades </w:t>
            </w:r>
          </w:p>
          <w:p w:rsidR="00000000" w:rsidRPr="008C0751" w:rsidP="008C075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 xml:space="preserve">FWPSAW3214 Join band saw blades </w:t>
            </w:r>
          </w:p>
          <w:p w:rsidR="00000000" w:rsidRPr="008C0751" w:rsidP="008C0751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 xml:space="preserve">Reworded application statement; updated workplace health and safety requirements; removed performance criteria regarding removing blade from machine; added performance criteria to clarify process; split element 2; specified the types of band saw blades in </w:t>
            </w:r>
            <w:r w:rsidRPr="008C0751">
              <w:t>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Equivalent unit</w:t>
            </w:r>
          </w:p>
        </w:tc>
      </w:tr>
    </w:tbl>
    <w:p w:rsidR="00000000" w:rsidRPr="008C0751" w:rsidP="008C0751">
      <w:pPr>
        <w:pStyle w:val="BodyText"/>
      </w:pP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8" w:name="O_1048555"/>
      <w:bookmarkEnd w:id="8"/>
      <w:r w:rsidRPr="008C0751">
        <w:t>Links</w:t>
      </w:r>
    </w:p>
    <w:p w:rsidR="00000000" w:rsidRPr="008C0751" w:rsidP="00CF0E76">
      <w:pPr>
        <w:pStyle w:val="BodyText"/>
      </w:pPr>
      <w:r w:rsidRPr="008C07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15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0751" w:rsidP="00CF0E76">
      <w:pPr>
        <w:pStyle w:val="BodyText"/>
        <w:sectPr w:rsidSect="008C07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0751" w:rsidP="008C0751">
      <w:pPr>
        <w:pStyle w:val="SuperHeading"/>
      </w:pPr>
      <w:r w:rsidRPr="008C0751">
        <w:t>Assessment Requirements for FWPSAW3245 Join band saw blades</w:t>
      </w:r>
    </w:p>
    <w:p w:rsidR="00000000" w:rsidRPr="008C0751" w:rsidP="008C0751">
      <w:pPr>
        <w:pStyle w:val="Heading1"/>
      </w:pPr>
      <w:bookmarkStart w:id="9" w:name="O_1048550"/>
      <w:bookmarkEnd w:id="9"/>
      <w:r w:rsidRPr="008C07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Bold"/>
              <w:rPr>
                <w:lang w:val="en-NZ"/>
              </w:rPr>
            </w:pPr>
            <w:r w:rsidRPr="008C0751">
              <w:t>Comments</w:t>
            </w:r>
          </w:p>
        </w:tc>
      </w:tr>
      <w:tr w:rsidTr="008C07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751">
            <w:pPr>
              <w:pStyle w:val="BodyText"/>
              <w:rPr>
                <w:lang w:val="en-NZ"/>
              </w:rPr>
            </w:pPr>
            <w:r w:rsidRPr="008C07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751" w:rsidP="008C0751">
            <w:pPr>
              <w:pStyle w:val="BodyText"/>
            </w:pPr>
            <w:r w:rsidRPr="008C0751">
              <w:t>This version released with FWP Forest and Wood Products Training Package Version 5.0.</w:t>
            </w:r>
          </w:p>
        </w:tc>
      </w:tr>
    </w:tbl>
    <w:p w:rsidR="00000000" w:rsidRPr="008C0751" w:rsidP="008C0751">
      <w:pPr>
        <w:pStyle w:val="BodyText"/>
      </w:pP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10" w:name="O_1048551"/>
      <w:bookmarkEnd w:id="10"/>
      <w:r w:rsidRPr="008C0751">
        <w:t>Performance Evidence</w:t>
      </w:r>
    </w:p>
    <w:p w:rsidR="00000000" w:rsidRPr="008C0751" w:rsidP="00CF0E76">
      <w:pPr>
        <w:pStyle w:val="BodyText"/>
      </w:pPr>
      <w:r w:rsidRPr="008C0751">
        <w:t xml:space="preserve">An individual demonstrating competency must satisfy all of the elements and performance criteria in this unit. </w:t>
      </w:r>
    </w:p>
    <w:p w:rsidR="00000000" w:rsidRPr="008C0751" w:rsidP="00CF0E76">
      <w:pPr>
        <w:pStyle w:val="BodyText"/>
      </w:pPr>
      <w:r w:rsidRPr="008C0751">
        <w:t>There must be evidence that, at least on one occasion, the individual has:</w:t>
      </w:r>
    </w:p>
    <w:p w:rsidR="00000000" w:rsidRPr="008C0751" w:rsidP="008C0751">
      <w:pPr>
        <w:pStyle w:val="ListBullet"/>
      </w:pPr>
      <w:r w:rsidRPr="008C0751">
        <w:t>joined the following types of band saw blades:</w:t>
      </w:r>
    </w:p>
    <w:p w:rsidR="00000000" w:rsidRPr="008C0751" w:rsidP="008C0751">
      <w:pPr>
        <w:pStyle w:val="ListBullet2"/>
      </w:pPr>
      <w:r w:rsidRPr="008C0751">
        <w:t>narrow band</w:t>
      </w:r>
    </w:p>
    <w:p w:rsidR="00000000" w:rsidRPr="008C0751" w:rsidP="008C0751">
      <w:pPr>
        <w:pStyle w:val="ListBullet2"/>
      </w:pPr>
      <w:r w:rsidRPr="008C0751">
        <w:t>wide band</w:t>
      </w:r>
    </w:p>
    <w:p w:rsidR="00000000" w:rsidRPr="008C0751" w:rsidP="008C0751">
      <w:pPr>
        <w:pStyle w:val="ListBullet"/>
      </w:pPr>
      <w:r w:rsidRPr="008C0751">
        <w:t>in doing the above job, the individual has:</w:t>
      </w:r>
    </w:p>
    <w:p w:rsidR="00000000" w:rsidRPr="008C0751" w:rsidP="008C0751">
      <w:pPr>
        <w:pStyle w:val="ListBullet2"/>
      </w:pPr>
      <w:r w:rsidRPr="008C0751">
        <w:t xml:space="preserve">followed work order and relevant workplace health and safety and environmental protection procedures </w:t>
      </w:r>
    </w:p>
    <w:p w:rsidR="00000000" w:rsidRPr="008C0751" w:rsidP="008C0751">
      <w:pPr>
        <w:pStyle w:val="ListBullet2"/>
      </w:pPr>
      <w:r w:rsidRPr="008C0751">
        <w:t>welded and annealed blades to specified requirements</w:t>
      </w:r>
    </w:p>
    <w:p w:rsidR="00000000" w:rsidRPr="008C0751" w:rsidP="008C0751">
      <w:pPr>
        <w:pStyle w:val="ListBullet2"/>
      </w:pPr>
      <w:r w:rsidRPr="008C0751">
        <w:t>grinded surplus weld material</w:t>
      </w:r>
    </w:p>
    <w:p w:rsidR="00000000" w:rsidRPr="008C0751" w:rsidP="008C0751">
      <w:pPr>
        <w:pStyle w:val="ListBullet2"/>
      </w:pPr>
      <w:r w:rsidRPr="008C0751">
        <w:t>re</w:t>
      </w:r>
      <w:r w:rsidRPr="008C0751">
        <w:t>moved all distortions from the blade surface</w:t>
      </w:r>
    </w:p>
    <w:p w:rsidR="00000000" w:rsidRPr="008C0751" w:rsidP="008C0751">
      <w:pPr>
        <w:pStyle w:val="ListBullet2"/>
      </w:pPr>
      <w:r w:rsidRPr="008C0751">
        <w:t>tensioned the welded zone</w:t>
      </w:r>
    </w:p>
    <w:p w:rsidR="00000000" w:rsidRPr="008C0751" w:rsidP="008C0751">
      <w:pPr>
        <w:pStyle w:val="ListBullet2"/>
      </w:pPr>
      <w:r w:rsidRPr="008C0751">
        <w:t>adjusted back length of the blade</w:t>
      </w:r>
    </w:p>
    <w:p w:rsidR="00000000" w:rsidRPr="008C0751" w:rsidP="008C0751">
      <w:pPr>
        <w:pStyle w:val="ListBullet2"/>
      </w:pPr>
      <w:r w:rsidRPr="008C0751">
        <w:t>cleaned welded zone.</w:t>
      </w: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11" w:name="O_1048552"/>
      <w:bookmarkEnd w:id="11"/>
      <w:r w:rsidRPr="008C0751">
        <w:t>Knowledge Evidence</w:t>
      </w:r>
    </w:p>
    <w:p w:rsidR="00000000" w:rsidRPr="008C0751" w:rsidP="00CF0E76">
      <w:pPr>
        <w:pStyle w:val="BodyText"/>
      </w:pPr>
      <w:r w:rsidRPr="008C0751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8C0751" w:rsidP="008C0751">
      <w:pPr>
        <w:pStyle w:val="ListBullet"/>
      </w:pPr>
      <w:r w:rsidRPr="008C0751">
        <w:t xml:space="preserve">purpose, types, features and operation of band saws </w:t>
      </w:r>
    </w:p>
    <w:p w:rsidR="00000000" w:rsidRPr="008C0751" w:rsidP="008C0751">
      <w:pPr>
        <w:pStyle w:val="ListBullet"/>
      </w:pPr>
      <w:r w:rsidRPr="008C0751">
        <w:t>features and names of different parts of band saw blades</w:t>
      </w:r>
    </w:p>
    <w:p w:rsidR="00000000" w:rsidRPr="008C0751" w:rsidP="008C0751">
      <w:pPr>
        <w:pStyle w:val="ListBullet"/>
      </w:pPr>
      <w:r w:rsidRPr="008C0751">
        <w:t>purpose, features and operation of tools and equipment used to join and anneal band saw blades:</w:t>
      </w:r>
    </w:p>
    <w:p w:rsidR="00000000" w:rsidRPr="008C0751" w:rsidP="008C0751">
      <w:pPr>
        <w:pStyle w:val="ListBullet2"/>
      </w:pPr>
      <w:r w:rsidRPr="008C0751">
        <w:t>band saw welding equipment</w:t>
      </w:r>
    </w:p>
    <w:p w:rsidR="00000000" w:rsidRPr="008C0751" w:rsidP="008C0751">
      <w:pPr>
        <w:pStyle w:val="ListBullet2"/>
      </w:pPr>
      <w:r w:rsidRPr="008C0751">
        <w:t>grinding and finishing equipment</w:t>
      </w:r>
    </w:p>
    <w:p w:rsidR="00000000" w:rsidRPr="008C0751" w:rsidP="008C0751">
      <w:pPr>
        <w:pStyle w:val="ListBullet2"/>
      </w:pPr>
      <w:r w:rsidRPr="008C0751">
        <w:t>hand or power operated tools</w:t>
      </w:r>
    </w:p>
    <w:p w:rsidR="00000000" w:rsidRPr="008C0751" w:rsidP="008C0751">
      <w:pPr>
        <w:pStyle w:val="ListBullet"/>
      </w:pPr>
      <w:r w:rsidRPr="008C0751">
        <w:t>importance o</w:t>
      </w:r>
      <w:r w:rsidRPr="008C0751">
        <w:t>f joining and annealing blades to suit machine design requirements</w:t>
      </w:r>
    </w:p>
    <w:p w:rsidR="00000000" w:rsidRPr="008C0751" w:rsidP="008C0751">
      <w:pPr>
        <w:pStyle w:val="ListBullet"/>
      </w:pPr>
      <w:r w:rsidRPr="008C0751">
        <w:t>weld defects and effects on blade operation</w:t>
      </w:r>
    </w:p>
    <w:p w:rsidR="00000000" w:rsidRPr="008C0751" w:rsidP="008C0751">
      <w:pPr>
        <w:pStyle w:val="ListBullet"/>
      </w:pPr>
      <w:r w:rsidRPr="008C0751">
        <w:t>methods for:</w:t>
      </w:r>
    </w:p>
    <w:p w:rsidR="00000000" w:rsidRPr="008C0751" w:rsidP="008C0751">
      <w:pPr>
        <w:pStyle w:val="ListBullet2"/>
      </w:pPr>
      <w:r w:rsidRPr="008C0751">
        <w:t>welding and annealing blades to specified requirements</w:t>
      </w:r>
    </w:p>
    <w:p w:rsidR="00000000" w:rsidRPr="008C0751" w:rsidP="008C0751">
      <w:pPr>
        <w:pStyle w:val="ListBullet2"/>
      </w:pPr>
      <w:r w:rsidRPr="008C0751">
        <w:t>grinding surplus weld material</w:t>
      </w:r>
    </w:p>
    <w:p w:rsidR="00000000" w:rsidRPr="008C0751" w:rsidP="008C0751">
      <w:pPr>
        <w:pStyle w:val="ListBullet2"/>
      </w:pPr>
      <w:r w:rsidRPr="008C0751">
        <w:t>removing all distortions from the blade surfa</w:t>
      </w:r>
      <w:r w:rsidRPr="008C0751">
        <w:t>ce</w:t>
      </w:r>
    </w:p>
    <w:p w:rsidR="00000000" w:rsidRPr="008C0751" w:rsidP="008C0751">
      <w:pPr>
        <w:pStyle w:val="ListBullet2"/>
      </w:pPr>
      <w:r w:rsidRPr="008C0751">
        <w:t>tensioning the welded zone</w:t>
      </w:r>
    </w:p>
    <w:p w:rsidR="00000000" w:rsidRPr="008C0751" w:rsidP="008C0751">
      <w:pPr>
        <w:pStyle w:val="ListBullet"/>
      </w:pPr>
      <w:r w:rsidRPr="008C0751">
        <w:t>types of risk and hazards and mitigation measures associated with joining band saw blades</w:t>
      </w:r>
    </w:p>
    <w:p w:rsidR="00000000" w:rsidRPr="008C0751" w:rsidP="008C0751">
      <w:pPr>
        <w:pStyle w:val="ListBullet"/>
      </w:pPr>
      <w:r w:rsidRPr="008C0751">
        <w:t>workplace procedures specific to joining band saw blades:</w:t>
      </w:r>
    </w:p>
    <w:p w:rsidR="00000000" w:rsidRPr="008C0751" w:rsidP="008C0751">
      <w:pPr>
        <w:pStyle w:val="ListBullet2"/>
      </w:pPr>
      <w:r w:rsidRPr="008C0751">
        <w:t xml:space="preserve">workplace health and safety, with particular emphasis on equipment lock-out, use of personal </w:t>
      </w:r>
      <w:r w:rsidRPr="008C0751">
        <w:t>protective equipment (PPE) and safe manual handling</w:t>
      </w:r>
    </w:p>
    <w:p w:rsidR="00000000" w:rsidRPr="008C0751" w:rsidP="008C0751">
      <w:pPr>
        <w:pStyle w:val="ListBullet2"/>
      </w:pPr>
      <w:r w:rsidRPr="008C0751">
        <w:t>communication reporting lines</w:t>
      </w:r>
    </w:p>
    <w:p w:rsidR="00000000" w:rsidRPr="008C0751" w:rsidP="008C0751">
      <w:pPr>
        <w:pStyle w:val="ListBullet2"/>
      </w:pPr>
      <w:r w:rsidRPr="008C0751">
        <w:t>recording and reporting of processing and equipment faults</w:t>
      </w:r>
    </w:p>
    <w:p w:rsidR="00000000" w:rsidRPr="008C0751" w:rsidP="008C0751">
      <w:pPr>
        <w:pStyle w:val="ListBullet"/>
      </w:pPr>
      <w:r w:rsidRPr="008C0751">
        <w:t>environmental protect</w:t>
      </w:r>
      <w:r w:rsidRPr="008C0751">
        <w:t>ion practices for repairing and maintaining tools and equipment in forest products factory settings:</w:t>
      </w:r>
    </w:p>
    <w:p w:rsidR="00000000" w:rsidRPr="008C0751" w:rsidP="008C0751">
      <w:pPr>
        <w:pStyle w:val="ListBullet2"/>
      </w:pPr>
      <w:r w:rsidRPr="008C0751">
        <w:t>reducing water and energy use</w:t>
      </w:r>
    </w:p>
    <w:p w:rsidR="00000000" w:rsidRPr="008C0751" w:rsidP="008C0751">
      <w:pPr>
        <w:pStyle w:val="ListBullet2"/>
      </w:pPr>
      <w:r w:rsidRPr="008C0751">
        <w:t>cleaning plant, tools and equipment</w:t>
      </w:r>
    </w:p>
    <w:p w:rsidR="00000000" w:rsidRPr="008C0751" w:rsidP="008C0751">
      <w:pPr>
        <w:pStyle w:val="ListBullet2"/>
      </w:pPr>
      <w:r w:rsidRPr="008C0751">
        <w:t>disposing of, recycling and reusing materials.</w:t>
      </w:r>
    </w:p>
    <w:p w:rsidR="00000000" w:rsidRPr="008C0751" w:rsidP="008C0751">
      <w:pPr>
        <w:pStyle w:val="AllowPageBreak"/>
      </w:pPr>
    </w:p>
    <w:p w:rsidR="00000000" w:rsidRPr="008C0751" w:rsidP="008C0751">
      <w:pPr>
        <w:pStyle w:val="Heading1"/>
      </w:pPr>
      <w:bookmarkStart w:id="12" w:name="O_1048553"/>
      <w:bookmarkEnd w:id="12"/>
      <w:r w:rsidRPr="008C0751">
        <w:t>Assessment Conditions</w:t>
      </w:r>
    </w:p>
    <w:p w:rsidR="00000000" w:rsidRPr="008C0751" w:rsidP="00CF0E76">
      <w:pPr>
        <w:pStyle w:val="BodyText"/>
      </w:pPr>
      <w:r w:rsidRPr="008C0751">
        <w:t>Assessment of skills must take place under the following conditions:</w:t>
      </w:r>
    </w:p>
    <w:p w:rsidR="00000000" w:rsidRPr="008C0751" w:rsidP="008C0751">
      <w:pPr>
        <w:pStyle w:val="ListBullet"/>
      </w:pPr>
      <w:r w:rsidRPr="008C0751">
        <w:t>physical conditions:</w:t>
      </w:r>
    </w:p>
    <w:p w:rsidR="00000000" w:rsidRPr="008C0751" w:rsidP="008C0751">
      <w:pPr>
        <w:pStyle w:val="ListBullet2"/>
      </w:pPr>
      <w:r w:rsidRPr="008C0751">
        <w:t>skills must be demonstrated in a saw technician workshop, sawmill or an environment that accurately represents workplace conditions</w:t>
      </w:r>
    </w:p>
    <w:p w:rsidR="00000000" w:rsidRPr="008C0751" w:rsidP="008C0751">
      <w:pPr>
        <w:pStyle w:val="ListBullet"/>
      </w:pPr>
      <w:r w:rsidRPr="008C0751">
        <w:t>resources, equipment and materials:</w:t>
      </w:r>
    </w:p>
    <w:p w:rsidR="00000000" w:rsidRPr="008C0751" w:rsidP="008C0751">
      <w:pPr>
        <w:pStyle w:val="ListBullet2"/>
      </w:pPr>
      <w:r w:rsidRPr="008C0751">
        <w:t>band saw welding equipment including one or more of the following: gas metal arc welding (GMAW), gas tungsten arc welding (GTAW), flash butt welders, butt welders</w:t>
      </w:r>
    </w:p>
    <w:p w:rsidR="00000000" w:rsidRPr="008C0751" w:rsidP="008C0751">
      <w:pPr>
        <w:pStyle w:val="ListBullet2"/>
      </w:pPr>
      <w:r w:rsidRPr="008C0751">
        <w:t>grinding and finishing equipment</w:t>
      </w:r>
    </w:p>
    <w:p w:rsidR="00000000" w:rsidRPr="008C0751" w:rsidP="008C0751">
      <w:pPr>
        <w:pStyle w:val="ListBullet2"/>
      </w:pPr>
      <w:r w:rsidRPr="008C0751">
        <w:t xml:space="preserve">hand or power operated </w:t>
      </w:r>
      <w:r w:rsidRPr="008C0751">
        <w:t>tools</w:t>
      </w:r>
    </w:p>
    <w:p w:rsidR="00000000" w:rsidRPr="008C0751" w:rsidP="008C0751">
      <w:pPr>
        <w:pStyle w:val="ListBullet2"/>
      </w:pPr>
      <w:r w:rsidRPr="008C0751">
        <w:t xml:space="preserve">saw blades, including narrow and wide band saw blades that cut both ferrous and non-ferrous material </w:t>
      </w:r>
    </w:p>
    <w:p w:rsidR="00000000" w:rsidRPr="008C0751" w:rsidP="008C0751">
      <w:pPr>
        <w:pStyle w:val="ListBullet2"/>
      </w:pPr>
      <w:r w:rsidRPr="008C0751">
        <w:t>PPE suitable for joining band saw blades</w:t>
      </w:r>
    </w:p>
    <w:p w:rsidR="00000000" w:rsidRPr="008C0751" w:rsidP="008C0751">
      <w:pPr>
        <w:pStyle w:val="ListBullet"/>
      </w:pPr>
      <w:r w:rsidRPr="008C0751">
        <w:t>specifications:</w:t>
      </w:r>
    </w:p>
    <w:p w:rsidR="00000000" w:rsidRPr="008C0751" w:rsidP="008C0751">
      <w:pPr>
        <w:pStyle w:val="ListBullet2"/>
      </w:pPr>
      <w:r w:rsidRPr="008C0751">
        <w:t>manufacturer instructions for use, repair and maintenance of equipment</w:t>
      </w:r>
    </w:p>
    <w:p w:rsidR="00000000" w:rsidRPr="008C0751" w:rsidP="008C0751">
      <w:pPr>
        <w:pStyle w:val="ListBullet2"/>
      </w:pPr>
      <w:r w:rsidRPr="008C0751">
        <w:t>work order for rep</w:t>
      </w:r>
      <w:r w:rsidRPr="008C0751">
        <w:t>air and maintenance activities with specific instructions for joining band saw blades for specified equipment</w:t>
      </w:r>
    </w:p>
    <w:p w:rsidR="00000000" w:rsidRPr="008C0751" w:rsidP="008C0751">
      <w:pPr>
        <w:pStyle w:val="ListBullet2"/>
      </w:pPr>
      <w:r w:rsidRPr="008C0751">
        <w:t>documents, spreadsheets and proformas for recording processing and equipment faults</w:t>
      </w:r>
    </w:p>
    <w:p w:rsidR="00000000" w:rsidRPr="008C0751" w:rsidP="008C0751">
      <w:pPr>
        <w:pStyle w:val="ListBullet2"/>
      </w:pPr>
      <w:r w:rsidRPr="008C0751">
        <w:t>workplace procedures for joining band saw blades.</w:t>
      </w:r>
    </w:p>
    <w:p w:rsidR="00000000" w:rsidRPr="008C0751" w:rsidP="00CF0E76">
      <w:pPr>
        <w:pStyle w:val="BodyText"/>
      </w:pPr>
      <w:r w:rsidRPr="008C0751">
        <w:t>Assessors of this unit must satisfy the requirements for assessors in applicable vocational education and training legislation, frameworks and/or standards.</w:t>
      </w:r>
    </w:p>
    <w:p w:rsidR="00000000" w:rsidRPr="008C0751" w:rsidP="008C0751">
      <w:pPr>
        <w:pStyle w:val="Heading1"/>
      </w:pPr>
      <w:bookmarkStart w:id="13" w:name="O_1048556"/>
      <w:bookmarkEnd w:id="13"/>
      <w:r w:rsidRPr="008C0751">
        <w:t>Links</w:t>
      </w:r>
    </w:p>
    <w:p w:rsidR="00000000" w:rsidRPr="008C0751" w:rsidP="00CF0E76">
      <w:pPr>
        <w:pStyle w:val="BodyText"/>
      </w:pPr>
      <w:r w:rsidRPr="008C0751">
        <w:t>Companion Volumes, including Implementation Guides, are available at VETNe</w:t>
      </w:r>
      <w:r w:rsidRPr="008C0751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C154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C0751" w:rsidP="008C0751"/>
    <w:sectPr w:rsidSect="008C07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 w:rsidRPr="00CF0E76" w:rsidP="00CF0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6" w:rsidP="008C0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0E76" w:rsidP="008C0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0E76" w:rsidP="008C07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 w:rsidP="008C0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0E76">
      <w:t>Approved</w:t>
    </w:r>
    <w:r w:rsidR="00CF0E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0E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0E76">
      <w:rPr>
        <w:noProof/>
      </w:rPr>
      <w:t>5</w:t>
    </w:r>
    <w:r>
      <w:rPr>
        <w:noProof/>
      </w:rPr>
      <w:fldChar w:fldCharType="end"/>
    </w:r>
  </w:p>
  <w:p w:rsidR="008C0751" w:rsidP="008C0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0E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0E76">
      <w:t>Skills Insight</w:t>
    </w:r>
    <w:r w:rsidR="00CF0E76">
      <w:fldChar w:fldCharType="end"/>
    </w:r>
  </w:p>
  <w:p w:rsidR="008C0751" w:rsidP="008C0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751" w:rsidRPr="00CF0E76" w:rsidP="00CF0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6" w:rsidRPr="002D2AF8" w:rsidP="008C0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FWPSAW3245 Join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0E76" w:rsidP="008C07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751" w:rsidRPr="002D2AF8" w:rsidP="008C0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0E76">
      <w:t>FWPSAW3245 Join band saw blades</w:t>
    </w:r>
    <w:r w:rsidR="00CF0E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0E76">
      <w:rPr>
        <w:noProof/>
      </w:rPr>
      <w:t>2 March 2025</w:t>
    </w:r>
    <w:r>
      <w:fldChar w:fldCharType="end"/>
    </w:r>
  </w:p>
  <w:p w:rsidR="008C0751" w:rsidP="008C0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9C47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AE5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A89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751"/>
  </w:style>
  <w:style w:type="character" w:customStyle="1" w:styleId="Heading1Char">
    <w:name w:val="Heading 1 Char"/>
    <w:basedOn w:val="DefaultParagraphFont"/>
    <w:link w:val="Heading1"/>
    <w:rsid w:val="008C0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7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7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751"/>
    <w:rPr>
      <w:i/>
    </w:rPr>
  </w:style>
  <w:style w:type="paragraph" w:customStyle="1" w:styleId="SuperHeading">
    <w:name w:val="SuperHeading"/>
    <w:basedOn w:val="Normal"/>
    <w:rsid w:val="008C0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0751"/>
    <w:rPr>
      <w:b/>
    </w:rPr>
  </w:style>
  <w:style w:type="character" w:customStyle="1" w:styleId="Heading2Char">
    <w:name w:val="Heading 2 Char"/>
    <w:basedOn w:val="DefaultParagraphFont"/>
    <w:link w:val="Heading2"/>
    <w:rsid w:val="008C0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751"/>
    <w:rPr>
      <w:b/>
      <w:spacing w:val="0"/>
    </w:rPr>
  </w:style>
  <w:style w:type="paragraph" w:customStyle="1" w:styleId="SuperTitle">
    <w:name w:val="SuperTitle"/>
    <w:basedOn w:val="Title"/>
    <w:rsid w:val="008C0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751"/>
  </w:style>
  <w:style w:type="paragraph" w:styleId="TableofFigures">
    <w:name w:val="table of figures"/>
    <w:basedOn w:val="Normal"/>
    <w:next w:val="Normal"/>
    <w:semiHidden/>
    <w:rsid w:val="008C0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751"/>
    <w:rPr>
      <w:rFonts w:ascii="Wingdings" w:hAnsi="Wingdings"/>
    </w:rPr>
  </w:style>
  <w:style w:type="paragraph" w:customStyle="1" w:styleId="TableHeading">
    <w:name w:val="Table Heading"/>
    <w:basedOn w:val="HeadingBase"/>
    <w:rsid w:val="008C0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751"/>
    <w:rPr>
      <w:color w:val="0033CC"/>
      <w:u w:val="none"/>
    </w:rPr>
  </w:style>
  <w:style w:type="paragraph" w:customStyle="1" w:styleId="BodyTextRight">
    <w:name w:val="Body Text Right"/>
    <w:basedOn w:val="BodyText"/>
    <w:rsid w:val="008C0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751"/>
    <w:rPr>
      <w:sz w:val="32"/>
    </w:rPr>
  </w:style>
  <w:style w:type="paragraph" w:customStyle="1" w:styleId="HeadingProcedure">
    <w:name w:val="Heading Procedure"/>
    <w:basedOn w:val="HeadingBase"/>
    <w:next w:val="Normal"/>
    <w:rsid w:val="008C0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751"/>
    <w:pPr>
      <w:spacing w:before="60" w:after="60"/>
    </w:pPr>
  </w:style>
  <w:style w:type="paragraph" w:styleId="ListContinue">
    <w:name w:val="List Continue"/>
    <w:basedOn w:val="List"/>
    <w:rsid w:val="008C0751"/>
    <w:pPr>
      <w:ind w:firstLine="0"/>
    </w:pPr>
  </w:style>
  <w:style w:type="paragraph" w:customStyle="1" w:styleId="ListNote">
    <w:name w:val="List Note"/>
    <w:basedOn w:val="List"/>
    <w:rsid w:val="008C0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751"/>
    <w:rPr>
      <w:rFonts w:ascii="Courier New" w:hAnsi="Courier New"/>
    </w:rPr>
  </w:style>
  <w:style w:type="paragraph" w:customStyle="1" w:styleId="NoteBullet">
    <w:name w:val="Note Bullet"/>
    <w:basedOn w:val="Note"/>
    <w:rsid w:val="008C0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751"/>
    <w:rPr>
      <w:b/>
      <w:smallCaps/>
    </w:rPr>
  </w:style>
  <w:style w:type="paragraph" w:customStyle="1" w:styleId="TableListNumber">
    <w:name w:val="Table List Number"/>
    <w:basedOn w:val="ListNumber"/>
    <w:rsid w:val="008C0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751"/>
    <w:pPr>
      <w:numPr>
        <w:numId w:val="9"/>
      </w:numPr>
    </w:pPr>
  </w:style>
  <w:style w:type="paragraph" w:customStyle="1" w:styleId="ListAlpha2">
    <w:name w:val="List Alpha 2"/>
    <w:basedOn w:val="List2"/>
    <w:rsid w:val="008C0751"/>
    <w:pPr>
      <w:numPr>
        <w:numId w:val="8"/>
      </w:numPr>
    </w:pPr>
  </w:style>
  <w:style w:type="paragraph" w:styleId="List2">
    <w:name w:val="List 2"/>
    <w:basedOn w:val="BodyText"/>
    <w:rsid w:val="008C0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751"/>
    <w:pPr>
      <w:numPr>
        <w:numId w:val="4"/>
      </w:numPr>
    </w:pPr>
  </w:style>
  <w:style w:type="paragraph" w:styleId="ListContinue2">
    <w:name w:val="List Continue 2"/>
    <w:basedOn w:val="List2"/>
    <w:rsid w:val="008C0751"/>
    <w:pPr>
      <w:ind w:firstLine="0"/>
    </w:pPr>
  </w:style>
  <w:style w:type="paragraph" w:styleId="ListContinue3">
    <w:name w:val="List Continue 3"/>
    <w:basedOn w:val="List3"/>
    <w:rsid w:val="008C0751"/>
    <w:pPr>
      <w:ind w:left="1021" w:firstLine="0"/>
    </w:pPr>
  </w:style>
  <w:style w:type="paragraph" w:styleId="ListContinue4">
    <w:name w:val="List Continue 4"/>
    <w:basedOn w:val="List4"/>
    <w:rsid w:val="008C0751"/>
    <w:pPr>
      <w:ind w:firstLine="0"/>
    </w:pPr>
  </w:style>
  <w:style w:type="paragraph" w:styleId="ListContinue5">
    <w:name w:val="List Continue 5"/>
    <w:basedOn w:val="List5"/>
    <w:rsid w:val="008C0751"/>
    <w:pPr>
      <w:ind w:firstLine="0"/>
    </w:pPr>
  </w:style>
  <w:style w:type="paragraph" w:styleId="ListNumber3">
    <w:name w:val="List Number 3"/>
    <w:basedOn w:val="List3"/>
    <w:rsid w:val="008C0751"/>
    <w:pPr>
      <w:numPr>
        <w:numId w:val="5"/>
      </w:numPr>
    </w:pPr>
  </w:style>
  <w:style w:type="paragraph" w:styleId="ListNumber4">
    <w:name w:val="List Number 4"/>
    <w:basedOn w:val="List4"/>
    <w:rsid w:val="008C0751"/>
    <w:pPr>
      <w:numPr>
        <w:numId w:val="6"/>
      </w:numPr>
    </w:pPr>
  </w:style>
  <w:style w:type="paragraph" w:styleId="ListNumber5">
    <w:name w:val="List Number 5"/>
    <w:basedOn w:val="List5"/>
    <w:rsid w:val="008C0751"/>
    <w:pPr>
      <w:numPr>
        <w:numId w:val="7"/>
      </w:numPr>
    </w:pPr>
  </w:style>
  <w:style w:type="paragraph" w:styleId="BlockText">
    <w:name w:val="Block Text"/>
    <w:basedOn w:val="Normal"/>
    <w:rsid w:val="008C0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751"/>
    <w:rPr>
      <w:sz w:val="16"/>
      <w:vertAlign w:val="superscript"/>
    </w:rPr>
  </w:style>
  <w:style w:type="character" w:customStyle="1" w:styleId="Symbols">
    <w:name w:val="Symbols"/>
    <w:basedOn w:val="DefaultParagraphFont"/>
    <w:rsid w:val="008C0751"/>
    <w:rPr>
      <w:rFonts w:ascii="Symbol" w:hAnsi="Symbol"/>
    </w:rPr>
  </w:style>
  <w:style w:type="character" w:customStyle="1" w:styleId="MenuOptions">
    <w:name w:val="Menu Options"/>
    <w:basedOn w:val="DefaultParagraphFont"/>
    <w:rsid w:val="008C0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751"/>
    <w:rPr>
      <w:b/>
    </w:rPr>
  </w:style>
  <w:style w:type="character" w:customStyle="1" w:styleId="Underlined">
    <w:name w:val="Underlined"/>
    <w:basedOn w:val="DefaultParagraphFont"/>
    <w:rsid w:val="008C0751"/>
    <w:rPr>
      <w:u w:val="single"/>
    </w:rPr>
  </w:style>
  <w:style w:type="paragraph" w:customStyle="1" w:styleId="TableBodyTextRight">
    <w:name w:val="Table Body Text Right"/>
    <w:basedOn w:val="TableBodyText"/>
    <w:rsid w:val="008C0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751"/>
    <w:rPr>
      <w:sz w:val="18"/>
    </w:rPr>
  </w:style>
  <w:style w:type="paragraph" w:customStyle="1" w:styleId="BodySmallRight">
    <w:name w:val="Body Small Right"/>
    <w:basedOn w:val="BodyTextRight"/>
    <w:rsid w:val="008C0751"/>
    <w:rPr>
      <w:sz w:val="18"/>
      <w:szCs w:val="18"/>
    </w:rPr>
  </w:style>
  <w:style w:type="paragraph" w:customStyle="1" w:styleId="MarginEdition">
    <w:name w:val="Margin Edition"/>
    <w:basedOn w:val="MarginNote"/>
    <w:rsid w:val="008C0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751"/>
    <w:rPr>
      <w:sz w:val="2"/>
      <w:szCs w:val="2"/>
    </w:rPr>
  </w:style>
  <w:style w:type="character" w:customStyle="1" w:styleId="Small">
    <w:name w:val="Small"/>
    <w:basedOn w:val="DefaultParagraphFont"/>
    <w:rsid w:val="008C0751"/>
    <w:rPr>
      <w:sz w:val="16"/>
    </w:rPr>
  </w:style>
  <w:style w:type="paragraph" w:customStyle="1" w:styleId="WideTable">
    <w:name w:val="Wide Table"/>
    <w:basedOn w:val="Normal"/>
    <w:rsid w:val="008C0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751"/>
  </w:style>
  <w:style w:type="paragraph" w:styleId="Quote">
    <w:name w:val="Quote"/>
    <w:basedOn w:val="Heading1"/>
    <w:link w:val="QuoteChar"/>
    <w:qFormat/>
    <w:rsid w:val="008C0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751"/>
    <w:pPr>
      <w:pageBreakBefore/>
    </w:pPr>
  </w:style>
  <w:style w:type="paragraph" w:customStyle="1" w:styleId="Border">
    <w:name w:val="Border"/>
    <w:basedOn w:val="Normal"/>
    <w:qFormat/>
    <w:rsid w:val="008C0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751"/>
    <w:rPr>
      <w:u w:val="single"/>
    </w:rPr>
  </w:style>
  <w:style w:type="character" w:customStyle="1" w:styleId="BoldandItalics">
    <w:name w:val="Bold and Italics"/>
    <w:qFormat/>
    <w:rsid w:val="008C0751"/>
    <w:rPr>
      <w:b/>
      <w:i/>
      <w:u w:val="none"/>
    </w:rPr>
  </w:style>
  <w:style w:type="paragraph" w:styleId="BalloonText">
    <w:name w:val="Balloon Text"/>
    <w:basedOn w:val="Normal"/>
    <w:link w:val="BalloonTextChar"/>
    <w:rsid w:val="008C0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7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0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1151</Words>
  <Characters>7080</Characters>
  <Application>Microsoft Office Word</Application>
  <DocSecurity>0</DocSecurity>
  <Lines>228</Lines>
  <Paragraphs>158</Paragraphs>
  <ScaleCrop>false</ScaleCrop>
  <Company>Author-it Software Corporation Ltd.</Company>
  <LinksUpToDate>false</LinksUpToDate>
  <CharactersWithSpaces>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FWPSAW3245 Join band saw blades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