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FB2" w:rsidP="001C2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FWPSAW3242 Treat timber</w:t>
      </w:r>
      <w:r>
        <w:fldChar w:fldCharType="end"/>
      </w:r>
    </w:p>
    <w:p w:rsidR="001C2FB2" w:rsidP="001C2FB2">
      <w:pPr>
        <w:pStyle w:val="Version"/>
        <w:sectPr w:rsidSect="00496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F4A" w:rsidP="00496F4A">
      <w:pPr>
        <w:pStyle w:val="SuperHeading"/>
      </w:pPr>
      <w:r w:rsidRPr="00496F4A">
        <w:t>Assessment Requirements for FWPSAW3242 Treat timber</w:t>
      </w:r>
    </w:p>
    <w:p w:rsidR="00000000" w:rsidRPr="00496F4A" w:rsidP="00496F4A">
      <w:pPr>
        <w:pStyle w:val="Heading1"/>
      </w:pPr>
      <w:bookmarkStart w:id="1" w:name="O_1048493"/>
      <w:bookmarkEnd w:id="1"/>
      <w:r w:rsidRPr="00496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6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4A">
            <w:pPr>
              <w:pStyle w:val="BodyTextBold"/>
              <w:rPr>
                <w:lang w:val="en-NZ"/>
              </w:rPr>
            </w:pPr>
            <w:r w:rsidRPr="00496F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4A">
            <w:pPr>
              <w:pStyle w:val="BodyTextBold"/>
              <w:rPr>
                <w:lang w:val="en-NZ"/>
              </w:rPr>
            </w:pPr>
            <w:r w:rsidRPr="00496F4A">
              <w:t>Comments</w:t>
            </w:r>
          </w:p>
        </w:tc>
      </w:tr>
      <w:tr w:rsidTr="00496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4A">
            <w:pPr>
              <w:pStyle w:val="BodyText"/>
              <w:rPr>
                <w:lang w:val="en-NZ"/>
              </w:rPr>
            </w:pPr>
            <w:r w:rsidRPr="00496F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F4A" w:rsidP="00496F4A">
            <w:pPr>
              <w:pStyle w:val="BodyText"/>
            </w:pPr>
            <w:r w:rsidRPr="00496F4A">
              <w:t>This version released with FWP Forest and Wood Products Training Package Version 5.0.</w:t>
            </w:r>
          </w:p>
        </w:tc>
      </w:tr>
    </w:tbl>
    <w:p w:rsidR="00000000" w:rsidRPr="00496F4A" w:rsidP="00496F4A">
      <w:pPr>
        <w:pStyle w:val="BodyText"/>
      </w:pPr>
    </w:p>
    <w:p w:rsidR="00000000" w:rsidRPr="00496F4A" w:rsidP="00496F4A">
      <w:pPr>
        <w:pStyle w:val="AllowPageBreak"/>
      </w:pPr>
    </w:p>
    <w:p w:rsidR="00000000" w:rsidRPr="00496F4A" w:rsidP="00496F4A">
      <w:pPr>
        <w:pStyle w:val="Heading1"/>
      </w:pPr>
      <w:bookmarkStart w:id="2" w:name="O_1048494"/>
      <w:bookmarkEnd w:id="2"/>
      <w:r w:rsidRPr="00496F4A">
        <w:t>Performance Evidence</w:t>
      </w:r>
    </w:p>
    <w:p w:rsidR="00000000" w:rsidRPr="00496F4A" w:rsidP="001C2FB2">
      <w:pPr>
        <w:pStyle w:val="BodyText"/>
      </w:pPr>
      <w:r w:rsidRPr="00496F4A">
        <w:t>An individual demonstrating competency must satisfy all of the element</w:t>
      </w:r>
      <w:r w:rsidRPr="00496F4A">
        <w:t xml:space="preserve">s and performance criteria in this unit. </w:t>
      </w:r>
    </w:p>
    <w:p w:rsidR="00000000" w:rsidRPr="00496F4A" w:rsidP="001C2FB2">
      <w:pPr>
        <w:pStyle w:val="BodyText"/>
      </w:pPr>
      <w:r w:rsidRPr="00496F4A">
        <w:t>There must be evidence that, on at least on one occasion, the individual has:</w:t>
      </w:r>
    </w:p>
    <w:p w:rsidR="00000000" w:rsidRPr="00496F4A" w:rsidP="00496F4A">
      <w:pPr>
        <w:pStyle w:val="ListBullet"/>
      </w:pPr>
      <w:r w:rsidRPr="00496F4A">
        <w:t>completed the chemical treatment process according to an individual work order for one of the following timber types:</w:t>
      </w:r>
    </w:p>
    <w:p w:rsidR="00000000" w:rsidRPr="00496F4A" w:rsidP="00496F4A">
      <w:pPr>
        <w:pStyle w:val="ListBullet2"/>
      </w:pPr>
      <w:r w:rsidRPr="00496F4A">
        <w:t>timber from nati</w:t>
      </w:r>
      <w:r w:rsidRPr="00496F4A">
        <w:t>ve species</w:t>
      </w:r>
    </w:p>
    <w:p w:rsidR="00000000" w:rsidRPr="00496F4A" w:rsidP="00496F4A">
      <w:pPr>
        <w:pStyle w:val="ListBullet2"/>
      </w:pPr>
      <w:r w:rsidRPr="00496F4A">
        <w:t>timber from imported species</w:t>
      </w:r>
    </w:p>
    <w:p w:rsidR="00000000" w:rsidRPr="00496F4A" w:rsidP="00496F4A">
      <w:pPr>
        <w:pStyle w:val="ListBullet2"/>
      </w:pPr>
      <w:r w:rsidRPr="00496F4A">
        <w:t>dressed timber</w:t>
      </w:r>
    </w:p>
    <w:p w:rsidR="00000000" w:rsidRPr="00496F4A" w:rsidP="00496F4A">
      <w:pPr>
        <w:pStyle w:val="ListBullet2"/>
      </w:pPr>
      <w:r w:rsidRPr="00496F4A">
        <w:t>stress and non-stress graded timber</w:t>
      </w:r>
    </w:p>
    <w:p w:rsidR="00000000" w:rsidRPr="00496F4A" w:rsidP="00496F4A">
      <w:pPr>
        <w:pStyle w:val="ListBullet2"/>
      </w:pPr>
      <w:r w:rsidRPr="00496F4A">
        <w:t>in-the-rough timber</w:t>
      </w:r>
    </w:p>
    <w:p w:rsidR="00000000" w:rsidRPr="00496F4A" w:rsidP="00496F4A">
      <w:pPr>
        <w:pStyle w:val="ListBullet2"/>
      </w:pPr>
      <w:r w:rsidRPr="00496F4A">
        <w:t>sleepers</w:t>
      </w:r>
    </w:p>
    <w:p w:rsidR="00000000" w:rsidRPr="00496F4A" w:rsidP="00496F4A">
      <w:pPr>
        <w:pStyle w:val="ListBullet2"/>
      </w:pPr>
      <w:r w:rsidRPr="00496F4A">
        <w:t>logs, rounded poles</w:t>
      </w:r>
    </w:p>
    <w:p w:rsidR="00000000" w:rsidRPr="00496F4A" w:rsidP="00496F4A">
      <w:pPr>
        <w:pStyle w:val="ListBullet2"/>
      </w:pPr>
      <w:r w:rsidRPr="00496F4A">
        <w:t>beams, laminated beams</w:t>
      </w:r>
    </w:p>
    <w:p w:rsidR="00000000" w:rsidRPr="00496F4A" w:rsidP="00496F4A">
      <w:pPr>
        <w:pStyle w:val="ListBullet"/>
      </w:pPr>
      <w:r w:rsidRPr="00496F4A">
        <w:t xml:space="preserve">during the treatment process, checked, adjusted and maintained the strength and volume for </w:t>
      </w:r>
      <w:r w:rsidRPr="00496F4A">
        <w:t>one of the following types of preservative solutions:</w:t>
      </w:r>
    </w:p>
    <w:p w:rsidR="00000000" w:rsidRPr="00496F4A" w:rsidP="00496F4A">
      <w:pPr>
        <w:pStyle w:val="ListBullet2"/>
      </w:pPr>
      <w:r w:rsidRPr="00496F4A">
        <w:t>water-borne solutions</w:t>
      </w:r>
    </w:p>
    <w:p w:rsidR="00000000" w:rsidRPr="00496F4A" w:rsidP="00496F4A">
      <w:pPr>
        <w:pStyle w:val="ListBullet2"/>
      </w:pPr>
      <w:r w:rsidRPr="00496F4A">
        <w:t>oil-based solutions</w:t>
      </w:r>
    </w:p>
    <w:p w:rsidR="00000000" w:rsidRPr="00496F4A" w:rsidP="00496F4A">
      <w:pPr>
        <w:pStyle w:val="ListBullet2"/>
      </w:pPr>
      <w:r w:rsidRPr="00496F4A">
        <w:t>solvent-based solutions</w:t>
      </w:r>
    </w:p>
    <w:p w:rsidR="00000000" w:rsidRPr="00496F4A" w:rsidP="00496F4A">
      <w:pPr>
        <w:pStyle w:val="ListBullet"/>
      </w:pPr>
      <w:r w:rsidRPr="00496F4A">
        <w:t>during the treatment process, complied with:</w:t>
      </w:r>
    </w:p>
    <w:p w:rsidR="00000000" w:rsidRPr="00496F4A" w:rsidP="00496F4A">
      <w:pPr>
        <w:pStyle w:val="ListBullet2"/>
      </w:pPr>
      <w:r w:rsidRPr="00496F4A">
        <w:t>workplace health and safety requirements for chemically treating timber</w:t>
      </w:r>
    </w:p>
    <w:p w:rsidR="00000000" w:rsidRPr="00496F4A" w:rsidP="00496F4A">
      <w:pPr>
        <w:pStyle w:val="ListBullet2"/>
      </w:pPr>
      <w:r w:rsidRPr="00496F4A">
        <w:t>environmental pr</w:t>
      </w:r>
      <w:r w:rsidRPr="00496F4A">
        <w:t>otection procedures for chemically treating timber</w:t>
      </w:r>
    </w:p>
    <w:p w:rsidR="00000000" w:rsidRPr="00496F4A" w:rsidP="00496F4A">
      <w:pPr>
        <w:pStyle w:val="ListBullet"/>
      </w:pPr>
      <w:r w:rsidRPr="00496F4A">
        <w:t>at the completion of the treatment process, completed each of the following three tasks:</w:t>
      </w:r>
    </w:p>
    <w:p w:rsidR="00000000" w:rsidRPr="00496F4A" w:rsidP="00496F4A">
      <w:pPr>
        <w:pStyle w:val="ListBullet2"/>
      </w:pPr>
      <w:r w:rsidRPr="00496F4A">
        <w:t>conducted routine operator equipment maintenance</w:t>
      </w:r>
    </w:p>
    <w:p w:rsidR="00000000" w:rsidRPr="00496F4A" w:rsidP="00496F4A">
      <w:pPr>
        <w:pStyle w:val="ListBullet2"/>
      </w:pPr>
      <w:r w:rsidRPr="00496F4A">
        <w:t xml:space="preserve">safely stored chemicals </w:t>
      </w:r>
    </w:p>
    <w:p w:rsidR="00000000" w:rsidRPr="00496F4A" w:rsidP="00496F4A">
      <w:pPr>
        <w:pStyle w:val="ListBullet2"/>
      </w:pPr>
      <w:r w:rsidRPr="00496F4A">
        <w:t>reported on stock levels.</w:t>
      </w:r>
    </w:p>
    <w:p w:rsidR="00000000" w:rsidRPr="00496F4A" w:rsidP="00496F4A">
      <w:pPr>
        <w:pStyle w:val="AllowPageBreak"/>
      </w:pPr>
    </w:p>
    <w:p w:rsidR="00000000" w:rsidRPr="00496F4A" w:rsidP="00496F4A">
      <w:pPr>
        <w:pStyle w:val="Heading1"/>
      </w:pPr>
      <w:bookmarkStart w:id="3" w:name="O_1048495"/>
      <w:bookmarkEnd w:id="3"/>
      <w:r w:rsidRPr="00496F4A">
        <w:t>Knowledge Evidence</w:t>
      </w:r>
    </w:p>
    <w:p w:rsidR="00000000" w:rsidRPr="00496F4A" w:rsidP="001C2FB2">
      <w:pPr>
        <w:pStyle w:val="BodyText"/>
      </w:pPr>
      <w:r w:rsidRPr="00496F4A">
        <w:t>An individual must be able to demonstrate the knowledge required to perform the tasks outlined in the elements and performance criteria of this unit. This includes knowledge of:</w:t>
      </w:r>
    </w:p>
    <w:p w:rsidR="00000000" w:rsidRPr="00496F4A" w:rsidP="00496F4A">
      <w:pPr>
        <w:pStyle w:val="ListBullet"/>
      </w:pPr>
      <w:r w:rsidRPr="00496F4A">
        <w:t>purpose of treating timber</w:t>
      </w:r>
    </w:p>
    <w:p w:rsidR="00000000" w:rsidRPr="00496F4A" w:rsidP="00496F4A">
      <w:pPr>
        <w:pStyle w:val="ListBullet"/>
      </w:pPr>
      <w:r w:rsidRPr="00496F4A">
        <w:t>characteristics of tim</w:t>
      </w:r>
      <w:r w:rsidRPr="00496F4A">
        <w:t>ber types, effects of the treatment process and appropriate range of temperatures</w:t>
      </w:r>
    </w:p>
    <w:p w:rsidR="00000000" w:rsidRPr="00496F4A" w:rsidP="00496F4A">
      <w:pPr>
        <w:pStyle w:val="ListBullet"/>
      </w:pPr>
      <w:r w:rsidRPr="00496F4A">
        <w:t>properties, at a basic level of understanding, of the following water-borne, oil-based and solvent-based chemicals used to treat timber, and their purpose:</w:t>
      </w:r>
    </w:p>
    <w:p w:rsidR="00000000" w:rsidRPr="00496F4A" w:rsidP="00496F4A">
      <w:pPr>
        <w:pStyle w:val="ListBullet2"/>
      </w:pPr>
      <w:r w:rsidRPr="00496F4A">
        <w:t>creosote and modi</w:t>
      </w:r>
      <w:r w:rsidRPr="00496F4A">
        <w:t>fied creosote-based</w:t>
      </w:r>
    </w:p>
    <w:p w:rsidR="00000000" w:rsidRPr="00496F4A" w:rsidP="00496F4A">
      <w:pPr>
        <w:pStyle w:val="ListBullet2"/>
      </w:pPr>
      <w:r w:rsidRPr="00496F4A">
        <w:t xml:space="preserve">copper chrome arsenate (CCA) salts </w:t>
      </w:r>
    </w:p>
    <w:p w:rsidR="00000000" w:rsidRPr="00496F4A" w:rsidP="00496F4A">
      <w:pPr>
        <w:pStyle w:val="ListBullet2"/>
      </w:pPr>
      <w:r w:rsidRPr="00496F4A">
        <w:t xml:space="preserve">compounds of boron and fluoride salts </w:t>
      </w:r>
    </w:p>
    <w:p w:rsidR="00000000" w:rsidRPr="00496F4A" w:rsidP="00496F4A">
      <w:pPr>
        <w:pStyle w:val="ListBullet2"/>
      </w:pPr>
      <w:r w:rsidRPr="00496F4A">
        <w:t>alkaline copper quaternary (ACQ)</w:t>
      </w:r>
    </w:p>
    <w:p w:rsidR="00000000" w:rsidRPr="00496F4A" w:rsidP="00496F4A">
      <w:pPr>
        <w:pStyle w:val="ListBullet2"/>
      </w:pPr>
      <w:r w:rsidRPr="00496F4A">
        <w:t>light organic solvent-borne preservative (LOSP)</w:t>
      </w:r>
    </w:p>
    <w:p w:rsidR="00000000" w:rsidRPr="00496F4A" w:rsidP="00496F4A">
      <w:pPr>
        <w:pStyle w:val="ListBullet2"/>
      </w:pPr>
      <w:r w:rsidRPr="00496F4A">
        <w:t>micronised copper azole (MCA or Tanalith E)</w:t>
      </w:r>
    </w:p>
    <w:p w:rsidR="00000000" w:rsidRPr="00496F4A" w:rsidP="00496F4A">
      <w:pPr>
        <w:pStyle w:val="ListBullet"/>
      </w:pPr>
      <w:r w:rsidRPr="00496F4A">
        <w:t>risks and hazards associated with handling and using chemicals, and methods used to minimise these</w:t>
      </w:r>
    </w:p>
    <w:p w:rsidR="00000000" w:rsidRPr="00496F4A" w:rsidP="00496F4A">
      <w:pPr>
        <w:pStyle w:val="ListBullet"/>
      </w:pPr>
      <w:r w:rsidRPr="00496F4A">
        <w:t>safety sign and symbols related to chemical use in the workplace</w:t>
      </w:r>
    </w:p>
    <w:p w:rsidR="00000000" w:rsidRPr="00496F4A" w:rsidP="00496F4A">
      <w:pPr>
        <w:pStyle w:val="ListBullet"/>
      </w:pPr>
      <w:r w:rsidRPr="00496F4A">
        <w:t>typical workflow processes and techniques for chemically treating timber:</w:t>
      </w:r>
    </w:p>
    <w:p w:rsidR="00000000" w:rsidRPr="00496F4A" w:rsidP="00496F4A">
      <w:pPr>
        <w:pStyle w:val="ListBullet2"/>
      </w:pPr>
      <w:r w:rsidRPr="00496F4A">
        <w:t>full cell</w:t>
      </w:r>
    </w:p>
    <w:p w:rsidR="00000000" w:rsidRPr="00496F4A" w:rsidP="00496F4A">
      <w:pPr>
        <w:pStyle w:val="ListBullet2"/>
      </w:pPr>
      <w:r w:rsidRPr="00496F4A">
        <w:t>modifie</w:t>
      </w:r>
      <w:r w:rsidRPr="00496F4A">
        <w:t>d cell</w:t>
      </w:r>
    </w:p>
    <w:p w:rsidR="00000000" w:rsidRPr="00496F4A" w:rsidP="00496F4A">
      <w:pPr>
        <w:pStyle w:val="ListBullet2"/>
      </w:pPr>
      <w:r w:rsidRPr="00496F4A">
        <w:t>empty cell</w:t>
      </w:r>
    </w:p>
    <w:p w:rsidR="00000000" w:rsidRPr="00496F4A" w:rsidP="00496F4A">
      <w:pPr>
        <w:pStyle w:val="ListBullet2"/>
      </w:pPr>
      <w:r w:rsidRPr="00496F4A">
        <w:t>immersion</w:t>
      </w:r>
    </w:p>
    <w:p w:rsidR="00000000" w:rsidRPr="00496F4A" w:rsidP="00496F4A">
      <w:pPr>
        <w:pStyle w:val="ListBullet2"/>
      </w:pPr>
      <w:r w:rsidRPr="00496F4A">
        <w:t>rueping</w:t>
      </w:r>
    </w:p>
    <w:p w:rsidR="00000000" w:rsidRPr="00496F4A" w:rsidP="00496F4A">
      <w:pPr>
        <w:pStyle w:val="ListBullet2"/>
      </w:pPr>
      <w:r w:rsidRPr="00496F4A">
        <w:t>double vacuum</w:t>
      </w:r>
    </w:p>
    <w:p w:rsidR="00000000" w:rsidRPr="00496F4A" w:rsidP="00496F4A">
      <w:pPr>
        <w:pStyle w:val="ListBullet2"/>
      </w:pPr>
      <w:r w:rsidRPr="00496F4A">
        <w:t>dip diffusion</w:t>
      </w:r>
    </w:p>
    <w:p w:rsidR="00000000" w:rsidRPr="00496F4A" w:rsidP="00496F4A">
      <w:pPr>
        <w:pStyle w:val="ListBullet2"/>
      </w:pPr>
      <w:r w:rsidRPr="00496F4A">
        <w:t xml:space="preserve">vat and sprays </w:t>
      </w:r>
    </w:p>
    <w:p w:rsidR="00000000" w:rsidRPr="00496F4A" w:rsidP="00496F4A">
      <w:pPr>
        <w:pStyle w:val="ListBullet"/>
      </w:pPr>
      <w:r w:rsidRPr="00496F4A">
        <w:t>methods used to brand treated timber and range of industry and organisation markings:</w:t>
      </w:r>
    </w:p>
    <w:p w:rsidR="00000000" w:rsidRPr="00496F4A" w:rsidP="00496F4A">
      <w:pPr>
        <w:pStyle w:val="ListBullet2"/>
      </w:pPr>
      <w:r w:rsidRPr="00496F4A">
        <w:t>burning</w:t>
      </w:r>
    </w:p>
    <w:p w:rsidR="00000000" w:rsidRPr="00496F4A" w:rsidP="00496F4A">
      <w:pPr>
        <w:pStyle w:val="ListBullet2"/>
      </w:pPr>
      <w:r w:rsidRPr="00496F4A">
        <w:t>hammer impressions</w:t>
      </w:r>
    </w:p>
    <w:p w:rsidR="00000000" w:rsidRPr="00496F4A" w:rsidP="00496F4A">
      <w:pPr>
        <w:pStyle w:val="ListBullet2"/>
      </w:pPr>
      <w:r w:rsidRPr="00496F4A">
        <w:t>ink</w:t>
      </w:r>
    </w:p>
    <w:p w:rsidR="00000000" w:rsidRPr="00496F4A" w:rsidP="00496F4A">
      <w:pPr>
        <w:pStyle w:val="ListBullet2"/>
      </w:pPr>
      <w:r w:rsidRPr="00496F4A">
        <w:t>tags</w:t>
      </w:r>
    </w:p>
    <w:p w:rsidR="00000000" w:rsidRPr="00496F4A" w:rsidP="00496F4A">
      <w:pPr>
        <w:pStyle w:val="ListBullet"/>
      </w:pPr>
      <w:r w:rsidRPr="00496F4A">
        <w:t>purpose, features and operation of equipment used to treat timber chemically:</w:t>
      </w:r>
    </w:p>
    <w:p w:rsidR="00000000" w:rsidRPr="00496F4A" w:rsidP="00496F4A">
      <w:pPr>
        <w:pStyle w:val="ListBullet2"/>
      </w:pPr>
      <w:r w:rsidRPr="00496F4A">
        <w:t>treatment cylinders</w:t>
      </w:r>
    </w:p>
    <w:p w:rsidR="00000000" w:rsidRPr="00496F4A" w:rsidP="00496F4A">
      <w:pPr>
        <w:pStyle w:val="ListBullet2"/>
      </w:pPr>
      <w:r w:rsidRPr="00496F4A">
        <w:t>working tanks</w:t>
      </w:r>
    </w:p>
    <w:p w:rsidR="00000000" w:rsidRPr="00496F4A" w:rsidP="00496F4A">
      <w:pPr>
        <w:pStyle w:val="ListBullet2"/>
      </w:pPr>
      <w:r w:rsidRPr="00496F4A">
        <w:t>mix tanks</w:t>
      </w:r>
    </w:p>
    <w:p w:rsidR="00000000" w:rsidRPr="00496F4A" w:rsidP="00496F4A">
      <w:pPr>
        <w:pStyle w:val="ListBullet2"/>
      </w:pPr>
      <w:r w:rsidRPr="00496F4A">
        <w:t>concentrate storage tanks</w:t>
      </w:r>
    </w:p>
    <w:p w:rsidR="00000000" w:rsidRPr="00496F4A" w:rsidP="00496F4A">
      <w:pPr>
        <w:pStyle w:val="ListBullet2"/>
      </w:pPr>
      <w:r w:rsidRPr="00496F4A">
        <w:t>effluent tanks</w:t>
      </w:r>
    </w:p>
    <w:p w:rsidR="00000000" w:rsidRPr="00496F4A" w:rsidP="00496F4A">
      <w:pPr>
        <w:pStyle w:val="ListBullet2"/>
      </w:pPr>
      <w:r w:rsidRPr="00496F4A">
        <w:t>vacuum pump and seals</w:t>
      </w:r>
    </w:p>
    <w:p w:rsidR="00000000" w:rsidRPr="00496F4A" w:rsidP="00496F4A">
      <w:pPr>
        <w:pStyle w:val="ListBullet"/>
      </w:pPr>
      <w:r w:rsidRPr="00496F4A">
        <w:t>storage layout and categories for:</w:t>
      </w:r>
    </w:p>
    <w:p w:rsidR="00000000" w:rsidRPr="00496F4A" w:rsidP="00496F4A">
      <w:pPr>
        <w:pStyle w:val="ListBullet2"/>
      </w:pPr>
      <w:r w:rsidRPr="00496F4A">
        <w:t>raw materials</w:t>
      </w:r>
    </w:p>
    <w:p w:rsidR="00000000" w:rsidRPr="00496F4A" w:rsidP="00496F4A">
      <w:pPr>
        <w:pStyle w:val="ListBullet2"/>
      </w:pPr>
      <w:r w:rsidRPr="00496F4A">
        <w:t>storing finished ti</w:t>
      </w:r>
      <w:r w:rsidRPr="00496F4A">
        <w:t>mber</w:t>
      </w:r>
    </w:p>
    <w:p w:rsidR="00000000" w:rsidRPr="00496F4A" w:rsidP="00496F4A">
      <w:pPr>
        <w:pStyle w:val="ListBullet2"/>
      </w:pPr>
      <w:r w:rsidRPr="00496F4A">
        <w:t>chemicals and preservative solutions</w:t>
      </w:r>
    </w:p>
    <w:p w:rsidR="00000000" w:rsidRPr="00496F4A" w:rsidP="00496F4A">
      <w:pPr>
        <w:pStyle w:val="ListBullet"/>
      </w:pPr>
      <w:r w:rsidRPr="00496F4A">
        <w:t>environmental protection practices for chemically treating timber:</w:t>
      </w:r>
    </w:p>
    <w:p w:rsidR="00000000" w:rsidRPr="00496F4A" w:rsidP="00496F4A">
      <w:pPr>
        <w:pStyle w:val="ListBullet2"/>
      </w:pPr>
      <w:r w:rsidRPr="00496F4A">
        <w:t>disposing of hazardous substances</w:t>
      </w:r>
    </w:p>
    <w:p w:rsidR="00000000" w:rsidRPr="00496F4A" w:rsidP="00496F4A">
      <w:pPr>
        <w:pStyle w:val="ListBullet2"/>
      </w:pPr>
      <w:r w:rsidRPr="00496F4A">
        <w:t>reducing water and energy use</w:t>
      </w:r>
    </w:p>
    <w:p w:rsidR="00000000" w:rsidRPr="00496F4A" w:rsidP="00496F4A">
      <w:pPr>
        <w:pStyle w:val="ListBullet2"/>
      </w:pPr>
      <w:r w:rsidRPr="00496F4A">
        <w:t>water management strategies</w:t>
      </w:r>
    </w:p>
    <w:p w:rsidR="00000000" w:rsidRPr="00496F4A" w:rsidP="00496F4A">
      <w:pPr>
        <w:pStyle w:val="ListBullet2"/>
      </w:pPr>
      <w:r w:rsidRPr="00496F4A">
        <w:t>cleaning plant, tools and equipment</w:t>
      </w:r>
    </w:p>
    <w:p w:rsidR="00000000" w:rsidRPr="00496F4A" w:rsidP="00496F4A">
      <w:pPr>
        <w:pStyle w:val="ListBullet"/>
      </w:pPr>
      <w:r w:rsidRPr="00496F4A">
        <w:t>workplace procedures for chemically treating timber:</w:t>
      </w:r>
    </w:p>
    <w:p w:rsidR="00000000" w:rsidRPr="00496F4A" w:rsidP="00496F4A">
      <w:pPr>
        <w:pStyle w:val="ListBullet2"/>
      </w:pPr>
      <w:r w:rsidRPr="00496F4A">
        <w:t>workplace health and safety, with particular emphasis on equipment lock-out, use of personal protective equipment (PPE), safety data sheets, handling, transporting and storing chemicals and hazardous su</w:t>
      </w:r>
      <w:r w:rsidRPr="00496F4A">
        <w:t>bstances, and responding to chemical-related incidents</w:t>
      </w:r>
    </w:p>
    <w:p w:rsidR="00000000" w:rsidRPr="00496F4A" w:rsidP="00496F4A">
      <w:pPr>
        <w:pStyle w:val="ListBullet2"/>
      </w:pPr>
      <w:r w:rsidRPr="00496F4A">
        <w:t>communication reporting lines</w:t>
      </w:r>
    </w:p>
    <w:p w:rsidR="00000000" w:rsidRPr="00496F4A" w:rsidP="00496F4A">
      <w:pPr>
        <w:pStyle w:val="ListBullet2"/>
      </w:pPr>
      <w:r w:rsidRPr="00496F4A">
        <w:t>recording and reporting chemical stock levels, processes and equipment faults.</w:t>
      </w:r>
    </w:p>
    <w:p w:rsidR="00000000" w:rsidRPr="00496F4A" w:rsidP="00496F4A">
      <w:pPr>
        <w:pStyle w:val="AllowPageBreak"/>
      </w:pPr>
    </w:p>
    <w:p w:rsidR="00000000" w:rsidRPr="00496F4A" w:rsidP="00496F4A">
      <w:pPr>
        <w:pStyle w:val="Heading1"/>
      </w:pPr>
      <w:bookmarkStart w:id="4" w:name="O_1048496"/>
      <w:bookmarkEnd w:id="4"/>
      <w:r w:rsidRPr="00496F4A">
        <w:t>Assessment Conditions</w:t>
      </w:r>
    </w:p>
    <w:p w:rsidR="00000000" w:rsidRPr="00496F4A" w:rsidP="001C2FB2">
      <w:pPr>
        <w:pStyle w:val="BodyText"/>
      </w:pPr>
      <w:r w:rsidRPr="00496F4A">
        <w:t>Assessment of skills must take place under the foll</w:t>
      </w:r>
      <w:r w:rsidRPr="00496F4A">
        <w:t>owing conditions:</w:t>
      </w:r>
    </w:p>
    <w:p w:rsidR="00000000" w:rsidRPr="00496F4A" w:rsidP="00496F4A">
      <w:pPr>
        <w:pStyle w:val="ListBullet"/>
      </w:pPr>
      <w:r w:rsidRPr="00496F4A">
        <w:t>physical conditions:</w:t>
      </w:r>
    </w:p>
    <w:p w:rsidR="00000000" w:rsidRPr="00496F4A" w:rsidP="00496F4A">
      <w:pPr>
        <w:pStyle w:val="ListBullet2"/>
      </w:pPr>
      <w:r w:rsidRPr="00496F4A">
        <w:t>skills must be demonstrated in a timber treatment plant or an environment that accurately represents workplace conditions</w:t>
      </w:r>
    </w:p>
    <w:p w:rsidR="00000000" w:rsidRPr="00496F4A" w:rsidP="00496F4A">
      <w:pPr>
        <w:pStyle w:val="ListBullet"/>
      </w:pPr>
      <w:r w:rsidRPr="00496F4A">
        <w:t>resources, equipment and materials:</w:t>
      </w:r>
    </w:p>
    <w:p w:rsidR="00000000" w:rsidRPr="00496F4A" w:rsidP="00496F4A">
      <w:pPr>
        <w:pStyle w:val="ListBullet2"/>
      </w:pPr>
      <w:r w:rsidRPr="00496F4A">
        <w:t>one or more of the following types of equipment used to</w:t>
      </w:r>
      <w:r w:rsidRPr="00496F4A">
        <w:t xml:space="preserve"> treat timber chemically: treatment cylinders, working tanks, mix tanks, concentrate storage tanks, effluent tanks</w:t>
      </w:r>
    </w:p>
    <w:p w:rsidR="00000000" w:rsidRPr="00496F4A" w:rsidP="00496F4A">
      <w:pPr>
        <w:pStyle w:val="ListBullet2"/>
      </w:pPr>
      <w:r w:rsidRPr="00496F4A">
        <w:t>branding equipment and consumables</w:t>
      </w:r>
    </w:p>
    <w:p w:rsidR="00000000" w:rsidRPr="00496F4A" w:rsidP="00496F4A">
      <w:pPr>
        <w:pStyle w:val="ListBullet2"/>
      </w:pPr>
      <w:r w:rsidRPr="00496F4A">
        <w:t>PPE suitable for chemically treating timber</w:t>
      </w:r>
    </w:p>
    <w:p w:rsidR="00000000" w:rsidRPr="00496F4A" w:rsidP="00496F4A">
      <w:pPr>
        <w:pStyle w:val="ListBullet2"/>
      </w:pPr>
      <w:r w:rsidRPr="00496F4A">
        <w:t>timber to be chemically treated</w:t>
      </w:r>
    </w:p>
    <w:p w:rsidR="00000000" w:rsidRPr="00496F4A" w:rsidP="00496F4A">
      <w:pPr>
        <w:pStyle w:val="ListBullet2"/>
      </w:pPr>
      <w:r w:rsidRPr="00496F4A">
        <w:t>one or more of the following types of preservative solution: water-borne solutions, oil-based solutions or solvent-based solutions</w:t>
      </w:r>
    </w:p>
    <w:p w:rsidR="00000000" w:rsidRPr="00496F4A" w:rsidP="00496F4A">
      <w:pPr>
        <w:pStyle w:val="ListBullet"/>
      </w:pPr>
      <w:r w:rsidRPr="00496F4A">
        <w:t>specifications:</w:t>
      </w:r>
    </w:p>
    <w:p w:rsidR="00000000" w:rsidRPr="00496F4A" w:rsidP="00496F4A">
      <w:pPr>
        <w:pStyle w:val="ListBullet2"/>
      </w:pPr>
      <w:r w:rsidRPr="00496F4A">
        <w:t>manufacturer safety data sheets or equivalent plain English information for chemicals and preservative solu</w:t>
      </w:r>
      <w:r w:rsidRPr="00496F4A">
        <w:t>tions</w:t>
      </w:r>
    </w:p>
    <w:p w:rsidR="00000000" w:rsidRPr="00496F4A" w:rsidP="00496F4A">
      <w:pPr>
        <w:pStyle w:val="ListBullet2"/>
      </w:pPr>
      <w:r w:rsidRPr="00496F4A">
        <w:t>work order with specific instructions for the chemical treatment of timber</w:t>
      </w:r>
    </w:p>
    <w:p w:rsidR="00000000" w:rsidRPr="00496F4A" w:rsidP="00496F4A">
      <w:pPr>
        <w:pStyle w:val="ListBullet2"/>
      </w:pPr>
      <w:r w:rsidRPr="00496F4A">
        <w:t>template documents for recording chemical stock levels, processes and equipment faults</w:t>
      </w:r>
    </w:p>
    <w:p w:rsidR="00000000" w:rsidRPr="00496F4A" w:rsidP="00496F4A">
      <w:pPr>
        <w:pStyle w:val="ListBullet2"/>
      </w:pPr>
      <w:r w:rsidRPr="00496F4A">
        <w:t>workplace procedures for chemically treating timber.</w:t>
      </w:r>
    </w:p>
    <w:p w:rsidR="00000000" w:rsidRPr="00496F4A" w:rsidP="001C2FB2">
      <w:pPr>
        <w:pStyle w:val="BodyText"/>
      </w:pPr>
      <w:r w:rsidRPr="00496F4A">
        <w:t>Assessors of this unit must satisfy</w:t>
      </w:r>
      <w:r w:rsidRPr="00496F4A">
        <w:t xml:space="preserve"> the requirements for assessors in applicable vocational education and training legislation, frameworks and/or standards. A suitably licensed person must be present to monitor and supervise the handling of CCA during assessment.</w:t>
      </w:r>
    </w:p>
    <w:p w:rsidR="00000000" w:rsidRPr="00496F4A" w:rsidP="00496F4A">
      <w:pPr>
        <w:pStyle w:val="Heading1"/>
      </w:pPr>
      <w:bookmarkStart w:id="5" w:name="O_1048499"/>
      <w:bookmarkEnd w:id="5"/>
      <w:r w:rsidRPr="00496F4A">
        <w:t>Links</w:t>
      </w:r>
    </w:p>
    <w:p w:rsidR="00000000" w:rsidRPr="00496F4A" w:rsidP="001C2FB2">
      <w:pPr>
        <w:pStyle w:val="BodyText"/>
      </w:pPr>
      <w:r w:rsidRPr="00496F4A">
        <w:t>Co</w:t>
      </w:r>
      <w:r w:rsidRPr="00496F4A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72E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96F4A" w:rsidP="00496F4A"/>
    <w:sectPr w:rsidSect="00496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4A" w:rsidRPr="001C2FB2" w:rsidP="001C2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FB2" w:rsidP="00496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FB2" w:rsidP="00496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2FB2" w:rsidP="00496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F4A" w:rsidRPr="001C2FB2" w:rsidP="001C2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FB2" w:rsidRPr="002D2AF8" w:rsidP="00496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FWPSAW3242 Treat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C2FB2" w:rsidP="00496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0AE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0A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1C9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F4A"/>
  </w:style>
  <w:style w:type="character" w:customStyle="1" w:styleId="Heading1Char">
    <w:name w:val="Heading 1 Char"/>
    <w:basedOn w:val="DefaultParagraphFont"/>
    <w:link w:val="Heading1"/>
    <w:rsid w:val="00496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F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6F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6F4A"/>
    <w:rPr>
      <w:b/>
    </w:rPr>
  </w:style>
  <w:style w:type="character" w:customStyle="1" w:styleId="Heading2Char">
    <w:name w:val="Heading 2 Char"/>
    <w:basedOn w:val="DefaultParagraphFont"/>
    <w:link w:val="Heading2"/>
    <w:rsid w:val="00496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F4A"/>
    <w:rPr>
      <w:b/>
      <w:spacing w:val="0"/>
    </w:rPr>
  </w:style>
  <w:style w:type="paragraph" w:customStyle="1" w:styleId="SuperTitle">
    <w:name w:val="SuperTitle"/>
    <w:basedOn w:val="Title"/>
    <w:rsid w:val="00496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F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F4A"/>
    <w:rPr>
      <w:i/>
    </w:rPr>
  </w:style>
  <w:style w:type="paragraph" w:styleId="Caption">
    <w:name w:val="caption"/>
    <w:basedOn w:val="BodyText"/>
    <w:next w:val="Normal"/>
    <w:qFormat/>
    <w:rsid w:val="00496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F4A"/>
  </w:style>
  <w:style w:type="paragraph" w:styleId="TableofFigures">
    <w:name w:val="table of figures"/>
    <w:basedOn w:val="Normal"/>
    <w:next w:val="Normal"/>
    <w:semiHidden/>
    <w:rsid w:val="00496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F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F4A"/>
    <w:rPr>
      <w:rFonts w:ascii="Wingdings" w:hAnsi="Wingdings"/>
    </w:rPr>
  </w:style>
  <w:style w:type="paragraph" w:customStyle="1" w:styleId="TableHeading">
    <w:name w:val="Table Heading"/>
    <w:basedOn w:val="HeadingBase"/>
    <w:rsid w:val="00496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F4A"/>
    <w:rPr>
      <w:color w:val="0033CC"/>
      <w:u w:val="none"/>
    </w:rPr>
  </w:style>
  <w:style w:type="paragraph" w:customStyle="1" w:styleId="BodyTextRight">
    <w:name w:val="Body Text Right"/>
    <w:basedOn w:val="BodyText"/>
    <w:rsid w:val="00496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F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F4A"/>
    <w:rPr>
      <w:sz w:val="32"/>
    </w:rPr>
  </w:style>
  <w:style w:type="paragraph" w:customStyle="1" w:styleId="HeadingProcedure">
    <w:name w:val="Heading Procedure"/>
    <w:basedOn w:val="HeadingBase"/>
    <w:next w:val="Normal"/>
    <w:rsid w:val="00496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F4A"/>
    <w:pPr>
      <w:spacing w:before="60" w:after="60"/>
    </w:pPr>
  </w:style>
  <w:style w:type="paragraph" w:styleId="ListContinue">
    <w:name w:val="List Continue"/>
    <w:basedOn w:val="List"/>
    <w:rsid w:val="00496F4A"/>
    <w:pPr>
      <w:ind w:firstLine="0"/>
    </w:pPr>
  </w:style>
  <w:style w:type="paragraph" w:customStyle="1" w:styleId="ListNote">
    <w:name w:val="List Note"/>
    <w:basedOn w:val="List"/>
    <w:rsid w:val="00496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F4A"/>
    <w:rPr>
      <w:rFonts w:ascii="Courier New" w:hAnsi="Courier New"/>
    </w:rPr>
  </w:style>
  <w:style w:type="paragraph" w:customStyle="1" w:styleId="NoteBullet">
    <w:name w:val="Note Bullet"/>
    <w:basedOn w:val="Note"/>
    <w:rsid w:val="00496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F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F4A"/>
    <w:rPr>
      <w:b/>
      <w:smallCaps/>
    </w:rPr>
  </w:style>
  <w:style w:type="paragraph" w:customStyle="1" w:styleId="TableListNumber">
    <w:name w:val="Table List Number"/>
    <w:basedOn w:val="ListNumber"/>
    <w:rsid w:val="00496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F4A"/>
    <w:pPr>
      <w:numPr>
        <w:numId w:val="9"/>
      </w:numPr>
    </w:pPr>
  </w:style>
  <w:style w:type="paragraph" w:customStyle="1" w:styleId="ListAlpha2">
    <w:name w:val="List Alpha 2"/>
    <w:basedOn w:val="List2"/>
    <w:rsid w:val="00496F4A"/>
    <w:pPr>
      <w:numPr>
        <w:numId w:val="8"/>
      </w:numPr>
    </w:pPr>
  </w:style>
  <w:style w:type="paragraph" w:styleId="List2">
    <w:name w:val="List 2"/>
    <w:basedOn w:val="BodyText"/>
    <w:rsid w:val="00496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F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F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F4A"/>
    <w:pPr>
      <w:numPr>
        <w:numId w:val="4"/>
      </w:numPr>
    </w:pPr>
  </w:style>
  <w:style w:type="paragraph" w:styleId="ListContinue2">
    <w:name w:val="List Continue 2"/>
    <w:basedOn w:val="List2"/>
    <w:rsid w:val="00496F4A"/>
    <w:pPr>
      <w:ind w:firstLine="0"/>
    </w:pPr>
  </w:style>
  <w:style w:type="paragraph" w:styleId="ListContinue3">
    <w:name w:val="List Continue 3"/>
    <w:basedOn w:val="List3"/>
    <w:rsid w:val="00496F4A"/>
    <w:pPr>
      <w:ind w:left="1021" w:firstLine="0"/>
    </w:pPr>
  </w:style>
  <w:style w:type="paragraph" w:styleId="ListContinue4">
    <w:name w:val="List Continue 4"/>
    <w:basedOn w:val="List4"/>
    <w:rsid w:val="00496F4A"/>
    <w:pPr>
      <w:ind w:firstLine="0"/>
    </w:pPr>
  </w:style>
  <w:style w:type="paragraph" w:styleId="ListContinue5">
    <w:name w:val="List Continue 5"/>
    <w:basedOn w:val="List5"/>
    <w:rsid w:val="00496F4A"/>
    <w:pPr>
      <w:ind w:firstLine="0"/>
    </w:pPr>
  </w:style>
  <w:style w:type="paragraph" w:styleId="ListNumber3">
    <w:name w:val="List Number 3"/>
    <w:basedOn w:val="List3"/>
    <w:rsid w:val="00496F4A"/>
    <w:pPr>
      <w:numPr>
        <w:numId w:val="5"/>
      </w:numPr>
    </w:pPr>
  </w:style>
  <w:style w:type="paragraph" w:styleId="ListNumber4">
    <w:name w:val="List Number 4"/>
    <w:basedOn w:val="List4"/>
    <w:rsid w:val="00496F4A"/>
    <w:pPr>
      <w:numPr>
        <w:numId w:val="6"/>
      </w:numPr>
    </w:pPr>
  </w:style>
  <w:style w:type="paragraph" w:styleId="ListNumber5">
    <w:name w:val="List Number 5"/>
    <w:basedOn w:val="List5"/>
    <w:rsid w:val="00496F4A"/>
    <w:pPr>
      <w:numPr>
        <w:numId w:val="7"/>
      </w:numPr>
    </w:pPr>
  </w:style>
  <w:style w:type="paragraph" w:styleId="BlockText">
    <w:name w:val="Block Text"/>
    <w:basedOn w:val="Normal"/>
    <w:rsid w:val="00496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F4A"/>
    <w:rPr>
      <w:sz w:val="16"/>
      <w:vertAlign w:val="superscript"/>
    </w:rPr>
  </w:style>
  <w:style w:type="character" w:customStyle="1" w:styleId="Symbols">
    <w:name w:val="Symbols"/>
    <w:basedOn w:val="DefaultParagraphFont"/>
    <w:rsid w:val="00496F4A"/>
    <w:rPr>
      <w:rFonts w:ascii="Symbol" w:hAnsi="Symbol"/>
    </w:rPr>
  </w:style>
  <w:style w:type="character" w:customStyle="1" w:styleId="MenuOptions">
    <w:name w:val="Menu Options"/>
    <w:basedOn w:val="DefaultParagraphFont"/>
    <w:rsid w:val="00496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F4A"/>
    <w:rPr>
      <w:b/>
    </w:rPr>
  </w:style>
  <w:style w:type="character" w:customStyle="1" w:styleId="Underlined">
    <w:name w:val="Underlined"/>
    <w:basedOn w:val="DefaultParagraphFont"/>
    <w:rsid w:val="00496F4A"/>
    <w:rPr>
      <w:u w:val="single"/>
    </w:rPr>
  </w:style>
  <w:style w:type="paragraph" w:customStyle="1" w:styleId="TableBodyTextRight">
    <w:name w:val="Table Body Text Right"/>
    <w:basedOn w:val="TableBodyText"/>
    <w:rsid w:val="00496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F4A"/>
    <w:rPr>
      <w:sz w:val="18"/>
    </w:rPr>
  </w:style>
  <w:style w:type="paragraph" w:customStyle="1" w:styleId="BodySmallRight">
    <w:name w:val="Body Small Right"/>
    <w:basedOn w:val="BodyTextRight"/>
    <w:rsid w:val="00496F4A"/>
    <w:rPr>
      <w:sz w:val="18"/>
      <w:szCs w:val="18"/>
    </w:rPr>
  </w:style>
  <w:style w:type="paragraph" w:customStyle="1" w:styleId="MarginEdition">
    <w:name w:val="Margin Edition"/>
    <w:basedOn w:val="MarginNote"/>
    <w:rsid w:val="00496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F4A"/>
    <w:rPr>
      <w:sz w:val="2"/>
      <w:szCs w:val="2"/>
    </w:rPr>
  </w:style>
  <w:style w:type="character" w:customStyle="1" w:styleId="Small">
    <w:name w:val="Small"/>
    <w:basedOn w:val="DefaultParagraphFont"/>
    <w:rsid w:val="00496F4A"/>
    <w:rPr>
      <w:sz w:val="16"/>
    </w:rPr>
  </w:style>
  <w:style w:type="paragraph" w:customStyle="1" w:styleId="WideTable">
    <w:name w:val="Wide Table"/>
    <w:basedOn w:val="Normal"/>
    <w:rsid w:val="00496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F4A"/>
  </w:style>
  <w:style w:type="paragraph" w:styleId="Quote">
    <w:name w:val="Quote"/>
    <w:basedOn w:val="Heading1"/>
    <w:link w:val="QuoteChar"/>
    <w:qFormat/>
    <w:rsid w:val="00496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F4A"/>
    <w:pPr>
      <w:pageBreakBefore/>
    </w:pPr>
  </w:style>
  <w:style w:type="paragraph" w:customStyle="1" w:styleId="Border">
    <w:name w:val="Border"/>
    <w:basedOn w:val="Normal"/>
    <w:qFormat/>
    <w:rsid w:val="00496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F4A"/>
    <w:rPr>
      <w:u w:val="single"/>
    </w:rPr>
  </w:style>
  <w:style w:type="character" w:customStyle="1" w:styleId="BoldandItalics">
    <w:name w:val="Bold and Italics"/>
    <w:qFormat/>
    <w:rsid w:val="00496F4A"/>
    <w:rPr>
      <w:b/>
      <w:i/>
      <w:u w:val="none"/>
    </w:rPr>
  </w:style>
  <w:style w:type="paragraph" w:styleId="BalloonText">
    <w:name w:val="Balloon Text"/>
    <w:basedOn w:val="Normal"/>
    <w:link w:val="BalloonTextChar"/>
    <w:rsid w:val="00496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F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2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4402</Characters>
  <Application>Microsoft Office Word</Application>
  <DocSecurity>0</DocSecurity>
  <Lines>125</Lines>
  <Paragraphs>112</Paragraphs>
  <ScaleCrop>false</ScaleCrop>
  <Company>Author-it Software Corporation Ltd.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FWPSAW3242 Treat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2024-09-27T00:35:00Z</dcterms:created>
  <dcterms:modified xsi:type="dcterms:W3CDTF">2024-09-27T00:35:00Z</dcterms:modified>
</cp:coreProperties>
</file>