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415E" w:rsidP="006841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FWPSAW3241 Set up and operate production saws used in sawmill operations</w:t>
      </w:r>
      <w:r>
        <w:fldChar w:fldCharType="end"/>
      </w:r>
    </w:p>
    <w:p w:rsidR="0068415E" w:rsidP="0068415E">
      <w:pPr>
        <w:pStyle w:val="Version"/>
        <w:sectPr w:rsidSect="009913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1361" w:rsidP="00991361">
      <w:pPr>
        <w:pStyle w:val="SuperHeading"/>
      </w:pPr>
      <w:r w:rsidRPr="00991361">
        <w:t>Assessment Requirements for FWPSAW3241 Set up and operate production saws used in sawmill operations</w:t>
      </w:r>
    </w:p>
    <w:p w:rsidR="00000000" w:rsidRPr="00991361" w:rsidP="00991361">
      <w:pPr>
        <w:pStyle w:val="Heading1"/>
      </w:pPr>
      <w:bookmarkStart w:id="1" w:name="O_1046733"/>
      <w:bookmarkEnd w:id="1"/>
      <w:r w:rsidRPr="0099136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913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361">
            <w:pPr>
              <w:pStyle w:val="BodyTextBold"/>
              <w:rPr>
                <w:lang w:val="en-NZ"/>
              </w:rPr>
            </w:pPr>
            <w:r w:rsidRPr="0099136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361">
            <w:pPr>
              <w:pStyle w:val="BodyTextBold"/>
              <w:rPr>
                <w:lang w:val="en-NZ"/>
              </w:rPr>
            </w:pPr>
            <w:r w:rsidRPr="00991361">
              <w:t>Comments</w:t>
            </w:r>
          </w:p>
        </w:tc>
      </w:tr>
      <w:tr w:rsidTr="009913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361">
            <w:pPr>
              <w:pStyle w:val="BodyText"/>
              <w:rPr>
                <w:lang w:val="en-NZ"/>
              </w:rPr>
            </w:pPr>
            <w:r w:rsidRPr="0099136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361" w:rsidP="00991361">
            <w:pPr>
              <w:pStyle w:val="BodyText"/>
            </w:pPr>
            <w:r w:rsidRPr="00991361">
              <w:t>This version released with FWP Forest and Wood Products Training Package Version 5.0.</w:t>
            </w:r>
          </w:p>
        </w:tc>
      </w:tr>
    </w:tbl>
    <w:p w:rsidR="00000000" w:rsidRPr="00991361" w:rsidP="00991361">
      <w:pPr>
        <w:pStyle w:val="BodyText"/>
      </w:pPr>
    </w:p>
    <w:p w:rsidR="00000000" w:rsidRPr="00991361" w:rsidP="00991361">
      <w:pPr>
        <w:pStyle w:val="AllowPageBreak"/>
      </w:pPr>
    </w:p>
    <w:p w:rsidR="00000000" w:rsidRPr="00991361" w:rsidP="00991361">
      <w:pPr>
        <w:pStyle w:val="Heading1"/>
      </w:pPr>
      <w:bookmarkStart w:id="2" w:name="O_1046734"/>
      <w:bookmarkEnd w:id="2"/>
      <w:r w:rsidRPr="00991361">
        <w:t>Performance Evidence</w:t>
      </w:r>
    </w:p>
    <w:p w:rsidR="00000000" w:rsidRPr="00991361" w:rsidP="0068415E">
      <w:pPr>
        <w:pStyle w:val="BodyText"/>
      </w:pPr>
      <w:r w:rsidRPr="00991361">
        <w:t xml:space="preserve">An individual demonstrating competency must satisfy all of the elements and performance criteria in this unit. </w:t>
      </w:r>
    </w:p>
    <w:p w:rsidR="00000000" w:rsidRPr="00991361" w:rsidP="0068415E">
      <w:pPr>
        <w:pStyle w:val="BodyText"/>
      </w:pPr>
      <w:r w:rsidRPr="00991361">
        <w:t>There must be evidence that, on at least one occasion, the individual has:</w:t>
      </w:r>
    </w:p>
    <w:p w:rsidR="00000000" w:rsidRPr="00991361" w:rsidP="00991361">
      <w:pPr>
        <w:pStyle w:val="ListBullet"/>
      </w:pPr>
      <w:r w:rsidRPr="00991361">
        <w:t>set up, aligned, and mainta</w:t>
      </w:r>
      <w:r w:rsidRPr="00991361">
        <w:t>ined one or more of the following types of sawing machines according to a specific work order:</w:t>
      </w:r>
    </w:p>
    <w:p w:rsidR="00000000" w:rsidRPr="00991361" w:rsidP="00991361">
      <w:pPr>
        <w:pStyle w:val="ListBullet2"/>
      </w:pPr>
      <w:r w:rsidRPr="00991361">
        <w:t>circular saw</w:t>
      </w:r>
    </w:p>
    <w:p w:rsidR="00000000" w:rsidRPr="00991361" w:rsidP="00991361">
      <w:pPr>
        <w:pStyle w:val="ListBullet2"/>
      </w:pPr>
      <w:r w:rsidRPr="00991361">
        <w:t>band saw.</w:t>
      </w:r>
    </w:p>
    <w:p w:rsidR="00000000" w:rsidRPr="00991361" w:rsidP="00991361">
      <w:pPr>
        <w:pStyle w:val="ListBullet"/>
      </w:pPr>
      <w:r w:rsidRPr="00991361">
        <w:t>In doing the above job, the individual has:</w:t>
      </w:r>
    </w:p>
    <w:p w:rsidR="00000000" w:rsidRPr="00991361" w:rsidP="00991361">
      <w:pPr>
        <w:pStyle w:val="ListBullet2"/>
      </w:pPr>
      <w:r w:rsidRPr="00991361">
        <w:t>followed work order and relevant</w:t>
      </w:r>
      <w:r w:rsidRPr="00991361">
        <w:t xml:space="preserve"> workplace health and safety and environmental protection procedures </w:t>
      </w:r>
    </w:p>
    <w:p w:rsidR="00000000" w:rsidRPr="00991361" w:rsidP="00991361">
      <w:pPr>
        <w:pStyle w:val="ListBullet2"/>
      </w:pPr>
      <w:r w:rsidRPr="00991361">
        <w:t xml:space="preserve">identified, assessed and taken actions to mitigate risks and hazards associated with working with sawing machines </w:t>
      </w:r>
    </w:p>
    <w:p w:rsidR="00000000" w:rsidRPr="00991361" w:rsidP="00991361">
      <w:pPr>
        <w:pStyle w:val="ListBullet2"/>
      </w:pPr>
      <w:r w:rsidRPr="00991361">
        <w:t xml:space="preserve">used personal protective equipment (PPE), lock-out procedures and safe </w:t>
      </w:r>
      <w:r w:rsidRPr="00991361">
        <w:t>manual handling techniques throughout the work</w:t>
      </w:r>
    </w:p>
    <w:p w:rsidR="00000000" w:rsidRPr="00991361" w:rsidP="00991361">
      <w:pPr>
        <w:pStyle w:val="ListBullet2"/>
      </w:pPr>
      <w:r w:rsidRPr="00991361">
        <w:t>performed routine maintenance of sawing machine</w:t>
      </w:r>
    </w:p>
    <w:p w:rsidR="00000000" w:rsidRPr="00991361" w:rsidP="00991361">
      <w:pPr>
        <w:pStyle w:val="ListBullet2"/>
      </w:pPr>
      <w:r w:rsidRPr="00991361">
        <w:t>recorded production outcomes and equipment faults or malfunctions and took corrective actions according to workplace procedures.</w:t>
      </w:r>
    </w:p>
    <w:p w:rsidR="00000000" w:rsidRPr="00991361" w:rsidP="00991361">
      <w:pPr>
        <w:pStyle w:val="AllowPageBreak"/>
      </w:pPr>
    </w:p>
    <w:p w:rsidR="00000000" w:rsidRPr="00991361" w:rsidP="00991361">
      <w:pPr>
        <w:pStyle w:val="Heading1"/>
      </w:pPr>
      <w:bookmarkStart w:id="3" w:name="O_1046735"/>
      <w:bookmarkEnd w:id="3"/>
      <w:r w:rsidRPr="00991361">
        <w:t>Knowledge Evi</w:t>
      </w:r>
      <w:r w:rsidRPr="00991361">
        <w:t>dence</w:t>
      </w:r>
    </w:p>
    <w:p w:rsidR="00000000" w:rsidRPr="00991361" w:rsidP="0068415E">
      <w:pPr>
        <w:pStyle w:val="BodyText"/>
      </w:pPr>
      <w:r w:rsidRPr="00991361">
        <w:t>An individual must be able to demonstrate the knowledge required to perform the tasks outlined in the elements and performance criteria of this unit. This includes knowledge of:</w:t>
      </w:r>
    </w:p>
    <w:p w:rsidR="00000000" w:rsidRPr="00991361" w:rsidP="00991361">
      <w:pPr>
        <w:pStyle w:val="ListBullet"/>
      </w:pPr>
      <w:r w:rsidRPr="00991361">
        <w:t>types, characteristics, uses and limitations of the following sawing ma</w:t>
      </w:r>
      <w:r w:rsidRPr="00991361">
        <w:t>chines used in sawmill operations:</w:t>
      </w:r>
    </w:p>
    <w:p w:rsidR="00000000" w:rsidRPr="00991361" w:rsidP="00991361">
      <w:pPr>
        <w:pStyle w:val="ListBullet2"/>
      </w:pPr>
      <w:r w:rsidRPr="00991361">
        <w:t>circular saw</w:t>
      </w:r>
    </w:p>
    <w:p w:rsidR="00000000" w:rsidRPr="00991361" w:rsidP="00991361">
      <w:pPr>
        <w:pStyle w:val="ListBullet2"/>
      </w:pPr>
      <w:r w:rsidRPr="00991361">
        <w:t>band saw</w:t>
      </w:r>
    </w:p>
    <w:p w:rsidR="00000000" w:rsidRPr="00991361" w:rsidP="00991361">
      <w:pPr>
        <w:pStyle w:val="ListBullet"/>
      </w:pPr>
      <w:r w:rsidRPr="00991361">
        <w:t>sawing processes and techniques </w:t>
      </w:r>
    </w:p>
    <w:p w:rsidR="00000000" w:rsidRPr="00991361" w:rsidP="00991361">
      <w:pPr>
        <w:pStyle w:val="ListBullet"/>
      </w:pPr>
      <w:r w:rsidRPr="00991361">
        <w:t>characteristics of materials and uses of products produced </w:t>
      </w:r>
    </w:p>
    <w:p w:rsidR="00000000" w:rsidRPr="00991361" w:rsidP="00991361">
      <w:pPr>
        <w:pStyle w:val="ListBullet"/>
      </w:pPr>
      <w:r w:rsidRPr="00991361">
        <w:t>methods for:</w:t>
      </w:r>
    </w:p>
    <w:p w:rsidR="00000000" w:rsidRPr="00991361" w:rsidP="00991361">
      <w:pPr>
        <w:pStyle w:val="ListBullet2"/>
      </w:pPr>
      <w:r w:rsidRPr="00991361">
        <w:t>setting up sawing machines</w:t>
      </w:r>
    </w:p>
    <w:p w:rsidR="00000000" w:rsidRPr="00991361" w:rsidP="00991361">
      <w:pPr>
        <w:pStyle w:val="ListBullet2"/>
      </w:pPr>
      <w:r w:rsidRPr="00991361">
        <w:t>aligning sawing machines</w:t>
      </w:r>
    </w:p>
    <w:p w:rsidR="00000000" w:rsidRPr="00991361" w:rsidP="00991361">
      <w:pPr>
        <w:pStyle w:val="ListBullet2"/>
      </w:pPr>
      <w:r w:rsidRPr="00991361">
        <w:t>maintaining sawing machines</w:t>
      </w:r>
    </w:p>
    <w:p w:rsidR="00000000" w:rsidRPr="00991361" w:rsidP="00991361">
      <w:pPr>
        <w:pStyle w:val="ListBullet2"/>
      </w:pPr>
      <w:r w:rsidRPr="00991361">
        <w:t>operating sawing machines</w:t>
      </w:r>
    </w:p>
    <w:p w:rsidR="00000000" w:rsidRPr="00991361" w:rsidP="00991361">
      <w:pPr>
        <w:pStyle w:val="ListBullet"/>
      </w:pPr>
      <w:r w:rsidRPr="00991361">
        <w:t xml:space="preserve">conditions related to saw blades and accuracy of cuts that indicate that sawing machine is out of alignment </w:t>
      </w:r>
    </w:p>
    <w:p w:rsidR="00000000" w:rsidRPr="00991361" w:rsidP="00991361">
      <w:pPr>
        <w:pStyle w:val="ListBullet"/>
      </w:pPr>
      <w:r w:rsidRPr="00991361">
        <w:t>identification of alignment factors that will impact on the performance of the machine centre</w:t>
      </w:r>
    </w:p>
    <w:p w:rsidR="00000000" w:rsidRPr="00991361" w:rsidP="00991361">
      <w:pPr>
        <w:pStyle w:val="ListBullet"/>
      </w:pPr>
      <w:r w:rsidRPr="00991361">
        <w:t>procedures for reporting m</w:t>
      </w:r>
      <w:r w:rsidRPr="00991361">
        <w:t>achinery faults and material defects</w:t>
      </w:r>
    </w:p>
    <w:p w:rsidR="00000000" w:rsidRPr="00991361" w:rsidP="00991361">
      <w:pPr>
        <w:pStyle w:val="ListBullet"/>
      </w:pPr>
      <w:r w:rsidRPr="00991361">
        <w:t>types of risk and hazards and mitigation measures associated with the work task</w:t>
      </w:r>
    </w:p>
    <w:p w:rsidR="00000000" w:rsidRPr="00991361" w:rsidP="00991361">
      <w:pPr>
        <w:pStyle w:val="ListBullet"/>
      </w:pPr>
      <w:r w:rsidRPr="00991361">
        <w:t>legal, ethical and work health and safety requirements specific to the work task</w:t>
      </w:r>
    </w:p>
    <w:p w:rsidR="00000000" w:rsidRPr="00991361" w:rsidP="00991361">
      <w:pPr>
        <w:pStyle w:val="ListBullet"/>
      </w:pPr>
      <w:r w:rsidRPr="00991361">
        <w:t>awareness of environmental sustainability issues as they r</w:t>
      </w:r>
      <w:r w:rsidRPr="00991361">
        <w:t>elate to the work task.</w:t>
      </w:r>
    </w:p>
    <w:p w:rsidR="00000000" w:rsidRPr="00991361" w:rsidP="00991361">
      <w:pPr>
        <w:pStyle w:val="AllowPageBreak"/>
      </w:pPr>
    </w:p>
    <w:p w:rsidR="00000000" w:rsidRPr="00991361" w:rsidP="00991361">
      <w:pPr>
        <w:pStyle w:val="Heading1"/>
      </w:pPr>
      <w:bookmarkStart w:id="4" w:name="O_1046736"/>
      <w:bookmarkEnd w:id="4"/>
      <w:r w:rsidRPr="00991361">
        <w:t>Assessment Conditions</w:t>
      </w:r>
    </w:p>
    <w:p w:rsidR="00000000" w:rsidRPr="00991361" w:rsidP="0068415E">
      <w:pPr>
        <w:pStyle w:val="BodyText"/>
      </w:pPr>
      <w:r w:rsidRPr="00991361">
        <w:t>Assessment of skills must take place under the following conditions:</w:t>
      </w:r>
    </w:p>
    <w:p w:rsidR="00000000" w:rsidRPr="00991361" w:rsidP="00991361">
      <w:pPr>
        <w:pStyle w:val="ListBullet"/>
      </w:pPr>
      <w:r w:rsidRPr="00991361">
        <w:t>physical conditions:</w:t>
      </w:r>
    </w:p>
    <w:p w:rsidR="00000000" w:rsidRPr="00991361" w:rsidP="00991361">
      <w:pPr>
        <w:pStyle w:val="ListBullet2"/>
      </w:pPr>
      <w:r w:rsidRPr="00991361">
        <w:t xml:space="preserve">skills must be demonstrated in a forest product factory setting or an environment that accurately </w:t>
      </w:r>
      <w:r w:rsidRPr="00991361">
        <w:t>represents workplace conditions</w:t>
      </w:r>
    </w:p>
    <w:p w:rsidR="00000000" w:rsidRPr="00991361" w:rsidP="00991361">
      <w:pPr>
        <w:pStyle w:val="ListBullet"/>
      </w:pPr>
      <w:r w:rsidRPr="00991361">
        <w:t>resources, equipment and materials:</w:t>
      </w:r>
    </w:p>
    <w:p w:rsidR="00000000" w:rsidRPr="00991361" w:rsidP="00991361">
      <w:pPr>
        <w:pStyle w:val="ListBullet2"/>
      </w:pPr>
      <w:r w:rsidRPr="00991361">
        <w:t>sawing machines used in sawmilling operations, including circular saws and band saws</w:t>
      </w:r>
    </w:p>
    <w:p w:rsidR="00000000" w:rsidRPr="00991361" w:rsidP="00991361">
      <w:pPr>
        <w:pStyle w:val="ListBullet2"/>
      </w:pPr>
      <w:r w:rsidRPr="00991361">
        <w:t>tools, equipment and testing devices used in setting up, aligning, operating and maintaining sawing m</w:t>
      </w:r>
      <w:r w:rsidRPr="00991361">
        <w:t xml:space="preserve">achines </w:t>
      </w:r>
    </w:p>
    <w:p w:rsidR="00000000" w:rsidRPr="00991361" w:rsidP="00991361">
      <w:pPr>
        <w:pStyle w:val="ListBullet2"/>
      </w:pPr>
      <w:r w:rsidRPr="00991361">
        <w:t>PPE for setting up and operating sawing machines in sawmill operations</w:t>
      </w:r>
    </w:p>
    <w:p w:rsidR="00000000" w:rsidRPr="00991361" w:rsidP="00991361">
      <w:pPr>
        <w:pStyle w:val="ListBullet"/>
      </w:pPr>
      <w:r w:rsidRPr="00991361">
        <w:t>specifications:</w:t>
      </w:r>
    </w:p>
    <w:p w:rsidR="00000000" w:rsidRPr="00991361" w:rsidP="00991361">
      <w:pPr>
        <w:pStyle w:val="ListBullet2"/>
      </w:pPr>
      <w:r w:rsidRPr="00991361">
        <w:t>template documents for recording production outcomes</w:t>
      </w:r>
    </w:p>
    <w:p w:rsidR="00000000" w:rsidRPr="00991361" w:rsidP="00991361">
      <w:pPr>
        <w:pStyle w:val="ListBullet2"/>
      </w:pPr>
      <w:r w:rsidRPr="00991361">
        <w:t>manufacturer instructions for setting up, aligning, operating and maintaining sawing machines</w:t>
      </w:r>
    </w:p>
    <w:p w:rsidR="00000000" w:rsidRPr="00991361" w:rsidP="00991361">
      <w:pPr>
        <w:pStyle w:val="ListBullet2"/>
      </w:pPr>
      <w:r w:rsidRPr="00991361">
        <w:t xml:space="preserve">work order </w:t>
      </w:r>
      <w:r w:rsidRPr="00991361">
        <w:t>with specific instructions for setting up, aligning, operating and maintaining sawing machines</w:t>
      </w:r>
    </w:p>
    <w:p w:rsidR="00000000" w:rsidRPr="00991361" w:rsidP="00991361">
      <w:pPr>
        <w:pStyle w:val="ListBullet2"/>
      </w:pPr>
      <w:r w:rsidRPr="00991361">
        <w:t>workplace procedures for setting up, aligning, operating and maintaining sawing machines.</w:t>
      </w:r>
    </w:p>
    <w:p w:rsidR="00000000" w:rsidRPr="00991361" w:rsidP="0068415E">
      <w:pPr>
        <w:pStyle w:val="BodyText"/>
      </w:pPr>
      <w:r w:rsidRPr="00991361">
        <w:t>Assessors of this unit must satisfy the requirements for assessors in a</w:t>
      </w:r>
      <w:r w:rsidRPr="00991361">
        <w:t>pplicable vocational education and training legislation, frameworks and/or standards.</w:t>
      </w:r>
    </w:p>
    <w:p w:rsidR="00000000" w:rsidRPr="00991361" w:rsidP="00991361">
      <w:pPr>
        <w:pStyle w:val="Heading1"/>
      </w:pPr>
      <w:bookmarkStart w:id="5" w:name="O_1046739"/>
      <w:bookmarkEnd w:id="5"/>
      <w:r w:rsidRPr="00991361">
        <w:t>Links</w:t>
      </w:r>
    </w:p>
    <w:p w:rsidR="00000000" w:rsidRPr="00991361" w:rsidP="0068415E">
      <w:pPr>
        <w:pStyle w:val="BodyText"/>
      </w:pPr>
      <w:r w:rsidRPr="0099136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1269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91361" w:rsidP="00991361"/>
    <w:sectPr w:rsidSect="009913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3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361" w:rsidRPr="0068415E" w:rsidP="006841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3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15E" w:rsidP="009913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415E" w:rsidP="009913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8415E" w:rsidP="009913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3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1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1361" w:rsidRPr="0068415E" w:rsidP="006841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3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15E" w:rsidRPr="002D2AF8" w:rsidP="009913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FWPSAW3241 Set up and operate production saws used in sawmill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68415E" w:rsidP="009913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2EF0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D86B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9E45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3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13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13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13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13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13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13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13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13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13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13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1361"/>
  </w:style>
  <w:style w:type="character" w:customStyle="1" w:styleId="Heading1Char">
    <w:name w:val="Heading 1 Char"/>
    <w:basedOn w:val="DefaultParagraphFont"/>
    <w:link w:val="Heading1"/>
    <w:rsid w:val="009913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13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13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136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913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913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13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91361"/>
    <w:rPr>
      <w:b/>
    </w:rPr>
  </w:style>
  <w:style w:type="character" w:customStyle="1" w:styleId="Heading2Char">
    <w:name w:val="Heading 2 Char"/>
    <w:basedOn w:val="DefaultParagraphFont"/>
    <w:link w:val="Heading2"/>
    <w:rsid w:val="009913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13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13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13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13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13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13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13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13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13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13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13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13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13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13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13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13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13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13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13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1361"/>
    <w:rPr>
      <w:b/>
      <w:spacing w:val="0"/>
    </w:rPr>
  </w:style>
  <w:style w:type="paragraph" w:customStyle="1" w:styleId="SuperTitle">
    <w:name w:val="SuperTitle"/>
    <w:basedOn w:val="Title"/>
    <w:rsid w:val="009913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13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13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13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13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13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13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13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13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13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13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13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1361"/>
    <w:rPr>
      <w:i/>
    </w:rPr>
  </w:style>
  <w:style w:type="paragraph" w:styleId="Caption">
    <w:name w:val="caption"/>
    <w:basedOn w:val="BodyText"/>
    <w:next w:val="Normal"/>
    <w:qFormat/>
    <w:rsid w:val="009913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13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13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1361"/>
  </w:style>
  <w:style w:type="paragraph" w:styleId="TableofFigures">
    <w:name w:val="table of figures"/>
    <w:basedOn w:val="Normal"/>
    <w:next w:val="Normal"/>
    <w:semiHidden/>
    <w:rsid w:val="009913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13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1361"/>
    <w:rPr>
      <w:rFonts w:ascii="Wingdings" w:hAnsi="Wingdings"/>
    </w:rPr>
  </w:style>
  <w:style w:type="paragraph" w:customStyle="1" w:styleId="TableHeading">
    <w:name w:val="Table Heading"/>
    <w:basedOn w:val="HeadingBase"/>
    <w:rsid w:val="009913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1361"/>
    <w:rPr>
      <w:color w:val="0033CC"/>
      <w:u w:val="none"/>
    </w:rPr>
  </w:style>
  <w:style w:type="paragraph" w:customStyle="1" w:styleId="BodyTextRight">
    <w:name w:val="Body Text Right"/>
    <w:basedOn w:val="BodyText"/>
    <w:rsid w:val="009913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13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13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13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13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13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1361"/>
    <w:rPr>
      <w:sz w:val="32"/>
    </w:rPr>
  </w:style>
  <w:style w:type="paragraph" w:customStyle="1" w:styleId="HeadingProcedure">
    <w:name w:val="Heading Procedure"/>
    <w:basedOn w:val="HeadingBase"/>
    <w:next w:val="Normal"/>
    <w:rsid w:val="009913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1361"/>
    <w:pPr>
      <w:spacing w:before="60" w:after="60"/>
    </w:pPr>
  </w:style>
  <w:style w:type="paragraph" w:styleId="ListContinue">
    <w:name w:val="List Continue"/>
    <w:basedOn w:val="List"/>
    <w:rsid w:val="00991361"/>
    <w:pPr>
      <w:ind w:firstLine="0"/>
    </w:pPr>
  </w:style>
  <w:style w:type="paragraph" w:customStyle="1" w:styleId="ListNote">
    <w:name w:val="List Note"/>
    <w:basedOn w:val="List"/>
    <w:rsid w:val="009913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13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13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1361"/>
    <w:rPr>
      <w:rFonts w:ascii="Courier New" w:hAnsi="Courier New"/>
    </w:rPr>
  </w:style>
  <w:style w:type="paragraph" w:customStyle="1" w:styleId="NoteBullet">
    <w:name w:val="Note Bullet"/>
    <w:basedOn w:val="Note"/>
    <w:rsid w:val="009913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13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13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13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13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13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13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1361"/>
    <w:rPr>
      <w:b/>
      <w:smallCaps/>
    </w:rPr>
  </w:style>
  <w:style w:type="paragraph" w:customStyle="1" w:styleId="TableListNumber">
    <w:name w:val="Table List Number"/>
    <w:basedOn w:val="ListNumber"/>
    <w:rsid w:val="009913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13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1361"/>
    <w:pPr>
      <w:numPr>
        <w:numId w:val="9"/>
      </w:numPr>
    </w:pPr>
  </w:style>
  <w:style w:type="paragraph" w:customStyle="1" w:styleId="ListAlpha2">
    <w:name w:val="List Alpha 2"/>
    <w:basedOn w:val="List2"/>
    <w:rsid w:val="00991361"/>
    <w:pPr>
      <w:numPr>
        <w:numId w:val="8"/>
      </w:numPr>
    </w:pPr>
  </w:style>
  <w:style w:type="paragraph" w:styleId="List2">
    <w:name w:val="List 2"/>
    <w:basedOn w:val="BodyText"/>
    <w:rsid w:val="009913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13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13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13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13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13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1361"/>
    <w:pPr>
      <w:numPr>
        <w:numId w:val="4"/>
      </w:numPr>
    </w:pPr>
  </w:style>
  <w:style w:type="paragraph" w:styleId="ListContinue2">
    <w:name w:val="List Continue 2"/>
    <w:basedOn w:val="List2"/>
    <w:rsid w:val="00991361"/>
    <w:pPr>
      <w:ind w:firstLine="0"/>
    </w:pPr>
  </w:style>
  <w:style w:type="paragraph" w:styleId="ListContinue3">
    <w:name w:val="List Continue 3"/>
    <w:basedOn w:val="List3"/>
    <w:rsid w:val="00991361"/>
    <w:pPr>
      <w:ind w:left="1021" w:firstLine="0"/>
    </w:pPr>
  </w:style>
  <w:style w:type="paragraph" w:styleId="ListContinue4">
    <w:name w:val="List Continue 4"/>
    <w:basedOn w:val="List4"/>
    <w:rsid w:val="00991361"/>
    <w:pPr>
      <w:ind w:firstLine="0"/>
    </w:pPr>
  </w:style>
  <w:style w:type="paragraph" w:styleId="ListContinue5">
    <w:name w:val="List Continue 5"/>
    <w:basedOn w:val="List5"/>
    <w:rsid w:val="00991361"/>
    <w:pPr>
      <w:ind w:firstLine="0"/>
    </w:pPr>
  </w:style>
  <w:style w:type="paragraph" w:styleId="ListNumber3">
    <w:name w:val="List Number 3"/>
    <w:basedOn w:val="List3"/>
    <w:rsid w:val="00991361"/>
    <w:pPr>
      <w:numPr>
        <w:numId w:val="5"/>
      </w:numPr>
    </w:pPr>
  </w:style>
  <w:style w:type="paragraph" w:styleId="ListNumber4">
    <w:name w:val="List Number 4"/>
    <w:basedOn w:val="List4"/>
    <w:rsid w:val="00991361"/>
    <w:pPr>
      <w:numPr>
        <w:numId w:val="6"/>
      </w:numPr>
    </w:pPr>
  </w:style>
  <w:style w:type="paragraph" w:styleId="ListNumber5">
    <w:name w:val="List Number 5"/>
    <w:basedOn w:val="List5"/>
    <w:rsid w:val="00991361"/>
    <w:pPr>
      <w:numPr>
        <w:numId w:val="7"/>
      </w:numPr>
    </w:pPr>
  </w:style>
  <w:style w:type="paragraph" w:styleId="BlockText">
    <w:name w:val="Block Text"/>
    <w:basedOn w:val="Normal"/>
    <w:rsid w:val="009913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13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1361"/>
    <w:rPr>
      <w:sz w:val="16"/>
      <w:vertAlign w:val="superscript"/>
    </w:rPr>
  </w:style>
  <w:style w:type="character" w:customStyle="1" w:styleId="Symbols">
    <w:name w:val="Symbols"/>
    <w:basedOn w:val="DefaultParagraphFont"/>
    <w:rsid w:val="00991361"/>
    <w:rPr>
      <w:rFonts w:ascii="Symbol" w:hAnsi="Symbol"/>
    </w:rPr>
  </w:style>
  <w:style w:type="character" w:customStyle="1" w:styleId="MenuOptions">
    <w:name w:val="Menu Options"/>
    <w:basedOn w:val="DefaultParagraphFont"/>
    <w:rsid w:val="009913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1361"/>
    <w:rPr>
      <w:b/>
    </w:rPr>
  </w:style>
  <w:style w:type="character" w:customStyle="1" w:styleId="Underlined">
    <w:name w:val="Underlined"/>
    <w:basedOn w:val="DefaultParagraphFont"/>
    <w:rsid w:val="00991361"/>
    <w:rPr>
      <w:u w:val="single"/>
    </w:rPr>
  </w:style>
  <w:style w:type="paragraph" w:customStyle="1" w:styleId="TableBodyTextRight">
    <w:name w:val="Table Body Text Right"/>
    <w:basedOn w:val="TableBodyText"/>
    <w:rsid w:val="009913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1361"/>
    <w:rPr>
      <w:sz w:val="18"/>
    </w:rPr>
  </w:style>
  <w:style w:type="paragraph" w:customStyle="1" w:styleId="BodySmallRight">
    <w:name w:val="Body Small Right"/>
    <w:basedOn w:val="BodyTextRight"/>
    <w:rsid w:val="00991361"/>
    <w:rPr>
      <w:sz w:val="18"/>
      <w:szCs w:val="18"/>
    </w:rPr>
  </w:style>
  <w:style w:type="paragraph" w:customStyle="1" w:styleId="MarginEdition">
    <w:name w:val="Margin Edition"/>
    <w:basedOn w:val="MarginNote"/>
    <w:rsid w:val="009913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1361"/>
    <w:rPr>
      <w:sz w:val="2"/>
      <w:szCs w:val="2"/>
    </w:rPr>
  </w:style>
  <w:style w:type="character" w:customStyle="1" w:styleId="Small">
    <w:name w:val="Small"/>
    <w:basedOn w:val="DefaultParagraphFont"/>
    <w:rsid w:val="00991361"/>
    <w:rPr>
      <w:sz w:val="16"/>
    </w:rPr>
  </w:style>
  <w:style w:type="paragraph" w:customStyle="1" w:styleId="WideTable">
    <w:name w:val="Wide Table"/>
    <w:basedOn w:val="Normal"/>
    <w:rsid w:val="009913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1361"/>
  </w:style>
  <w:style w:type="paragraph" w:styleId="Quote">
    <w:name w:val="Quote"/>
    <w:basedOn w:val="Heading1"/>
    <w:link w:val="QuoteChar"/>
    <w:qFormat/>
    <w:rsid w:val="009913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13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1361"/>
    <w:pPr>
      <w:pageBreakBefore/>
    </w:pPr>
  </w:style>
  <w:style w:type="paragraph" w:customStyle="1" w:styleId="Border">
    <w:name w:val="Border"/>
    <w:basedOn w:val="Normal"/>
    <w:qFormat/>
    <w:rsid w:val="009913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13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13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13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13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13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13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13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13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1361"/>
    <w:rPr>
      <w:u w:val="single"/>
    </w:rPr>
  </w:style>
  <w:style w:type="character" w:customStyle="1" w:styleId="BoldandItalics">
    <w:name w:val="Bold and Italics"/>
    <w:qFormat/>
    <w:rsid w:val="00991361"/>
    <w:rPr>
      <w:b/>
      <w:i/>
      <w:u w:val="none"/>
    </w:rPr>
  </w:style>
  <w:style w:type="paragraph" w:styleId="BalloonText">
    <w:name w:val="Balloon Text"/>
    <w:basedOn w:val="Normal"/>
    <w:link w:val="BalloonTextChar"/>
    <w:rsid w:val="009913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13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13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13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13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13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136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841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501</Words>
  <Characters>3208</Characters>
  <Application>Microsoft Office Word</Application>
  <DocSecurity>0</DocSecurity>
  <Lines>86</Lines>
  <Paragraphs>63</Paragraphs>
  <ScaleCrop>false</ScaleCrop>
  <Company>Author-it Software Corporation Ltd.</Company>
  <LinksUpToDate>false</LinksUpToDate>
  <CharactersWithSpaces>3646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FWPSAW3241 Set up and operate production saws used in sawmill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2022-03-23T03:16:00Z</dcterms:created>
  <dcterms:modified xsi:type="dcterms:W3CDTF">2022-03-23T03:16:00Z</dcterms:modified>
</cp:coreProperties>
</file>