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4AC4" w:rsidP="000C4AC4">
      <w:pPr>
        <w:pStyle w:val="Title"/>
      </w:pPr>
      <w:r>
        <w:fldChar w:fldCharType="begin"/>
      </w:r>
      <w:r>
        <w:instrText xml:space="preserve"> TITLE   \* MERGEFORMAT </w:instrText>
      </w:r>
      <w:r>
        <w:fldChar w:fldCharType="separate"/>
      </w:r>
      <w:r>
        <w:t>FWPSAW3237 Level and tension circular saw blades</w:t>
      </w:r>
      <w:r>
        <w:fldChar w:fldCharType="end"/>
      </w:r>
    </w:p>
    <w:p w:rsidR="000C4AC4" w:rsidP="000C4AC4">
      <w:pPr>
        <w:pStyle w:val="Version"/>
        <w:sectPr w:rsidSect="00743CC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3CC1" w:rsidP="00743CC1">
      <w:pPr>
        <w:pStyle w:val="SuperHeading"/>
      </w:pPr>
      <w:r w:rsidRPr="00743CC1">
        <w:t>FWPSAW3237 Level and tension circular saw blades</w:t>
      </w:r>
    </w:p>
    <w:p w:rsidR="00000000" w:rsidRPr="00743CC1" w:rsidP="00743CC1">
      <w:pPr>
        <w:pStyle w:val="Heading1"/>
      </w:pPr>
      <w:bookmarkStart w:id="1" w:name="O_1047106"/>
      <w:bookmarkEnd w:id="1"/>
      <w:r w:rsidRPr="00743CC1">
        <w:t>Modification History</w:t>
      </w:r>
    </w:p>
    <w:tbl>
      <w:tblPr>
        <w:tblW w:w="9520" w:type="dxa"/>
        <w:tblLayout w:type="fixed"/>
        <w:tblCellMar>
          <w:left w:w="62" w:type="dxa"/>
          <w:right w:w="62" w:type="dxa"/>
        </w:tblCellMar>
        <w:tblLook w:val="0000"/>
      </w:tblPr>
      <w:tblGrid>
        <w:gridCol w:w="2581"/>
        <w:gridCol w:w="6939"/>
      </w:tblGrid>
      <w:tr w:rsidTr="00743CC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3CC1">
            <w:pPr>
              <w:pStyle w:val="BodyTextBold"/>
              <w:rPr>
                <w:lang w:val="en-NZ"/>
              </w:rPr>
            </w:pPr>
            <w:r w:rsidRPr="00743CC1">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3CC1">
            <w:pPr>
              <w:pStyle w:val="BodyTextBold"/>
              <w:rPr>
                <w:lang w:val="en-NZ"/>
              </w:rPr>
            </w:pPr>
            <w:r w:rsidRPr="00743CC1">
              <w:t>Comments</w:t>
            </w:r>
          </w:p>
        </w:tc>
      </w:tr>
      <w:tr w:rsidTr="00743CC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3CC1">
            <w:pPr>
              <w:pStyle w:val="BodyText"/>
              <w:rPr>
                <w:lang w:val="en-NZ"/>
              </w:rPr>
            </w:pPr>
            <w:r w:rsidRPr="00743CC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3CC1" w:rsidP="00743CC1">
            <w:pPr>
              <w:pStyle w:val="BodyText"/>
            </w:pPr>
            <w:r w:rsidRPr="00743CC1">
              <w:t>This version released with FWP Forest and Wood Products Training Package Version 5.0.</w:t>
            </w:r>
          </w:p>
        </w:tc>
      </w:tr>
    </w:tbl>
    <w:p w:rsidR="00000000" w:rsidRPr="00743CC1" w:rsidP="00743CC1">
      <w:pPr>
        <w:pStyle w:val="BodyText"/>
      </w:pPr>
    </w:p>
    <w:p w:rsidR="00000000" w:rsidRPr="00743CC1" w:rsidP="00743CC1">
      <w:pPr>
        <w:pStyle w:val="AllowPageBreak"/>
      </w:pPr>
    </w:p>
    <w:p w:rsidR="00000000" w:rsidRPr="00743CC1" w:rsidP="00743CC1">
      <w:pPr>
        <w:pStyle w:val="Heading1"/>
      </w:pPr>
      <w:bookmarkStart w:id="2" w:name="O_1047107"/>
      <w:bookmarkEnd w:id="2"/>
      <w:r w:rsidRPr="00743CC1">
        <w:t>Application</w:t>
      </w:r>
    </w:p>
    <w:p w:rsidR="00000000" w:rsidRPr="00743CC1" w:rsidP="000C4AC4">
      <w:pPr>
        <w:pStyle w:val="BodyText"/>
      </w:pPr>
      <w:r w:rsidRPr="00743CC1">
        <w:t>This unit of competency describes the skills and knowledge required to level an</w:t>
      </w:r>
      <w:r w:rsidRPr="00743CC1">
        <w:t xml:space="preserve">d tension circular saw blades for circular saws and hot saws. This activity includes inspecting saws, repairing defects such as dished blades, damaged teeth and cracks, levelling ridges and lumps, and tensioning the saw. </w:t>
      </w:r>
    </w:p>
    <w:p w:rsidR="00000000" w:rsidRPr="00743CC1" w:rsidP="000C4AC4">
      <w:pPr>
        <w:pStyle w:val="BodyText"/>
      </w:pPr>
      <w:r w:rsidRPr="00743CC1">
        <w:t>The unit applies to individuals wh</w:t>
      </w:r>
      <w:r w:rsidRPr="00743CC1">
        <w:t>o level and tension circular saw blades in a saw technician workshop or timber processing facility.</w:t>
      </w:r>
    </w:p>
    <w:p w:rsidR="00000000" w:rsidRPr="00743CC1" w:rsidP="000C4AC4">
      <w:pPr>
        <w:pStyle w:val="BodyText"/>
      </w:pPr>
      <w:r w:rsidRPr="00743CC1">
        <w:t>All work must be carried out to comply with workplace procedures, according to state/territory health and safety regulations, legislation and standards that</w:t>
      </w:r>
      <w:r w:rsidRPr="00743CC1">
        <w:t xml:space="preserve"> apply to the workplace.</w:t>
      </w:r>
    </w:p>
    <w:p w:rsidR="00000000" w:rsidRPr="00743CC1" w:rsidP="000C4AC4">
      <w:pPr>
        <w:pStyle w:val="BodyText"/>
      </w:pPr>
      <w:r w:rsidRPr="00743CC1">
        <w:t>No licensing, legislative or certification requirements apply to this unit at the time of publication.</w:t>
      </w:r>
    </w:p>
    <w:p w:rsidR="00000000" w:rsidRPr="00743CC1" w:rsidP="00743CC1">
      <w:pPr>
        <w:pStyle w:val="Heading1"/>
      </w:pPr>
      <w:bookmarkStart w:id="3" w:name="O_1047108"/>
      <w:bookmarkEnd w:id="3"/>
      <w:r w:rsidRPr="00743CC1">
        <w:t>Pre-requisite Unit</w:t>
      </w:r>
    </w:p>
    <w:p w:rsidR="00000000" w:rsidRPr="00743CC1" w:rsidP="000C4AC4">
      <w:pPr>
        <w:pStyle w:val="BodyText"/>
      </w:pPr>
      <w:r w:rsidRPr="00743CC1">
        <w:t>Nil</w:t>
      </w:r>
    </w:p>
    <w:p w:rsidR="00000000" w:rsidRPr="00743CC1" w:rsidP="00743CC1">
      <w:pPr>
        <w:pStyle w:val="Heading1"/>
      </w:pPr>
      <w:bookmarkStart w:id="4" w:name="O_1047110"/>
      <w:bookmarkEnd w:id="4"/>
      <w:r w:rsidRPr="00743CC1">
        <w:t>Unit Sector</w:t>
      </w:r>
    </w:p>
    <w:p w:rsidR="00000000" w:rsidRPr="00743CC1" w:rsidP="000C4AC4">
      <w:pPr>
        <w:pStyle w:val="BodyText"/>
      </w:pPr>
      <w:r w:rsidRPr="00743CC1">
        <w:t>Sawmilling and Processing (SAW)</w:t>
      </w:r>
    </w:p>
    <w:p w:rsidR="00000000" w:rsidRPr="00743CC1" w:rsidP="00743CC1">
      <w:pPr>
        <w:pStyle w:val="Heading1"/>
      </w:pPr>
      <w:bookmarkStart w:id="5" w:name="O_1047111"/>
      <w:bookmarkEnd w:id="5"/>
      <w:r w:rsidRPr="00743CC1">
        <w:t>Elements and Performance Criteria</w:t>
      </w:r>
    </w:p>
    <w:tbl>
      <w:tblPr>
        <w:tblW w:w="9520" w:type="dxa"/>
        <w:tblLayout w:type="fixed"/>
        <w:tblCellMar>
          <w:left w:w="62" w:type="dxa"/>
          <w:right w:w="62" w:type="dxa"/>
        </w:tblCellMar>
        <w:tblLook w:val="0000"/>
      </w:tblPr>
      <w:tblGrid>
        <w:gridCol w:w="2580"/>
        <w:gridCol w:w="6940"/>
      </w:tblGrid>
      <w:tr w:rsidTr="000C4AC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43CC1">
            <w:pPr>
              <w:pStyle w:val="BodyTextBold"/>
              <w:rPr>
                <w:lang w:val="en-NZ"/>
              </w:rPr>
            </w:pPr>
            <w:r w:rsidRPr="00743CC1">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43CC1">
            <w:pPr>
              <w:pStyle w:val="BodyTextBold"/>
              <w:rPr>
                <w:lang w:val="en-NZ"/>
              </w:rPr>
            </w:pPr>
            <w:r w:rsidRPr="00743CC1">
              <w:t>Performance Criteria</w:t>
            </w:r>
          </w:p>
        </w:tc>
      </w:tr>
      <w:tr w:rsidTr="000C4AC4">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43CC1" w:rsidP="00743CC1">
            <w:pPr>
              <w:pStyle w:val="BodyText"/>
            </w:pPr>
            <w:r w:rsidRPr="00743CC1">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43CC1">
            <w:pPr>
              <w:pStyle w:val="BodyText"/>
              <w:rPr>
                <w:lang w:val="en-NZ"/>
              </w:rPr>
            </w:pPr>
            <w:r w:rsidRPr="00743CC1">
              <w:rPr>
                <w:rStyle w:val="Emphasis"/>
              </w:rPr>
              <w:t>Performance criteria describe the performance needed to demonstrate achievement of the element.</w:t>
            </w:r>
          </w:p>
        </w:tc>
      </w:tr>
      <w:tr w:rsidTr="000C4AC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3CC1">
            <w:pPr>
              <w:pStyle w:val="BodyText"/>
              <w:rPr>
                <w:lang w:val="en-NZ"/>
              </w:rPr>
            </w:pPr>
            <w:r w:rsidRPr="00743CC1">
              <w:t>1. Prepare for repair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3CC1" w:rsidP="00743CC1">
            <w:pPr>
              <w:pStyle w:val="BodyText"/>
            </w:pPr>
            <w:r w:rsidRPr="00743CC1">
              <w:t>1.1 Review work order to deter</w:t>
            </w:r>
            <w:r w:rsidRPr="00743CC1">
              <w:t>mine job requirements and, where required, seek clarification from appropriate personnel</w:t>
            </w:r>
          </w:p>
          <w:p w:rsidR="00000000" w:rsidRPr="00743CC1" w:rsidP="00743CC1">
            <w:pPr>
              <w:pStyle w:val="BodyText"/>
            </w:pPr>
            <w:r w:rsidRPr="00743CC1">
              <w:t xml:space="preserve">1.2 Review workplace health and safety procedures, including the use </w:t>
            </w:r>
            <w:r w:rsidRPr="00743CC1">
              <w:t>of personal protective equipment, equipment lock-out and safe manual handling techniques</w:t>
            </w:r>
          </w:p>
          <w:p w:rsidR="00000000" w:rsidRPr="00743CC1" w:rsidP="00743CC1">
            <w:pPr>
              <w:pStyle w:val="BodyText"/>
            </w:pPr>
            <w:r w:rsidRPr="00743CC1">
              <w:t>1.3 Ident</w:t>
            </w:r>
            <w:r w:rsidRPr="00743CC1">
              <w:t>ify, assess and take actions to mitigate risks and hazards associated with levelling and tensioning circular saw blades</w:t>
            </w:r>
          </w:p>
          <w:p w:rsidR="00000000" w:rsidRPr="00743CC1" w:rsidP="00743CC1">
            <w:pPr>
              <w:pStyle w:val="BodyText"/>
            </w:pPr>
            <w:r w:rsidRPr="00743CC1">
              <w:t>1.4 Identify workplace environmental protection procedures for minimising and disposing of waste material, cleaning tools and equipment, and maximising energy efficiency</w:t>
            </w:r>
          </w:p>
          <w:p w:rsidR="00000000" w:rsidP="00743CC1">
            <w:pPr>
              <w:pStyle w:val="BodyText"/>
              <w:rPr>
                <w:lang w:val="en-NZ"/>
              </w:rPr>
            </w:pPr>
            <w:r w:rsidRPr="00743CC1">
              <w:t>1.5 Select appropriate repair and maintenance equipment, and check for operational eff</w:t>
            </w:r>
            <w:r w:rsidRPr="00743CC1">
              <w:t>ectiveness according to manufacturer recommendations</w:t>
            </w:r>
          </w:p>
        </w:tc>
      </w:tr>
      <w:tr w:rsidTr="000C4AC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3CC1">
            <w:pPr>
              <w:pStyle w:val="BodyText"/>
              <w:rPr>
                <w:lang w:val="en-NZ"/>
              </w:rPr>
            </w:pPr>
            <w:r w:rsidRPr="00743CC1">
              <w:t>2. Assess saw blade condition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3CC1" w:rsidP="00743CC1">
            <w:pPr>
              <w:pStyle w:val="BodyText"/>
            </w:pPr>
            <w:r w:rsidRPr="00743CC1">
              <w:t>2.1 Remove and replace circular saw blades from sawing equipment</w:t>
            </w:r>
          </w:p>
          <w:p w:rsidR="00000000" w:rsidRPr="00743CC1" w:rsidP="00743CC1">
            <w:pPr>
              <w:pStyle w:val="BodyText"/>
            </w:pPr>
            <w:r w:rsidRPr="00743CC1">
              <w:t>2.2 Handle saws to avoid damaging teeth</w:t>
            </w:r>
          </w:p>
          <w:p w:rsidR="00000000" w:rsidRPr="00743CC1" w:rsidP="00743CC1">
            <w:pPr>
              <w:pStyle w:val="BodyText"/>
            </w:pPr>
            <w:r w:rsidRPr="00743CC1">
              <w:t>2.3 Clean foreign material on saw blade surfaces for inspection</w:t>
            </w:r>
          </w:p>
          <w:p w:rsidR="00000000" w:rsidRPr="00743CC1" w:rsidP="00743CC1">
            <w:pPr>
              <w:pStyle w:val="BodyText"/>
            </w:pPr>
            <w:r w:rsidRPr="00743CC1">
              <w:t>2.4</w:t>
            </w:r>
            <w:r w:rsidRPr="00743CC1">
              <w:t xml:space="preserve"> Inspect saw blade to assess the condition of teeth and saw plate</w:t>
            </w:r>
          </w:p>
          <w:p w:rsidR="00000000" w:rsidRPr="00743CC1" w:rsidP="00743CC1">
            <w:pPr>
              <w:pStyle w:val="BodyText"/>
            </w:pPr>
            <w:r w:rsidRPr="00743CC1">
              <w:t>2.5 Declare saw blade unserviceable where hazardous defects are found</w:t>
            </w:r>
          </w:p>
          <w:p w:rsidR="00000000" w:rsidP="00743CC1">
            <w:pPr>
              <w:pStyle w:val="BodyText"/>
              <w:rPr>
                <w:lang w:val="en-NZ"/>
              </w:rPr>
            </w:pPr>
            <w:r w:rsidRPr="00743CC1">
              <w:t>2.6 Segregate and dispose of unserviceable saw blades according to workplace procedures and environmental protection pra</w:t>
            </w:r>
            <w:r w:rsidRPr="00743CC1">
              <w:t>ctices</w:t>
            </w:r>
          </w:p>
        </w:tc>
      </w:tr>
      <w:tr w:rsidTr="000C4AC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3CC1">
            <w:pPr>
              <w:pStyle w:val="BodyText"/>
              <w:rPr>
                <w:lang w:val="en-NZ"/>
              </w:rPr>
            </w:pPr>
            <w:r w:rsidRPr="00743CC1">
              <w:t>3. Level saw blades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3CC1" w:rsidP="00743CC1">
            <w:pPr>
              <w:pStyle w:val="BodyText"/>
            </w:pPr>
            <w:r w:rsidRPr="00743CC1">
              <w:t>3.1 Assess and match radial, circular and diagonal lumps or ridges on both sides of the saw blade</w:t>
            </w:r>
          </w:p>
          <w:p w:rsidR="00000000" w:rsidRPr="00743CC1" w:rsidP="00743CC1">
            <w:pPr>
              <w:pStyle w:val="BodyText"/>
            </w:pPr>
            <w:r w:rsidRPr="00743CC1">
              <w:t>3.2 Use gauges and straight edges in radial and circular directions and monitor for accuracy</w:t>
            </w:r>
          </w:p>
          <w:p w:rsidR="00000000" w:rsidRPr="00743CC1" w:rsidP="00743CC1">
            <w:pPr>
              <w:pStyle w:val="BodyText"/>
            </w:pPr>
            <w:r w:rsidRPr="00743CC1">
              <w:t>3.3 Remove lumps, ridges or twists pr</w:t>
            </w:r>
            <w:r w:rsidRPr="00743CC1">
              <w:t xml:space="preserve">ogressively using straight edges, hammers and levelling rolls </w:t>
            </w:r>
          </w:p>
          <w:p w:rsidR="00000000" w:rsidP="00743CC1">
            <w:pPr>
              <w:pStyle w:val="BodyText"/>
              <w:rPr>
                <w:lang w:val="en-NZ"/>
              </w:rPr>
            </w:pPr>
            <w:r w:rsidRPr="00743CC1">
              <w:t>3.4 Control hammering and rolling patterns to reduce internal blade stresses and avoid spring back and re-occurring defects</w:t>
            </w:r>
          </w:p>
        </w:tc>
      </w:tr>
      <w:tr w:rsidTr="000C4AC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3CC1">
            <w:pPr>
              <w:pStyle w:val="BodyText"/>
              <w:rPr>
                <w:lang w:val="en-NZ"/>
              </w:rPr>
            </w:pPr>
            <w:r w:rsidRPr="00743CC1">
              <w:t>4. Tension saw blades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3CC1" w:rsidP="00743CC1">
            <w:pPr>
              <w:pStyle w:val="BodyText"/>
            </w:pPr>
            <w:r w:rsidRPr="00743CC1">
              <w:t>4.1 Assess consistency of required saw blade c</w:t>
            </w:r>
            <w:r w:rsidRPr="00743CC1">
              <w:t>urvature with a straight edge or tension gauge</w:t>
            </w:r>
          </w:p>
          <w:p w:rsidR="00000000" w:rsidRPr="00743CC1" w:rsidP="00743CC1">
            <w:pPr>
              <w:pStyle w:val="BodyText"/>
            </w:pPr>
            <w:r w:rsidRPr="00743CC1">
              <w:t>4.2 Tension and check saw blade to ensure tension amount, distribution, placement and level follow manufacturer recommendations</w:t>
            </w:r>
          </w:p>
          <w:p w:rsidR="00000000" w:rsidRPr="00743CC1" w:rsidP="00743CC1">
            <w:pPr>
              <w:pStyle w:val="BodyText"/>
            </w:pPr>
            <w:r w:rsidRPr="00743CC1">
              <w:t xml:space="preserve">4.3 Complete repairs to damaged saw blades and dispose of irreparable saw blades </w:t>
            </w:r>
            <w:r w:rsidRPr="00743CC1">
              <w:t>according to environmental protection practices</w:t>
            </w:r>
          </w:p>
          <w:p w:rsidR="00000000" w:rsidRPr="00743CC1" w:rsidP="00743CC1">
            <w:pPr>
              <w:pStyle w:val="BodyText"/>
            </w:pPr>
            <w:r w:rsidRPr="00743CC1">
              <w:t xml:space="preserve">4.4 Identify routine processing and equipment faults, and resolve or </w:t>
            </w:r>
            <w:r w:rsidRPr="00743CC1">
              <w:t>report to appropriate personnel</w:t>
            </w:r>
          </w:p>
        </w:tc>
      </w:tr>
    </w:tbl>
    <w:p w:rsidR="00000000" w:rsidRPr="00743CC1" w:rsidP="00743CC1">
      <w:pPr>
        <w:pStyle w:val="BodyText"/>
      </w:pPr>
    </w:p>
    <w:p w:rsidR="00000000" w:rsidRPr="00743CC1" w:rsidP="00743CC1">
      <w:pPr>
        <w:pStyle w:val="AllowPageBreak"/>
      </w:pPr>
    </w:p>
    <w:p w:rsidR="00000000" w:rsidRPr="00743CC1" w:rsidP="00743CC1">
      <w:pPr>
        <w:pStyle w:val="Heading1"/>
      </w:pPr>
      <w:bookmarkStart w:id="6" w:name="O_1047112"/>
      <w:bookmarkEnd w:id="6"/>
      <w:r w:rsidRPr="00743CC1">
        <w:t>Foundation Skills</w:t>
      </w:r>
    </w:p>
    <w:p w:rsidR="00000000" w:rsidRPr="000C4AC4" w:rsidP="000C4AC4">
      <w:pPr>
        <w:pStyle w:val="BodyText"/>
        <w:rPr>
          <w:i/>
        </w:rPr>
      </w:pPr>
      <w:r w:rsidRPr="000C4AC4">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743CC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3CC1">
            <w:pPr>
              <w:pStyle w:val="BodyTextBold"/>
              <w:rPr>
                <w:lang w:val="en-NZ"/>
              </w:rPr>
            </w:pPr>
            <w:r w:rsidRPr="00743CC1">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3CC1">
            <w:pPr>
              <w:pStyle w:val="BodyTextBold"/>
              <w:rPr>
                <w:lang w:val="en-NZ"/>
              </w:rPr>
            </w:pPr>
            <w:r w:rsidRPr="00743CC1">
              <w:t>Description</w:t>
            </w:r>
          </w:p>
        </w:tc>
      </w:tr>
      <w:tr w:rsidTr="00743CC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3CC1">
            <w:pPr>
              <w:pStyle w:val="BodyText"/>
              <w:rPr>
                <w:lang w:val="en-NZ"/>
              </w:rPr>
            </w:pPr>
            <w:r w:rsidRPr="00743CC1">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3CC1" w:rsidP="00743CC1">
            <w:pPr>
              <w:pStyle w:val="ListBullet"/>
            </w:pPr>
            <w:r w:rsidRPr="00743CC1">
              <w:t>Completes precise calculations to c</w:t>
            </w:r>
            <w:r w:rsidRPr="00743CC1">
              <w:t>orrectly level and tension blades</w:t>
            </w:r>
          </w:p>
          <w:p w:rsidR="00000000" w:rsidRPr="00743CC1" w:rsidP="00743CC1">
            <w:pPr>
              <w:pStyle w:val="ListBullet"/>
            </w:pPr>
            <w:r w:rsidRPr="00743CC1">
              <w:t>Reads scales on tension gauges to measure results of hammering and/or rolling the blade</w:t>
            </w:r>
          </w:p>
          <w:p w:rsidR="00000000" w:rsidP="00743CC1">
            <w:pPr>
              <w:pStyle w:val="ListBullet"/>
              <w:rPr>
                <w:lang w:val="en-NZ"/>
              </w:rPr>
            </w:pPr>
            <w:r w:rsidRPr="00743CC1">
              <w:t>Uses standard units of measurement when taking readings from tension gauges</w:t>
            </w:r>
          </w:p>
        </w:tc>
      </w:tr>
      <w:tr w:rsidTr="00743CC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3CC1">
            <w:pPr>
              <w:pStyle w:val="BodyText"/>
              <w:rPr>
                <w:lang w:val="en-NZ"/>
              </w:rPr>
            </w:pPr>
            <w:r w:rsidRPr="00743CC1">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3CC1">
            <w:pPr>
              <w:pStyle w:val="ListBullet"/>
              <w:rPr>
                <w:lang w:val="en-NZ"/>
              </w:rPr>
            </w:pPr>
            <w:r w:rsidRPr="00743CC1">
              <w:t>Understands main tasks, responsibilities and boundaries of own role</w:t>
            </w:r>
          </w:p>
        </w:tc>
      </w:tr>
      <w:tr w:rsidTr="00743CC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3CC1">
            <w:pPr>
              <w:pStyle w:val="BodyText"/>
              <w:rPr>
                <w:lang w:val="en-NZ"/>
              </w:rPr>
            </w:pPr>
            <w:r w:rsidRPr="00743CC1">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3CC1">
            <w:pPr>
              <w:pStyle w:val="ListBullet"/>
              <w:rPr>
                <w:lang w:val="en-NZ"/>
              </w:rPr>
            </w:pPr>
            <w:r w:rsidRPr="00743CC1">
              <w:t>Uses modes of communication suitable to purpose to confirm and clarify understanding</w:t>
            </w:r>
          </w:p>
        </w:tc>
      </w:tr>
      <w:tr w:rsidTr="00743CC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3CC1">
            <w:pPr>
              <w:pStyle w:val="BodyText"/>
              <w:rPr>
                <w:lang w:val="en-NZ"/>
              </w:rPr>
            </w:pPr>
            <w:r w:rsidRPr="00743CC1">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3CC1" w:rsidP="00743CC1">
            <w:pPr>
              <w:pStyle w:val="ListBullet"/>
            </w:pPr>
            <w:r w:rsidRPr="00743CC1">
              <w:t>Recognises and responds to routine problems</w:t>
            </w:r>
          </w:p>
        </w:tc>
      </w:tr>
    </w:tbl>
    <w:p w:rsidR="00000000" w:rsidRPr="00743CC1" w:rsidP="00743CC1">
      <w:pPr>
        <w:pStyle w:val="BodyText"/>
      </w:pPr>
    </w:p>
    <w:p w:rsidR="00000000" w:rsidRPr="00743CC1" w:rsidP="00743CC1">
      <w:pPr>
        <w:pStyle w:val="AllowPageBreak"/>
      </w:pPr>
    </w:p>
    <w:p w:rsidR="00000000" w:rsidRPr="00743CC1" w:rsidP="00743CC1">
      <w:pPr>
        <w:pStyle w:val="Heading1"/>
      </w:pPr>
      <w:bookmarkStart w:id="7" w:name="O_1047114"/>
      <w:bookmarkEnd w:id="7"/>
      <w:r w:rsidRPr="00743CC1">
        <w:t>Unit Mapping Information</w:t>
      </w:r>
    </w:p>
    <w:tbl>
      <w:tblPr>
        <w:tblW w:w="9520" w:type="dxa"/>
        <w:tblLayout w:type="fixed"/>
        <w:tblCellMar>
          <w:left w:w="62" w:type="dxa"/>
          <w:right w:w="62" w:type="dxa"/>
        </w:tblCellMar>
        <w:tblLook w:val="0000"/>
      </w:tblPr>
      <w:tblGrid>
        <w:gridCol w:w="1826"/>
        <w:gridCol w:w="2075"/>
        <w:gridCol w:w="3221"/>
        <w:gridCol w:w="2398"/>
      </w:tblGrid>
      <w:tr w:rsidTr="00743CC1">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3CC1">
            <w:pPr>
              <w:pStyle w:val="BodyTextBold"/>
              <w:rPr>
                <w:lang w:val="en-NZ"/>
              </w:rPr>
            </w:pPr>
            <w:r w:rsidRPr="00743CC1">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3CC1">
            <w:pPr>
              <w:pStyle w:val="BodyTextBold"/>
              <w:rPr>
                <w:lang w:val="en-NZ"/>
              </w:rPr>
            </w:pPr>
            <w:r w:rsidRPr="00743CC1">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3CC1">
            <w:pPr>
              <w:pStyle w:val="BodyTextBold"/>
              <w:rPr>
                <w:lang w:val="en-NZ"/>
              </w:rPr>
            </w:pPr>
            <w:r w:rsidRPr="00743CC1">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3CC1">
            <w:pPr>
              <w:pStyle w:val="BodyTextBold"/>
              <w:rPr>
                <w:lang w:val="en-NZ"/>
              </w:rPr>
            </w:pPr>
            <w:r w:rsidRPr="00743CC1">
              <w:t>Equivalence status</w:t>
            </w:r>
          </w:p>
        </w:tc>
      </w:tr>
      <w:tr w:rsidTr="00743CC1">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3CC1">
            <w:pPr>
              <w:pStyle w:val="BodyText"/>
              <w:rPr>
                <w:lang w:val="en-NZ"/>
              </w:rPr>
            </w:pPr>
            <w:r w:rsidRPr="00743CC1">
              <w:t xml:space="preserve">FWPSAW3237 Level and tension circular saw blades </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3CC1">
            <w:pPr>
              <w:pStyle w:val="BodyText"/>
              <w:rPr>
                <w:lang w:val="en-NZ"/>
              </w:rPr>
            </w:pPr>
            <w:r w:rsidRPr="00743CC1">
              <w:t xml:space="preserve">FWPSAW3213 Level and tension circular saws </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3CC1">
            <w:pPr>
              <w:pStyle w:val="BodyText"/>
              <w:rPr>
                <w:lang w:val="en-NZ"/>
              </w:rPr>
            </w:pPr>
            <w:r w:rsidRPr="00743CC1">
              <w:t>Minor changes; updated unit code and</w:t>
            </w:r>
            <w:r w:rsidRPr="00743CC1">
              <w:t xml:space="preserve"> title for clarity and compliance</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3CC1" w:rsidP="00743CC1">
            <w:pPr>
              <w:pStyle w:val="BodyText"/>
            </w:pPr>
            <w:r w:rsidRPr="00743CC1">
              <w:t>Equivalent unit</w:t>
            </w:r>
          </w:p>
        </w:tc>
      </w:tr>
    </w:tbl>
    <w:p w:rsidR="00000000" w:rsidRPr="00743CC1" w:rsidP="00743CC1">
      <w:pPr>
        <w:pStyle w:val="BodyText"/>
      </w:pPr>
    </w:p>
    <w:p w:rsidR="00000000" w:rsidRPr="00743CC1" w:rsidP="00743CC1">
      <w:pPr>
        <w:pStyle w:val="AllowPageBreak"/>
      </w:pPr>
    </w:p>
    <w:p w:rsidR="00000000" w:rsidRPr="00743CC1" w:rsidP="00743CC1">
      <w:pPr>
        <w:pStyle w:val="Heading1"/>
      </w:pPr>
      <w:bookmarkStart w:id="8" w:name="O_1047121"/>
      <w:bookmarkEnd w:id="8"/>
      <w:r w:rsidRPr="00743CC1">
        <w:t>Links</w:t>
      </w:r>
    </w:p>
    <w:p w:rsidR="00000000" w:rsidRPr="00743CC1" w:rsidP="000C4AC4">
      <w:pPr>
        <w:pStyle w:val="BodyText"/>
      </w:pPr>
      <w:r w:rsidRPr="00743CC1">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1A07A4">
        <w:rPr>
          <w:rStyle w:val="Hyperlink"/>
        </w:rPr>
        <w:t>https://vetnet.gov.au/Pages/TrainingDocs.aspx?q=0d96fe23-5747-4c01-9d6f-3509ff8d3d47</w:t>
      </w:r>
      <w:r>
        <w:fldChar w:fldCharType="end"/>
      </w:r>
    </w:p>
    <w:p w:rsidR="00000000" w:rsidRPr="00743CC1" w:rsidP="000C4AC4">
      <w:pPr>
        <w:pStyle w:val="BodyText"/>
        <w:sectPr w:rsidSect="00743CC1">
          <w:headerReference w:type="default" r:id="rId10"/>
          <w:footerReference w:type="default" r:id="rId11"/>
          <w:pgSz w:w="11908" w:h="16833"/>
          <w:pgMar w:top="1702" w:right="1418" w:bottom="1702" w:left="1418" w:header="992" w:footer="992" w:gutter="0"/>
          <w:cols w:space="720"/>
          <w:noEndnote/>
          <w:docGrid w:linePitch="299"/>
        </w:sectPr>
      </w:pPr>
    </w:p>
    <w:p w:rsidR="00000000" w:rsidRPr="00743CC1" w:rsidP="00743CC1">
      <w:pPr>
        <w:pStyle w:val="SuperHeading"/>
      </w:pPr>
      <w:r w:rsidRPr="00743CC1">
        <w:t>Assessment Requirements for FWPSAW3237 Level and tension circular saw blades</w:t>
      </w:r>
    </w:p>
    <w:p w:rsidR="00000000" w:rsidRPr="00743CC1" w:rsidP="00743CC1">
      <w:pPr>
        <w:pStyle w:val="Heading1"/>
      </w:pPr>
      <w:bookmarkStart w:id="9" w:name="O_1047116"/>
      <w:bookmarkEnd w:id="9"/>
      <w:r w:rsidRPr="00743CC1">
        <w:t>Modification History</w:t>
      </w:r>
    </w:p>
    <w:tbl>
      <w:tblPr>
        <w:tblW w:w="9520" w:type="dxa"/>
        <w:tblLayout w:type="fixed"/>
        <w:tblCellMar>
          <w:left w:w="62" w:type="dxa"/>
          <w:right w:w="62" w:type="dxa"/>
        </w:tblCellMar>
        <w:tblLook w:val="0000"/>
      </w:tblPr>
      <w:tblGrid>
        <w:gridCol w:w="2581"/>
        <w:gridCol w:w="6939"/>
      </w:tblGrid>
      <w:tr w:rsidTr="00743CC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3CC1">
            <w:pPr>
              <w:pStyle w:val="BodyTextBold"/>
              <w:rPr>
                <w:lang w:val="en-NZ"/>
              </w:rPr>
            </w:pPr>
            <w:r w:rsidRPr="00743CC1">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3CC1">
            <w:pPr>
              <w:pStyle w:val="BodyTextBold"/>
              <w:rPr>
                <w:lang w:val="en-NZ"/>
              </w:rPr>
            </w:pPr>
            <w:r w:rsidRPr="00743CC1">
              <w:t>Comments</w:t>
            </w:r>
          </w:p>
        </w:tc>
      </w:tr>
      <w:tr w:rsidTr="00743CC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3CC1">
            <w:pPr>
              <w:pStyle w:val="BodyText"/>
              <w:rPr>
                <w:lang w:val="en-NZ"/>
              </w:rPr>
            </w:pPr>
            <w:r w:rsidRPr="00743CC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3CC1" w:rsidP="00743CC1">
            <w:pPr>
              <w:pStyle w:val="BodyText"/>
            </w:pPr>
            <w:r w:rsidRPr="00743CC1">
              <w:t>This version released with FWP Forest and Wood Products Training Package Version 5.0.</w:t>
            </w:r>
          </w:p>
        </w:tc>
      </w:tr>
    </w:tbl>
    <w:p w:rsidR="00000000" w:rsidRPr="00743CC1" w:rsidP="00743CC1">
      <w:pPr>
        <w:pStyle w:val="BodyText"/>
      </w:pPr>
    </w:p>
    <w:p w:rsidR="00000000" w:rsidRPr="00743CC1" w:rsidP="00743CC1">
      <w:pPr>
        <w:pStyle w:val="AllowPageBreak"/>
      </w:pPr>
    </w:p>
    <w:p w:rsidR="00000000" w:rsidRPr="00743CC1" w:rsidP="00743CC1">
      <w:pPr>
        <w:pStyle w:val="Heading1"/>
      </w:pPr>
      <w:bookmarkStart w:id="10" w:name="O_1047117"/>
      <w:bookmarkEnd w:id="10"/>
      <w:r w:rsidRPr="00743CC1">
        <w:t>Performance Evidence</w:t>
      </w:r>
    </w:p>
    <w:p w:rsidR="00000000" w:rsidRPr="00743CC1" w:rsidP="000C4AC4">
      <w:pPr>
        <w:pStyle w:val="BodyText"/>
      </w:pPr>
      <w:r w:rsidRPr="00743CC1">
        <w:t xml:space="preserve">An individual demonstrating competency must satisfy all of the elements and performance criteria in this unit. </w:t>
      </w:r>
    </w:p>
    <w:p w:rsidR="00000000" w:rsidRPr="00743CC1" w:rsidP="000C4AC4">
      <w:pPr>
        <w:pStyle w:val="BodyText"/>
      </w:pPr>
      <w:r w:rsidRPr="00743CC1">
        <w:t>There must be ev</w:t>
      </w:r>
      <w:r w:rsidRPr="00743CC1">
        <w:t>idence that, on at least one occasion, the individual has:</w:t>
      </w:r>
    </w:p>
    <w:p w:rsidR="00000000" w:rsidRPr="00743CC1" w:rsidP="00743CC1">
      <w:pPr>
        <w:pStyle w:val="ListBullet"/>
      </w:pPr>
      <w:r w:rsidRPr="00743CC1">
        <w:t>levelled and tensioned circular saw blades for one or both of the following types of saws:</w:t>
      </w:r>
    </w:p>
    <w:p w:rsidR="00000000" w:rsidRPr="00743CC1" w:rsidP="00743CC1">
      <w:pPr>
        <w:pStyle w:val="ListBullet2"/>
      </w:pPr>
      <w:r w:rsidRPr="00743CC1">
        <w:t>circular saw</w:t>
      </w:r>
    </w:p>
    <w:p w:rsidR="00000000" w:rsidRPr="00743CC1" w:rsidP="00743CC1">
      <w:pPr>
        <w:pStyle w:val="ListBullet2"/>
      </w:pPr>
      <w:r w:rsidRPr="00743CC1">
        <w:t>hot saw</w:t>
      </w:r>
    </w:p>
    <w:p w:rsidR="00000000" w:rsidRPr="00743CC1" w:rsidP="00743CC1">
      <w:pPr>
        <w:pStyle w:val="ListBullet"/>
      </w:pPr>
      <w:r w:rsidRPr="00743CC1">
        <w:t>in doing the above job:</w:t>
      </w:r>
    </w:p>
    <w:p w:rsidR="00000000" w:rsidRPr="00743CC1" w:rsidP="00743CC1">
      <w:pPr>
        <w:pStyle w:val="ListBullet2"/>
      </w:pPr>
      <w:r w:rsidRPr="00743CC1">
        <w:t>followed work order</w:t>
      </w:r>
      <w:r w:rsidRPr="00743CC1">
        <w:t xml:space="preserve"> and relevant workplace health and safety and environmental protection procedures </w:t>
      </w:r>
    </w:p>
    <w:p w:rsidR="00000000" w:rsidRPr="00743CC1" w:rsidP="00743CC1">
      <w:pPr>
        <w:pStyle w:val="ListBullet2"/>
      </w:pPr>
      <w:r w:rsidRPr="00743CC1">
        <w:t>removed and replaced circular saw blades from the saw</w:t>
      </w:r>
    </w:p>
    <w:p w:rsidR="00000000" w:rsidRPr="00743CC1" w:rsidP="00743CC1">
      <w:pPr>
        <w:pStyle w:val="ListBullet2"/>
      </w:pPr>
      <w:r w:rsidRPr="00743CC1">
        <w:t>assessed circular saw blade conditions in line with standard operating procedures.</w:t>
      </w:r>
    </w:p>
    <w:p w:rsidR="00000000" w:rsidRPr="00743CC1" w:rsidP="00743CC1">
      <w:pPr>
        <w:pStyle w:val="AllowPageBreak"/>
      </w:pPr>
    </w:p>
    <w:p w:rsidR="00000000" w:rsidRPr="00743CC1" w:rsidP="00743CC1">
      <w:pPr>
        <w:pStyle w:val="Heading1"/>
      </w:pPr>
      <w:bookmarkStart w:id="11" w:name="O_1047118"/>
      <w:bookmarkEnd w:id="11"/>
      <w:r w:rsidRPr="00743CC1">
        <w:t>Knowledge Evidenc</w:t>
      </w:r>
      <w:r w:rsidRPr="00743CC1">
        <w:t>e</w:t>
      </w:r>
    </w:p>
    <w:p w:rsidR="00000000" w:rsidRPr="00743CC1" w:rsidP="000C4AC4">
      <w:pPr>
        <w:pStyle w:val="BodyText"/>
      </w:pPr>
      <w:r w:rsidRPr="00743CC1">
        <w:t>An individual must be able to demonstrate the knowledge required to perform the tasks outlined in the elements and performance criteria of this unit. This includes knowledge of:</w:t>
      </w:r>
    </w:p>
    <w:p w:rsidR="00000000" w:rsidRPr="00743CC1" w:rsidP="00743CC1">
      <w:pPr>
        <w:pStyle w:val="ListBullet"/>
      </w:pPr>
      <w:r w:rsidRPr="00743CC1">
        <w:t>basic knowledge of physics of sawing, including:</w:t>
      </w:r>
    </w:p>
    <w:p w:rsidR="00000000" w:rsidRPr="00743CC1" w:rsidP="00743CC1">
      <w:pPr>
        <w:pStyle w:val="ListBullet2"/>
      </w:pPr>
      <w:r w:rsidRPr="00743CC1">
        <w:t xml:space="preserve">saw blade material and properties </w:t>
      </w:r>
    </w:p>
    <w:p w:rsidR="00000000" w:rsidRPr="00743CC1" w:rsidP="00743CC1">
      <w:pPr>
        <w:pStyle w:val="ListBullet2"/>
      </w:pPr>
      <w:r w:rsidRPr="00743CC1">
        <w:t>impact of timber properties on saw blades</w:t>
      </w:r>
    </w:p>
    <w:p w:rsidR="00000000" w:rsidRPr="00743CC1" w:rsidP="00743CC1">
      <w:pPr>
        <w:pStyle w:val="ListBullet2"/>
      </w:pPr>
      <w:r w:rsidRPr="00743CC1">
        <w:t>direction of cut</w:t>
      </w:r>
    </w:p>
    <w:p w:rsidR="00000000" w:rsidRPr="00743CC1" w:rsidP="00743CC1">
      <w:pPr>
        <w:pStyle w:val="ListBullet2"/>
      </w:pPr>
      <w:r w:rsidRPr="00743CC1">
        <w:t>forces on a blade</w:t>
      </w:r>
    </w:p>
    <w:p w:rsidR="00000000" w:rsidRPr="00743CC1" w:rsidP="00743CC1">
      <w:pPr>
        <w:pStyle w:val="ListBullet2"/>
      </w:pPr>
      <w:r w:rsidRPr="00743CC1">
        <w:t>heat removal</w:t>
      </w:r>
    </w:p>
    <w:p w:rsidR="00000000" w:rsidRPr="00743CC1" w:rsidP="00743CC1">
      <w:pPr>
        <w:pStyle w:val="ListBullet2"/>
      </w:pPr>
      <w:r w:rsidRPr="00743CC1">
        <w:t>sawtooth configuration</w:t>
      </w:r>
    </w:p>
    <w:p w:rsidR="00000000" w:rsidRPr="00743CC1" w:rsidP="00743CC1">
      <w:pPr>
        <w:pStyle w:val="ListBullet"/>
      </w:pPr>
      <w:r w:rsidRPr="00743CC1">
        <w:t>purpose, features and operation of saws for which blades are levelled and tensioned:</w:t>
      </w:r>
    </w:p>
    <w:p w:rsidR="00000000" w:rsidRPr="00743CC1" w:rsidP="00743CC1">
      <w:pPr>
        <w:pStyle w:val="ListBullet2"/>
      </w:pPr>
      <w:r w:rsidRPr="00743CC1">
        <w:t>circular saws</w:t>
      </w:r>
    </w:p>
    <w:p w:rsidR="00000000" w:rsidRPr="00743CC1" w:rsidP="00743CC1">
      <w:pPr>
        <w:pStyle w:val="ListBullet2"/>
      </w:pPr>
      <w:r w:rsidRPr="00743CC1">
        <w:t>hot saws</w:t>
      </w:r>
    </w:p>
    <w:p w:rsidR="00000000" w:rsidRPr="00743CC1" w:rsidP="00743CC1">
      <w:pPr>
        <w:pStyle w:val="ListBullet"/>
      </w:pPr>
      <w:r w:rsidRPr="00743CC1">
        <w:t>features and names of different parts of different types of circular saw blades:</w:t>
      </w:r>
    </w:p>
    <w:p w:rsidR="00000000" w:rsidRPr="00743CC1" w:rsidP="00743CC1">
      <w:pPr>
        <w:pStyle w:val="ListBullet2"/>
      </w:pPr>
      <w:r w:rsidRPr="00743CC1">
        <w:t>circular crosscut blades</w:t>
      </w:r>
    </w:p>
    <w:p w:rsidR="00000000" w:rsidRPr="00743CC1" w:rsidP="00743CC1">
      <w:pPr>
        <w:pStyle w:val="ListBullet2"/>
      </w:pPr>
      <w:r w:rsidRPr="00743CC1">
        <w:t>rip saw blades</w:t>
      </w:r>
    </w:p>
    <w:p w:rsidR="00000000" w:rsidRPr="00743CC1" w:rsidP="00743CC1">
      <w:pPr>
        <w:pStyle w:val="ListBullet"/>
      </w:pPr>
      <w:r w:rsidRPr="00743CC1">
        <w:t>purpose, features and operation of tools and equipment used to level and tension circular saw blades:</w:t>
      </w:r>
    </w:p>
    <w:p w:rsidR="00000000" w:rsidRPr="00743CC1" w:rsidP="00743CC1">
      <w:pPr>
        <w:pStyle w:val="ListBullet2"/>
      </w:pPr>
      <w:r w:rsidRPr="00743CC1">
        <w:t>hammers</w:t>
      </w:r>
    </w:p>
    <w:p w:rsidR="00000000" w:rsidRPr="00743CC1" w:rsidP="00743CC1">
      <w:pPr>
        <w:pStyle w:val="ListBullet2"/>
      </w:pPr>
      <w:r w:rsidRPr="00743CC1">
        <w:t>stretcher ro</w:t>
      </w:r>
      <w:r w:rsidRPr="00743CC1">
        <w:t>lls</w:t>
      </w:r>
    </w:p>
    <w:p w:rsidR="00000000" w:rsidRPr="00743CC1" w:rsidP="00743CC1">
      <w:pPr>
        <w:pStyle w:val="ListBullet2"/>
      </w:pPr>
      <w:r w:rsidRPr="00743CC1">
        <w:t>levelling rolls</w:t>
      </w:r>
    </w:p>
    <w:p w:rsidR="00000000" w:rsidRPr="00743CC1" w:rsidP="00743CC1">
      <w:pPr>
        <w:pStyle w:val="ListBullet2"/>
      </w:pPr>
      <w:r w:rsidRPr="00743CC1">
        <w:t>heat tensioning instruments</w:t>
      </w:r>
    </w:p>
    <w:p w:rsidR="00000000" w:rsidRPr="00743CC1" w:rsidP="00743CC1">
      <w:pPr>
        <w:pStyle w:val="ListBullet2"/>
      </w:pPr>
      <w:r w:rsidRPr="00743CC1">
        <w:t>gauges and straight edges</w:t>
      </w:r>
    </w:p>
    <w:p w:rsidR="00000000" w:rsidRPr="00743CC1" w:rsidP="00743CC1">
      <w:pPr>
        <w:pStyle w:val="ListBullet"/>
      </w:pPr>
      <w:r w:rsidRPr="00743CC1">
        <w:t>importance of levelling and tensioning circular saw blades to match requirements for:</w:t>
      </w:r>
    </w:p>
    <w:p w:rsidR="00000000" w:rsidRPr="00743CC1" w:rsidP="00743CC1">
      <w:pPr>
        <w:pStyle w:val="ListBullet2"/>
      </w:pPr>
      <w:r w:rsidRPr="00743CC1">
        <w:t>characteristics of various materials sawn</w:t>
      </w:r>
    </w:p>
    <w:p w:rsidR="00000000" w:rsidRPr="00743CC1" w:rsidP="00743CC1">
      <w:pPr>
        <w:pStyle w:val="ListBullet2"/>
      </w:pPr>
      <w:r w:rsidRPr="00743CC1">
        <w:t>speed of the sawing process</w:t>
      </w:r>
    </w:p>
    <w:p w:rsidR="00000000" w:rsidRPr="00743CC1" w:rsidP="00743CC1">
      <w:pPr>
        <w:pStyle w:val="ListBullet2"/>
      </w:pPr>
      <w:r w:rsidRPr="00743CC1">
        <w:t>direction of the sawing process</w:t>
      </w:r>
    </w:p>
    <w:p w:rsidR="00000000" w:rsidRPr="00743CC1" w:rsidP="00743CC1">
      <w:pPr>
        <w:pStyle w:val="ListBullet2"/>
      </w:pPr>
      <w:r w:rsidRPr="00743CC1">
        <w:t>saw blade rim speed</w:t>
      </w:r>
    </w:p>
    <w:p w:rsidR="00000000" w:rsidRPr="00743CC1" w:rsidP="00743CC1">
      <w:pPr>
        <w:pStyle w:val="ListBullet2"/>
      </w:pPr>
      <w:r w:rsidRPr="00743CC1">
        <w:t>saw blade specifications</w:t>
      </w:r>
    </w:p>
    <w:p w:rsidR="00000000" w:rsidRPr="00743CC1" w:rsidP="00743CC1">
      <w:pPr>
        <w:pStyle w:val="ListBullet"/>
      </w:pPr>
      <w:r w:rsidRPr="00743CC1">
        <w:t>methods for:</w:t>
      </w:r>
    </w:p>
    <w:p w:rsidR="00000000" w:rsidRPr="00743CC1" w:rsidP="00743CC1">
      <w:pPr>
        <w:pStyle w:val="ListBullet2"/>
      </w:pPr>
      <w:r w:rsidRPr="00743CC1">
        <w:t>removing saw blades from circular saws</w:t>
      </w:r>
    </w:p>
    <w:p w:rsidR="00000000" w:rsidRPr="00743CC1" w:rsidP="00743CC1">
      <w:pPr>
        <w:pStyle w:val="ListBullet2"/>
      </w:pPr>
      <w:r w:rsidRPr="00743CC1">
        <w:t>assessing saw blade condition</w:t>
      </w:r>
    </w:p>
    <w:p w:rsidR="00000000" w:rsidRPr="00743CC1" w:rsidP="00743CC1">
      <w:pPr>
        <w:pStyle w:val="ListBullet2"/>
      </w:pPr>
      <w:r w:rsidRPr="00743CC1">
        <w:t>levelling and tensioning blades to specified requirements</w:t>
      </w:r>
    </w:p>
    <w:p w:rsidR="00000000" w:rsidRPr="00743CC1" w:rsidP="00743CC1">
      <w:pPr>
        <w:pStyle w:val="ListBullet2"/>
      </w:pPr>
      <w:r w:rsidRPr="00743CC1">
        <w:t>applying curvature</w:t>
      </w:r>
    </w:p>
    <w:p w:rsidR="00000000" w:rsidRPr="00743CC1" w:rsidP="00743CC1">
      <w:pPr>
        <w:pStyle w:val="ListBullet"/>
      </w:pPr>
      <w:r w:rsidRPr="00743CC1">
        <w:t>characteristics of metal used in the circular saw blades, and range of force that can be applied without damaging blades</w:t>
      </w:r>
    </w:p>
    <w:p w:rsidR="00000000" w:rsidRPr="00743CC1" w:rsidP="00743CC1">
      <w:pPr>
        <w:pStyle w:val="ListBullet"/>
      </w:pPr>
      <w:r w:rsidRPr="00743CC1">
        <w:t>workplace procedures specific to levelling and tensioning circular saw blades:</w:t>
      </w:r>
    </w:p>
    <w:p w:rsidR="00000000" w:rsidRPr="00743CC1" w:rsidP="00743CC1">
      <w:pPr>
        <w:pStyle w:val="ListBullet2"/>
      </w:pPr>
      <w:r w:rsidRPr="00743CC1">
        <w:t>workplace health and safety, with particular emphasis o</w:t>
      </w:r>
      <w:r w:rsidRPr="00743CC1">
        <w:t>n equipment lock-out, the use of personal protective equipment (PPE) and safe manual handling techniques</w:t>
      </w:r>
    </w:p>
    <w:p w:rsidR="00000000" w:rsidRPr="00743CC1" w:rsidP="00743CC1">
      <w:pPr>
        <w:pStyle w:val="ListBullet2"/>
      </w:pPr>
      <w:r w:rsidRPr="00743CC1">
        <w:t>communication reporting lines</w:t>
      </w:r>
    </w:p>
    <w:p w:rsidR="00000000" w:rsidRPr="00743CC1" w:rsidP="00743CC1">
      <w:pPr>
        <w:pStyle w:val="ListBullet2"/>
      </w:pPr>
      <w:r w:rsidRPr="00743CC1">
        <w:t>recording and reporting of processing and equipment faults</w:t>
      </w:r>
    </w:p>
    <w:p w:rsidR="00000000" w:rsidRPr="00743CC1" w:rsidP="00743CC1">
      <w:pPr>
        <w:pStyle w:val="ListBullet"/>
      </w:pPr>
      <w:r w:rsidRPr="00743CC1">
        <w:t xml:space="preserve">environmental protection practices applied to saw technician </w:t>
      </w:r>
      <w:r w:rsidRPr="00743CC1">
        <w:t>workshops and timber processing facilities:</w:t>
      </w:r>
    </w:p>
    <w:p w:rsidR="00000000" w:rsidRPr="00743CC1" w:rsidP="00743CC1">
      <w:pPr>
        <w:pStyle w:val="ListBullet2"/>
      </w:pPr>
      <w:r w:rsidRPr="00743CC1">
        <w:t>reducing water and energy use</w:t>
      </w:r>
    </w:p>
    <w:p w:rsidR="00000000" w:rsidRPr="00743CC1" w:rsidP="00743CC1">
      <w:pPr>
        <w:pStyle w:val="ListBullet2"/>
      </w:pPr>
      <w:r w:rsidRPr="00743CC1">
        <w:t>cleaning plant, tools and equipment</w:t>
      </w:r>
    </w:p>
    <w:p w:rsidR="00000000" w:rsidRPr="00743CC1" w:rsidP="00743CC1">
      <w:pPr>
        <w:pStyle w:val="ListBullet2"/>
      </w:pPr>
      <w:r w:rsidRPr="00743CC1">
        <w:t>disposing of, recycling and reusing materials.</w:t>
      </w:r>
    </w:p>
    <w:p w:rsidR="00000000" w:rsidRPr="00743CC1" w:rsidP="00743CC1">
      <w:pPr>
        <w:pStyle w:val="AllowPageBreak"/>
      </w:pPr>
    </w:p>
    <w:p w:rsidR="00000000" w:rsidRPr="00743CC1" w:rsidP="00743CC1">
      <w:pPr>
        <w:pStyle w:val="Heading1"/>
      </w:pPr>
      <w:bookmarkStart w:id="12" w:name="O_1047119"/>
      <w:bookmarkEnd w:id="12"/>
      <w:r w:rsidRPr="00743CC1">
        <w:t>Assessment Conditions</w:t>
      </w:r>
    </w:p>
    <w:p w:rsidR="00000000" w:rsidRPr="00743CC1" w:rsidP="000C4AC4">
      <w:pPr>
        <w:pStyle w:val="BodyText"/>
      </w:pPr>
      <w:r w:rsidRPr="00743CC1">
        <w:t xml:space="preserve">Assessment of skills must take place under the following </w:t>
      </w:r>
      <w:r w:rsidRPr="00743CC1">
        <w:t>conditions:</w:t>
      </w:r>
    </w:p>
    <w:p w:rsidR="00000000" w:rsidRPr="00743CC1" w:rsidP="00743CC1">
      <w:pPr>
        <w:pStyle w:val="ListBullet"/>
      </w:pPr>
      <w:r w:rsidRPr="00743CC1">
        <w:t>physical conditions:</w:t>
      </w:r>
    </w:p>
    <w:p w:rsidR="00000000" w:rsidRPr="00743CC1" w:rsidP="00743CC1">
      <w:pPr>
        <w:pStyle w:val="ListBullet2"/>
      </w:pPr>
      <w:r w:rsidRPr="00743CC1">
        <w:t>skills must be demonstrated in a saw technician workshop, a timber processing facility or an environment that accurately represents workplace conditions</w:t>
      </w:r>
    </w:p>
    <w:p w:rsidR="00000000" w:rsidRPr="00743CC1" w:rsidP="00743CC1">
      <w:pPr>
        <w:pStyle w:val="ListBullet"/>
      </w:pPr>
      <w:r w:rsidRPr="00743CC1">
        <w:t>resources, equipment and materials:</w:t>
      </w:r>
    </w:p>
    <w:p w:rsidR="00000000" w:rsidRPr="00743CC1" w:rsidP="00743CC1">
      <w:pPr>
        <w:pStyle w:val="ListBullet2"/>
      </w:pPr>
      <w:r w:rsidRPr="00743CC1">
        <w:t>tools and equipment used to level and tension circular saw blades: hammers, stretcher rolls, levelling rolls, tensioning instruments, gauges and straight edges</w:t>
      </w:r>
    </w:p>
    <w:p w:rsidR="00000000" w:rsidRPr="00743CC1" w:rsidP="00743CC1">
      <w:pPr>
        <w:pStyle w:val="ListBullet2"/>
      </w:pPr>
      <w:r w:rsidRPr="00743CC1">
        <w:t>one or both of the following types of circular saws to be repaired or maintained: circular saws,</w:t>
      </w:r>
      <w:r w:rsidRPr="00743CC1">
        <w:t xml:space="preserve"> hot saws</w:t>
      </w:r>
    </w:p>
    <w:p w:rsidR="00000000" w:rsidRPr="00743CC1" w:rsidP="00743CC1">
      <w:pPr>
        <w:pStyle w:val="ListBullet2"/>
      </w:pPr>
      <w:r w:rsidRPr="00743CC1">
        <w:t xml:space="preserve">circular saw blades for cutting timber products to be levelled and tensioned: circular crosscut blades, rip saw blades </w:t>
      </w:r>
    </w:p>
    <w:p w:rsidR="00000000" w:rsidRPr="00743CC1" w:rsidP="00743CC1">
      <w:pPr>
        <w:pStyle w:val="ListBullet2"/>
      </w:pPr>
      <w:r w:rsidRPr="00743CC1">
        <w:t xml:space="preserve">PPE suitable for levelling and tensioning circular saw blades </w:t>
      </w:r>
    </w:p>
    <w:p w:rsidR="00000000" w:rsidRPr="00743CC1" w:rsidP="00743CC1">
      <w:pPr>
        <w:pStyle w:val="ListBullet"/>
      </w:pPr>
      <w:r w:rsidRPr="00743CC1">
        <w:t>specifications:</w:t>
      </w:r>
    </w:p>
    <w:p w:rsidR="00000000" w:rsidRPr="00743CC1" w:rsidP="00743CC1">
      <w:pPr>
        <w:pStyle w:val="ListBullet2"/>
      </w:pPr>
      <w:r w:rsidRPr="00743CC1">
        <w:t>document, spreadsheets and proformas for reco</w:t>
      </w:r>
      <w:r w:rsidRPr="00743CC1">
        <w:t>rding processing and equipment faults</w:t>
      </w:r>
    </w:p>
    <w:p w:rsidR="00000000" w:rsidRPr="00743CC1" w:rsidP="00743CC1">
      <w:pPr>
        <w:pStyle w:val="ListBullet2"/>
      </w:pPr>
      <w:r w:rsidRPr="00743CC1">
        <w:t>manufacturer instructions for use, repair and maintenance of equipment</w:t>
      </w:r>
    </w:p>
    <w:p w:rsidR="00000000" w:rsidRPr="00743CC1" w:rsidP="00743CC1">
      <w:pPr>
        <w:pStyle w:val="ListBullet2"/>
      </w:pPr>
      <w:r w:rsidRPr="00743CC1">
        <w:t>work order with specific instructions for levelling and tensioning circular saw blades for specified sawing equipment</w:t>
      </w:r>
    </w:p>
    <w:p w:rsidR="00000000" w:rsidRPr="00743CC1" w:rsidP="00743CC1">
      <w:pPr>
        <w:pStyle w:val="ListBullet2"/>
      </w:pPr>
      <w:r w:rsidRPr="00743CC1">
        <w:t>workplace procedures for leve</w:t>
      </w:r>
      <w:r w:rsidRPr="00743CC1">
        <w:t>lling and tensioning circular saw blades.</w:t>
      </w:r>
    </w:p>
    <w:p w:rsidR="00000000" w:rsidRPr="00743CC1" w:rsidP="000C4AC4">
      <w:pPr>
        <w:pStyle w:val="BodyText"/>
      </w:pPr>
      <w:r w:rsidRPr="00743CC1">
        <w:t>Assessors of this unit must satisfy the requirements for assessors in applicable vocational education and training legislation, frameworks and/or standards.</w:t>
      </w:r>
    </w:p>
    <w:p w:rsidR="00000000" w:rsidRPr="00743CC1" w:rsidP="00743CC1">
      <w:pPr>
        <w:pStyle w:val="Heading1"/>
      </w:pPr>
      <w:bookmarkStart w:id="13" w:name="O_1047122"/>
      <w:bookmarkEnd w:id="13"/>
      <w:r w:rsidRPr="00743CC1">
        <w:t>Links</w:t>
      </w:r>
    </w:p>
    <w:p w:rsidR="00000000" w:rsidRPr="00743CC1" w:rsidP="000C4AC4">
      <w:pPr>
        <w:pStyle w:val="BodyText"/>
      </w:pPr>
      <w:r w:rsidRPr="00743CC1">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1A07A4">
        <w:rPr>
          <w:rStyle w:val="Hyperlink"/>
        </w:rPr>
        <w:t>https://vetnet.gov.au/Pages/TrainingDocs.aspx?q=0d96fe23-5747-4c01-9d6f-3509ff8d3d47</w:t>
      </w:r>
      <w:r>
        <w:fldChar w:fldCharType="end"/>
      </w:r>
    </w:p>
    <w:p w:rsidR="00000000" w:rsidRPr="00743CC1" w:rsidP="00743CC1"/>
    <w:sectPr w:rsidSect="00743CC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C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CC1" w:rsidRPr="000C4AC4" w:rsidP="000C4A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C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AC4" w:rsidP="00743C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C4AC4" w:rsidP="00743CC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C4AC4" w:rsidP="00743CC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CC1" w:rsidP="00743CC1">
    <w:pPr>
      <w:pStyle w:val="Footer"/>
      <w:framePr w:wrap="around"/>
    </w:pPr>
    <w:r>
      <w:fldChar w:fldCharType="begin"/>
    </w:r>
    <w:r>
      <w:instrText xml:space="preserve"> DOCPROPERTY  Subject  \* MERGEFORMAT </w:instrText>
    </w:r>
    <w:r>
      <w:fldChar w:fldCharType="separate"/>
    </w:r>
    <w:r w:rsidR="000C4AC4">
      <w:t>Approved</w:t>
    </w:r>
    <w:r w:rsidR="000C4AC4">
      <w:fldChar w:fldCharType="end"/>
    </w:r>
    <w:r>
      <w:tab/>
      <w:t xml:space="preserve">Page </w:t>
    </w:r>
    <w:r>
      <w:fldChar w:fldCharType="begin"/>
    </w:r>
    <w:r>
      <w:instrText xml:space="preserve"> PAGE  \* Arabic  \* MERGEFORMAT </w:instrText>
    </w:r>
    <w:r>
      <w:fldChar w:fldCharType="separate"/>
    </w:r>
    <w:r w:rsidR="000C4AC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C4AC4">
      <w:rPr>
        <w:noProof/>
      </w:rPr>
      <w:t>6</w:t>
    </w:r>
    <w:r>
      <w:rPr>
        <w:noProof/>
      </w:rPr>
      <w:fldChar w:fldCharType="end"/>
    </w:r>
  </w:p>
  <w:p w:rsidR="00743CC1" w:rsidP="00743CC1">
    <w:pPr>
      <w:pStyle w:val="Footer"/>
      <w:framePr w:wrap="around"/>
    </w:pPr>
    <w:r>
      <w:t xml:space="preserve">© Commonwealth of Australia, </w:t>
    </w:r>
    <w:r>
      <w:fldChar w:fldCharType="begin"/>
    </w:r>
    <w:r>
      <w:instrText xml:space="preserve"> DATE  \@ "yyyy"  \* MERGEFORMAT </w:instrText>
    </w:r>
    <w:r>
      <w:fldChar w:fldCharType="separate"/>
    </w:r>
    <w:r w:rsidR="000C4AC4">
      <w:rPr>
        <w:noProof/>
      </w:rPr>
      <w:t>2025</w:t>
    </w:r>
    <w:r>
      <w:fldChar w:fldCharType="end"/>
    </w:r>
    <w:r>
      <w:tab/>
    </w:r>
    <w:r>
      <w:fldChar w:fldCharType="begin"/>
    </w:r>
    <w:r>
      <w:instrText xml:space="preserve"> DOCPROPERTY  Author  \* MERGEFORMAT </w:instrText>
    </w:r>
    <w:r>
      <w:fldChar w:fldCharType="separate"/>
    </w:r>
    <w:r w:rsidR="000C4AC4">
      <w:t>Skills Insight</w:t>
    </w:r>
    <w:r w:rsidR="000C4AC4">
      <w:fldChar w:fldCharType="end"/>
    </w:r>
  </w:p>
  <w:p w:rsidR="00743CC1" w:rsidP="00743C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C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A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3CC1" w:rsidRPr="000C4AC4" w:rsidP="000C4A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C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AC4" w:rsidRPr="002D2AF8" w:rsidP="00743CC1">
    <w:pPr>
      <w:pStyle w:val="Header"/>
      <w:framePr w:wrap="around"/>
    </w:pPr>
    <w:r>
      <w:fldChar w:fldCharType="begin"/>
    </w:r>
    <w:r>
      <w:instrText xml:space="preserve"> TITLE   \* MERGEFORMAT </w:instrText>
    </w:r>
    <w:r>
      <w:fldChar w:fldCharType="separate"/>
    </w:r>
    <w:r>
      <w:t>FWPSAW3237 Level and tension circular saw blades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C4AC4" w:rsidP="00743CC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CC1" w:rsidRPr="002D2AF8" w:rsidP="00743CC1">
    <w:pPr>
      <w:pStyle w:val="Header"/>
      <w:framePr w:wrap="around"/>
    </w:pPr>
    <w:r>
      <w:fldChar w:fldCharType="begin"/>
    </w:r>
    <w:r>
      <w:instrText xml:space="preserve"> TITLE   \* MERGEFORMAT </w:instrText>
    </w:r>
    <w:r>
      <w:fldChar w:fldCharType="separate"/>
    </w:r>
    <w:r w:rsidR="000C4AC4">
      <w:t>FWPSAW3237 Level and tension circular saw blades</w:t>
    </w:r>
    <w:r w:rsidR="000C4AC4">
      <w:fldChar w:fldCharType="end"/>
    </w:r>
    <w:r>
      <w:tab/>
      <w:t xml:space="preserve">Date this document was generated: </w:t>
    </w:r>
    <w:r>
      <w:fldChar w:fldCharType="begin"/>
    </w:r>
    <w:r>
      <w:instrText xml:space="preserve"> CREATEDATE  \@ "d MMMM yyyy"  \* MERGEFORMAT </w:instrText>
    </w:r>
    <w:r>
      <w:fldChar w:fldCharType="separate"/>
    </w:r>
    <w:r w:rsidR="000C4AC4">
      <w:rPr>
        <w:noProof/>
      </w:rPr>
      <w:t>2 March 2025</w:t>
    </w:r>
    <w:r>
      <w:fldChar w:fldCharType="end"/>
    </w:r>
  </w:p>
  <w:p w:rsidR="00743CC1" w:rsidP="00743C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F851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DE7F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73881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3C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3CC1"/>
    <w:pPr>
      <w:spacing w:before="360" w:after="60"/>
      <w:outlineLvl w:val="0"/>
    </w:pPr>
    <w:rPr>
      <w:sz w:val="32"/>
    </w:rPr>
  </w:style>
  <w:style w:type="paragraph" w:styleId="Heading2">
    <w:name w:val="heading 2"/>
    <w:basedOn w:val="HeadingBase"/>
    <w:next w:val="BodyText"/>
    <w:link w:val="Heading2Char"/>
    <w:qFormat/>
    <w:rsid w:val="00743CC1"/>
    <w:pPr>
      <w:keepLines/>
      <w:spacing w:before="240" w:after="120"/>
      <w:outlineLvl w:val="1"/>
    </w:pPr>
    <w:rPr>
      <w:sz w:val="28"/>
      <w:szCs w:val="40"/>
    </w:rPr>
  </w:style>
  <w:style w:type="paragraph" w:styleId="Heading3">
    <w:name w:val="heading 3"/>
    <w:basedOn w:val="HeadingBase"/>
    <w:next w:val="BodyText"/>
    <w:link w:val="Heading3Char"/>
    <w:qFormat/>
    <w:rsid w:val="00743CC1"/>
    <w:pPr>
      <w:spacing w:before="180" w:after="120"/>
      <w:outlineLvl w:val="2"/>
    </w:pPr>
    <w:rPr>
      <w:spacing w:val="-10"/>
      <w:kern w:val="32"/>
    </w:rPr>
  </w:style>
  <w:style w:type="paragraph" w:styleId="Heading4">
    <w:name w:val="heading 4"/>
    <w:basedOn w:val="HeadingBase"/>
    <w:next w:val="BodyText"/>
    <w:link w:val="Heading4Char"/>
    <w:qFormat/>
    <w:rsid w:val="00743CC1"/>
    <w:pPr>
      <w:spacing w:before="160" w:after="120"/>
      <w:outlineLvl w:val="3"/>
    </w:pPr>
    <w:rPr>
      <w:sz w:val="22"/>
    </w:rPr>
  </w:style>
  <w:style w:type="paragraph" w:styleId="Heading5">
    <w:name w:val="heading 5"/>
    <w:basedOn w:val="HeadingBase"/>
    <w:next w:val="Normal"/>
    <w:link w:val="Heading5Char"/>
    <w:qFormat/>
    <w:rsid w:val="00743CC1"/>
    <w:pPr>
      <w:spacing w:before="80"/>
      <w:outlineLvl w:val="4"/>
    </w:pPr>
    <w:rPr>
      <w:color w:val="918585"/>
      <w:sz w:val="20"/>
    </w:rPr>
  </w:style>
  <w:style w:type="paragraph" w:styleId="Heading6">
    <w:name w:val="heading 6"/>
    <w:basedOn w:val="HeadingBase"/>
    <w:next w:val="Normal"/>
    <w:link w:val="Heading6Char"/>
    <w:qFormat/>
    <w:rsid w:val="00743CC1"/>
    <w:pPr>
      <w:spacing w:before="60"/>
      <w:outlineLvl w:val="5"/>
    </w:pPr>
    <w:rPr>
      <w:color w:val="918585"/>
      <w:sz w:val="20"/>
    </w:rPr>
  </w:style>
  <w:style w:type="paragraph" w:styleId="Heading7">
    <w:name w:val="heading 7"/>
    <w:basedOn w:val="Normal"/>
    <w:next w:val="Normal"/>
    <w:link w:val="Heading7Char"/>
    <w:qFormat/>
    <w:rsid w:val="00743CC1"/>
    <w:pPr>
      <w:ind w:left="720"/>
      <w:outlineLvl w:val="6"/>
    </w:pPr>
    <w:rPr>
      <w:i/>
    </w:rPr>
  </w:style>
  <w:style w:type="paragraph" w:styleId="Heading8">
    <w:name w:val="heading 8"/>
    <w:basedOn w:val="Normal"/>
    <w:next w:val="Normal"/>
    <w:link w:val="Heading8Char"/>
    <w:qFormat/>
    <w:rsid w:val="00743CC1"/>
    <w:pPr>
      <w:ind w:left="720"/>
      <w:outlineLvl w:val="7"/>
    </w:pPr>
    <w:rPr>
      <w:i/>
    </w:rPr>
  </w:style>
  <w:style w:type="paragraph" w:styleId="Heading9">
    <w:name w:val="heading 9"/>
    <w:basedOn w:val="Normal"/>
    <w:next w:val="Normal"/>
    <w:link w:val="Heading9Char"/>
    <w:qFormat/>
    <w:rsid w:val="00743CC1"/>
    <w:pPr>
      <w:ind w:left="720"/>
      <w:outlineLvl w:val="8"/>
    </w:pPr>
    <w:rPr>
      <w:i/>
    </w:rPr>
  </w:style>
  <w:style w:type="character" w:default="1" w:styleId="DefaultParagraphFont">
    <w:name w:val="Default Paragraph Font"/>
    <w:uiPriority w:val="1"/>
    <w:unhideWhenUsed/>
    <w:rsid w:val="00743C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3CC1"/>
  </w:style>
  <w:style w:type="character" w:customStyle="1" w:styleId="Heading1Char">
    <w:name w:val="Heading 1 Char"/>
    <w:basedOn w:val="DefaultParagraphFont"/>
    <w:link w:val="Heading1"/>
    <w:rsid w:val="00743CC1"/>
    <w:rPr>
      <w:rFonts w:ascii="Times New Roman" w:eastAsia="Times New Roman" w:hAnsi="Times New Roman" w:cs="Times New Roman"/>
      <w:b/>
      <w:sz w:val="32"/>
      <w:szCs w:val="20"/>
      <w:lang w:eastAsia="en-US"/>
    </w:rPr>
  </w:style>
  <w:style w:type="paragraph" w:styleId="BodyText">
    <w:name w:val="Body Text"/>
    <w:basedOn w:val="Normal"/>
    <w:link w:val="BodyTextChar"/>
    <w:rsid w:val="00743C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3CC1"/>
    <w:rPr>
      <w:rFonts w:ascii="Times New Roman" w:eastAsia="Times New Roman" w:hAnsi="Times New Roman" w:cs="Times New Roman"/>
      <w:sz w:val="24"/>
      <w:lang w:eastAsia="en-US"/>
    </w:rPr>
  </w:style>
  <w:style w:type="paragraph" w:styleId="ListBullet">
    <w:name w:val="List Bullet"/>
    <w:basedOn w:val="List"/>
    <w:rsid w:val="00743CC1"/>
    <w:pPr>
      <w:numPr>
        <w:numId w:val="12"/>
      </w:numPr>
      <w:tabs>
        <w:tab w:val="clear" w:pos="340"/>
      </w:tabs>
      <w:spacing w:before="40" w:after="40"/>
    </w:pPr>
  </w:style>
  <w:style w:type="paragraph" w:styleId="ListBullet2">
    <w:name w:val="List Bullet 2"/>
    <w:basedOn w:val="List2"/>
    <w:rsid w:val="00743CC1"/>
    <w:pPr>
      <w:numPr>
        <w:numId w:val="13"/>
      </w:numPr>
      <w:tabs>
        <w:tab w:val="clear" w:pos="680"/>
      </w:tabs>
    </w:pPr>
  </w:style>
  <w:style w:type="character" w:styleId="Emphasis">
    <w:name w:val="Emphasis"/>
    <w:basedOn w:val="DefaultParagraphFont"/>
    <w:qFormat/>
    <w:rsid w:val="00743CC1"/>
    <w:rPr>
      <w:i/>
    </w:rPr>
  </w:style>
  <w:style w:type="paragraph" w:customStyle="1" w:styleId="SuperHeading">
    <w:name w:val="SuperHeading"/>
    <w:basedOn w:val="Normal"/>
    <w:rsid w:val="00743CC1"/>
    <w:pPr>
      <w:spacing w:before="240" w:after="120"/>
      <w:outlineLvl w:val="0"/>
    </w:pPr>
    <w:rPr>
      <w:rFonts w:ascii="Times New Roman" w:hAnsi="Times New Roman"/>
      <w:b/>
      <w:sz w:val="32"/>
    </w:rPr>
  </w:style>
  <w:style w:type="paragraph" w:customStyle="1" w:styleId="AllowPageBreak">
    <w:name w:val="AllowPageBreak"/>
    <w:rsid w:val="00743CC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743CC1"/>
    <w:rPr>
      <w:b/>
    </w:rPr>
  </w:style>
  <w:style w:type="character" w:customStyle="1" w:styleId="Heading2Char">
    <w:name w:val="Heading 2 Char"/>
    <w:basedOn w:val="DefaultParagraphFont"/>
    <w:link w:val="Heading2"/>
    <w:rsid w:val="00743C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3C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3C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3C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3C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3C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3C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3CC1"/>
    <w:rPr>
      <w:rFonts w:ascii="Courier New" w:eastAsia="Times New Roman" w:hAnsi="Courier New" w:cs="Times New Roman"/>
      <w:i/>
      <w:szCs w:val="20"/>
      <w:lang w:eastAsia="en-US"/>
    </w:rPr>
  </w:style>
  <w:style w:type="paragraph" w:customStyle="1" w:styleId="HeadingBase">
    <w:name w:val="Heading Base"/>
    <w:rsid w:val="00743C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3CC1"/>
    <w:pPr>
      <w:tabs>
        <w:tab w:val="right" w:leader="dot" w:pos="9072"/>
      </w:tabs>
      <w:ind w:left="567"/>
    </w:pPr>
    <w:rPr>
      <w:szCs w:val="22"/>
    </w:rPr>
  </w:style>
  <w:style w:type="paragraph" w:customStyle="1" w:styleId="TOCBase">
    <w:name w:val="TOC Base"/>
    <w:rsid w:val="00743C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3CC1"/>
    <w:pPr>
      <w:tabs>
        <w:tab w:val="right" w:leader="dot" w:pos="9072"/>
      </w:tabs>
      <w:spacing w:before="40" w:after="40"/>
      <w:ind w:left="284"/>
    </w:pPr>
    <w:rPr>
      <w:rFonts w:ascii="Times New Roman" w:hAnsi="Times New Roman"/>
    </w:rPr>
  </w:style>
  <w:style w:type="paragraph" w:styleId="TOC1">
    <w:name w:val="toc 1"/>
    <w:basedOn w:val="TOCBase"/>
    <w:next w:val="Normal"/>
    <w:rsid w:val="00743C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3C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3CC1"/>
    <w:rPr>
      <w:rFonts w:ascii="Times New Roman" w:eastAsia="Times New Roman" w:hAnsi="Times New Roman" w:cs="Times New Roman"/>
      <w:sz w:val="16"/>
      <w:lang w:eastAsia="en-US"/>
    </w:rPr>
  </w:style>
  <w:style w:type="paragraph" w:styleId="Title">
    <w:name w:val="Title"/>
    <w:basedOn w:val="HeadingBase"/>
    <w:link w:val="TitleChar"/>
    <w:qFormat/>
    <w:rsid w:val="00743CC1"/>
    <w:pPr>
      <w:spacing w:before="5040"/>
      <w:jc w:val="center"/>
    </w:pPr>
    <w:rPr>
      <w:sz w:val="48"/>
      <w:szCs w:val="72"/>
      <w:lang w:val="en-US"/>
    </w:rPr>
  </w:style>
  <w:style w:type="character" w:customStyle="1" w:styleId="TitleChar">
    <w:name w:val="Title Char"/>
    <w:basedOn w:val="DefaultParagraphFont"/>
    <w:link w:val="Title"/>
    <w:rsid w:val="00743C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3CC1"/>
    <w:pPr>
      <w:tabs>
        <w:tab w:val="left" w:pos="3600"/>
        <w:tab w:val="left" w:pos="3958"/>
      </w:tabs>
    </w:pPr>
  </w:style>
  <w:style w:type="paragraph" w:styleId="List">
    <w:name w:val="List"/>
    <w:basedOn w:val="BodyText"/>
    <w:next w:val="BodyText"/>
    <w:rsid w:val="00743CC1"/>
    <w:pPr>
      <w:tabs>
        <w:tab w:val="left" w:pos="340"/>
      </w:tabs>
      <w:spacing w:before="60" w:after="60"/>
      <w:ind w:left="340" w:hanging="340"/>
    </w:pPr>
  </w:style>
  <w:style w:type="paragraph" w:customStyle="1" w:styleId="Note">
    <w:name w:val="Note"/>
    <w:basedOn w:val="BodyText"/>
    <w:rsid w:val="00743CC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43CC1"/>
    <w:rPr>
      <w:b/>
      <w:spacing w:val="0"/>
    </w:rPr>
  </w:style>
  <w:style w:type="paragraph" w:customStyle="1" w:styleId="SuperTitle">
    <w:name w:val="SuperTitle"/>
    <w:basedOn w:val="Title"/>
    <w:rsid w:val="00743CC1"/>
    <w:pPr>
      <w:framePr w:wrap="auto" w:hAnchor="text" w:y="6049"/>
    </w:pPr>
    <w:rPr>
      <w:color w:val="000000"/>
      <w:sz w:val="40"/>
    </w:rPr>
  </w:style>
  <w:style w:type="paragraph" w:customStyle="1" w:styleId="TOCTitle">
    <w:name w:val="TOCTitle"/>
    <w:basedOn w:val="Heading1"/>
    <w:rsid w:val="00743CC1"/>
    <w:pPr>
      <w:spacing w:after="240"/>
      <w:jc w:val="center"/>
      <w:outlineLvl w:val="9"/>
    </w:pPr>
    <w:rPr>
      <w:caps/>
    </w:rPr>
  </w:style>
  <w:style w:type="paragraph" w:customStyle="1" w:styleId="Version">
    <w:name w:val="Version"/>
    <w:rsid w:val="00743C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3CC1"/>
    <w:pPr>
      <w:keepNext w:val="0"/>
      <w:tabs>
        <w:tab w:val="right" w:pos="4176"/>
      </w:tabs>
      <w:ind w:left="198" w:hanging="198"/>
    </w:pPr>
    <w:rPr>
      <w:rFonts w:ascii="Garamond" w:hAnsi="Garamond"/>
    </w:rPr>
  </w:style>
  <w:style w:type="paragraph" w:styleId="IndexHeading">
    <w:name w:val="index heading"/>
    <w:basedOn w:val="Normal"/>
    <w:next w:val="Index1"/>
    <w:semiHidden/>
    <w:rsid w:val="00743CC1"/>
    <w:pPr>
      <w:spacing w:before="120" w:after="120"/>
    </w:pPr>
    <w:rPr>
      <w:rFonts w:ascii="Arial" w:hAnsi="Arial"/>
      <w:b/>
      <w:color w:val="918585"/>
      <w:sz w:val="24"/>
    </w:rPr>
  </w:style>
  <w:style w:type="paragraph" w:styleId="Header">
    <w:name w:val="header"/>
    <w:basedOn w:val="Normal"/>
    <w:link w:val="HeaderChar"/>
    <w:rsid w:val="00743C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3CC1"/>
    <w:rPr>
      <w:rFonts w:ascii="Times New Roman" w:eastAsia="Times New Roman" w:hAnsi="Times New Roman" w:cs="Times New Roman"/>
      <w:sz w:val="16"/>
      <w:szCs w:val="20"/>
      <w:lang w:val="en-GB" w:eastAsia="en-US"/>
    </w:rPr>
  </w:style>
  <w:style w:type="paragraph" w:customStyle="1" w:styleId="Chapter">
    <w:name w:val="Chapter"/>
    <w:basedOn w:val="Normal"/>
    <w:rsid w:val="00743CC1"/>
    <w:pPr>
      <w:spacing w:before="240"/>
    </w:pPr>
    <w:rPr>
      <w:rFonts w:ascii="Times New Roman" w:hAnsi="Times New Roman"/>
      <w:smallCaps/>
      <w:spacing w:val="80"/>
      <w:sz w:val="28"/>
    </w:rPr>
  </w:style>
  <w:style w:type="paragraph" w:customStyle="1" w:styleId="InChapter">
    <w:name w:val="InChapter"/>
    <w:basedOn w:val="Heading3"/>
    <w:rsid w:val="00743CC1"/>
    <w:pPr>
      <w:spacing w:after="240"/>
      <w:outlineLvl w:val="9"/>
    </w:pPr>
    <w:rPr>
      <w:noProof/>
    </w:rPr>
  </w:style>
  <w:style w:type="paragraph" w:styleId="Index2">
    <w:name w:val="index 2"/>
    <w:basedOn w:val="Normal"/>
    <w:next w:val="Normal"/>
    <w:semiHidden/>
    <w:rsid w:val="00743CC1"/>
    <w:pPr>
      <w:tabs>
        <w:tab w:val="right" w:pos="4176"/>
      </w:tabs>
      <w:ind w:left="568" w:hanging="284"/>
    </w:pPr>
    <w:rPr>
      <w:rFonts w:ascii="Garamond" w:hAnsi="Garamond"/>
    </w:rPr>
  </w:style>
  <w:style w:type="paragraph" w:customStyle="1" w:styleId="Byline">
    <w:name w:val="Byline"/>
    <w:rsid w:val="00743C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3CC1"/>
    <w:pPr>
      <w:tabs>
        <w:tab w:val="clear" w:pos="3600"/>
        <w:tab w:val="clear" w:pos="3958"/>
      </w:tabs>
      <w:jc w:val="right"/>
    </w:pPr>
  </w:style>
  <w:style w:type="paragraph" w:styleId="Caption">
    <w:name w:val="caption"/>
    <w:basedOn w:val="BodyText"/>
    <w:next w:val="Normal"/>
    <w:qFormat/>
    <w:rsid w:val="00743CC1"/>
    <w:pPr>
      <w:framePr w:w="2268" w:hSpace="181" w:vSpace="181" w:wrap="around" w:vAnchor="text" w:hAnchor="page" w:x="1135" w:y="285" w:anchorLock="1"/>
    </w:pPr>
    <w:rPr>
      <w:i/>
    </w:rPr>
  </w:style>
  <w:style w:type="paragraph" w:customStyle="1" w:styleId="MiniTOCTitle">
    <w:name w:val="MiniTOCTitle"/>
    <w:basedOn w:val="Heading4"/>
    <w:rsid w:val="00743CC1"/>
    <w:pPr>
      <w:spacing w:before="240"/>
      <w:outlineLvl w:val="9"/>
    </w:pPr>
    <w:rPr>
      <w:noProof/>
      <w:sz w:val="24"/>
    </w:rPr>
  </w:style>
  <w:style w:type="paragraph" w:customStyle="1" w:styleId="MiniTOCItem">
    <w:name w:val="MiniTOCItem"/>
    <w:basedOn w:val="ListBullet"/>
    <w:rsid w:val="00743CC1"/>
    <w:pPr>
      <w:numPr>
        <w:numId w:val="0"/>
      </w:numPr>
      <w:tabs>
        <w:tab w:val="right" w:leader="dot" w:pos="6521"/>
      </w:tabs>
      <w:spacing w:before="0" w:after="0"/>
    </w:pPr>
  </w:style>
  <w:style w:type="paragraph" w:customStyle="1" w:styleId="TOFTitle">
    <w:name w:val="TOFTitle"/>
    <w:basedOn w:val="TOCTitle"/>
    <w:rsid w:val="00743CC1"/>
  </w:style>
  <w:style w:type="paragraph" w:styleId="TableofFigures">
    <w:name w:val="table of figures"/>
    <w:basedOn w:val="Normal"/>
    <w:next w:val="Normal"/>
    <w:semiHidden/>
    <w:rsid w:val="00743CC1"/>
    <w:pPr>
      <w:tabs>
        <w:tab w:val="right" w:leader="dot" w:pos="9072"/>
      </w:tabs>
      <w:ind w:left="970" w:hanging="403"/>
    </w:pPr>
    <w:rPr>
      <w:rFonts w:ascii="Times New Roman" w:hAnsi="Times New Roman"/>
      <w:b/>
    </w:rPr>
  </w:style>
  <w:style w:type="paragraph" w:styleId="ListNumber">
    <w:name w:val="List Number"/>
    <w:basedOn w:val="List"/>
    <w:rsid w:val="00743CC1"/>
    <w:pPr>
      <w:numPr>
        <w:numId w:val="15"/>
      </w:numPr>
      <w:tabs>
        <w:tab w:val="clear" w:pos="340"/>
      </w:tabs>
    </w:pPr>
  </w:style>
  <w:style w:type="character" w:customStyle="1" w:styleId="WingdingSymbols">
    <w:name w:val="Wingding Symbols"/>
    <w:rsid w:val="00743CC1"/>
    <w:rPr>
      <w:rFonts w:ascii="Wingdings" w:hAnsi="Wingdings"/>
    </w:rPr>
  </w:style>
  <w:style w:type="paragraph" w:customStyle="1" w:styleId="TableHeading">
    <w:name w:val="Table Heading"/>
    <w:basedOn w:val="HeadingBase"/>
    <w:rsid w:val="00743CC1"/>
    <w:pPr>
      <w:keepLines/>
      <w:pBdr>
        <w:bottom w:val="single" w:sz="6" w:space="1" w:color="918585"/>
      </w:pBdr>
      <w:spacing w:before="240"/>
    </w:pPr>
  </w:style>
  <w:style w:type="character" w:customStyle="1" w:styleId="HotSpot">
    <w:name w:val="HotSpot"/>
    <w:rsid w:val="00743CC1"/>
    <w:rPr>
      <w:color w:val="0033CC"/>
      <w:u w:val="none"/>
    </w:rPr>
  </w:style>
  <w:style w:type="paragraph" w:customStyle="1" w:styleId="BodyTextRight">
    <w:name w:val="Body Text Right"/>
    <w:basedOn w:val="BodyText"/>
    <w:rsid w:val="00743CC1"/>
    <w:pPr>
      <w:spacing w:before="0" w:after="0"/>
      <w:jc w:val="right"/>
    </w:pPr>
  </w:style>
  <w:style w:type="paragraph" w:styleId="Index3">
    <w:name w:val="index 3"/>
    <w:basedOn w:val="ListNumber2"/>
    <w:next w:val="Normal"/>
    <w:semiHidden/>
    <w:rsid w:val="00743CC1"/>
    <w:pPr>
      <w:numPr>
        <w:numId w:val="0"/>
      </w:numPr>
      <w:tabs>
        <w:tab w:val="right" w:leader="dot" w:pos="4176"/>
      </w:tabs>
    </w:pPr>
  </w:style>
  <w:style w:type="paragraph" w:styleId="ListNumber2">
    <w:name w:val="List Number 2"/>
    <w:basedOn w:val="List2"/>
    <w:rsid w:val="00743CC1"/>
    <w:pPr>
      <w:numPr>
        <w:numId w:val="10"/>
      </w:numPr>
      <w:tabs>
        <w:tab w:val="clear" w:pos="1060"/>
      </w:tabs>
    </w:pPr>
  </w:style>
  <w:style w:type="paragraph" w:customStyle="1" w:styleId="MarginNote">
    <w:name w:val="Margin Note"/>
    <w:basedOn w:val="BodyText"/>
    <w:rsid w:val="00743C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3C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3C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3CC1"/>
    <w:rPr>
      <w:sz w:val="32"/>
    </w:rPr>
  </w:style>
  <w:style w:type="paragraph" w:customStyle="1" w:styleId="HeadingProcedure">
    <w:name w:val="Heading Procedure"/>
    <w:basedOn w:val="HeadingBase"/>
    <w:next w:val="Normal"/>
    <w:rsid w:val="00743CC1"/>
    <w:pPr>
      <w:tabs>
        <w:tab w:val="left" w:pos="0"/>
      </w:tabs>
      <w:spacing w:before="120" w:after="60"/>
    </w:pPr>
    <w:rPr>
      <w:i/>
      <w:color w:val="918585"/>
      <w:sz w:val="22"/>
    </w:rPr>
  </w:style>
  <w:style w:type="paragraph" w:customStyle="1" w:styleId="TableBodyText">
    <w:name w:val="Table Body Text"/>
    <w:basedOn w:val="BodyText"/>
    <w:rsid w:val="00743CC1"/>
    <w:pPr>
      <w:spacing w:before="60" w:after="60"/>
    </w:pPr>
  </w:style>
  <w:style w:type="paragraph" w:styleId="ListContinue">
    <w:name w:val="List Continue"/>
    <w:basedOn w:val="List"/>
    <w:rsid w:val="00743CC1"/>
    <w:pPr>
      <w:ind w:firstLine="0"/>
    </w:pPr>
  </w:style>
  <w:style w:type="paragraph" w:customStyle="1" w:styleId="ListNote">
    <w:name w:val="List Note"/>
    <w:basedOn w:val="List"/>
    <w:rsid w:val="00743CC1"/>
    <w:pPr>
      <w:pBdr>
        <w:top w:val="single" w:sz="6" w:space="2" w:color="918585"/>
        <w:bottom w:val="single" w:sz="6" w:space="2" w:color="918585"/>
      </w:pBdr>
      <w:tabs>
        <w:tab w:val="left" w:pos="1021"/>
      </w:tabs>
      <w:ind w:firstLine="0"/>
    </w:pPr>
  </w:style>
  <w:style w:type="paragraph" w:customStyle="1" w:styleId="Warning">
    <w:name w:val="Warning"/>
    <w:basedOn w:val="BodyText"/>
    <w:rsid w:val="00743CC1"/>
    <w:pPr>
      <w:shd w:val="clear" w:color="auto" w:fill="D9D9D9"/>
      <w:tabs>
        <w:tab w:val="left" w:pos="992"/>
      </w:tabs>
      <w:ind w:left="119" w:right="119"/>
    </w:pPr>
    <w:rPr>
      <w:sz w:val="20"/>
    </w:rPr>
  </w:style>
  <w:style w:type="paragraph" w:customStyle="1" w:styleId="MarginIcons">
    <w:name w:val="Margin Icons"/>
    <w:basedOn w:val="BodyText"/>
    <w:rsid w:val="00743C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3CC1"/>
    <w:rPr>
      <w:rFonts w:ascii="Courier New" w:hAnsi="Courier New"/>
    </w:rPr>
  </w:style>
  <w:style w:type="paragraph" w:customStyle="1" w:styleId="NoteBullet">
    <w:name w:val="Note Bullet"/>
    <w:basedOn w:val="Note"/>
    <w:rsid w:val="00743CC1"/>
    <w:pPr>
      <w:tabs>
        <w:tab w:val="clear" w:pos="680"/>
      </w:tabs>
      <w:spacing w:before="60" w:after="60"/>
    </w:pPr>
  </w:style>
  <w:style w:type="paragraph" w:customStyle="1" w:styleId="SubHeading2">
    <w:name w:val="SubHeading2"/>
    <w:basedOn w:val="HeadingBase"/>
    <w:rsid w:val="00743CC1"/>
    <w:pPr>
      <w:spacing w:before="240" w:after="60"/>
    </w:pPr>
    <w:rPr>
      <w:sz w:val="20"/>
    </w:rPr>
  </w:style>
  <w:style w:type="paragraph" w:customStyle="1" w:styleId="SubHeading1">
    <w:name w:val="SubHeading1"/>
    <w:basedOn w:val="HeadingBase"/>
    <w:rsid w:val="00743CC1"/>
    <w:pPr>
      <w:spacing w:before="240" w:after="60"/>
    </w:pPr>
    <w:rPr>
      <w:color w:val="918585"/>
      <w:sz w:val="22"/>
    </w:rPr>
  </w:style>
  <w:style w:type="paragraph" w:customStyle="1" w:styleId="SideHeading">
    <w:name w:val="Side Heading"/>
    <w:basedOn w:val="HeadingBase"/>
    <w:rsid w:val="00743C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3CC1"/>
    <w:pPr>
      <w:tabs>
        <w:tab w:val="num" w:pos="360"/>
      </w:tabs>
    </w:pPr>
  </w:style>
  <w:style w:type="paragraph" w:styleId="PlainText">
    <w:name w:val="Plain Text"/>
    <w:basedOn w:val="Normal"/>
    <w:link w:val="PlainTextChar"/>
    <w:rsid w:val="00743CC1"/>
    <w:rPr>
      <w:sz w:val="20"/>
    </w:rPr>
  </w:style>
  <w:style w:type="character" w:customStyle="1" w:styleId="PlainTextChar">
    <w:name w:val="Plain Text Char"/>
    <w:basedOn w:val="DefaultParagraphFont"/>
    <w:link w:val="PlainText"/>
    <w:rsid w:val="00743CC1"/>
    <w:rPr>
      <w:rFonts w:ascii="Courier New" w:eastAsia="Times New Roman" w:hAnsi="Courier New" w:cs="Times New Roman"/>
      <w:sz w:val="20"/>
      <w:szCs w:val="20"/>
      <w:lang w:eastAsia="en-US"/>
    </w:rPr>
  </w:style>
  <w:style w:type="character" w:customStyle="1" w:styleId="MenuOption">
    <w:name w:val="Menu Option"/>
    <w:basedOn w:val="DefaultParagraphFont"/>
    <w:rsid w:val="00743CC1"/>
    <w:rPr>
      <w:b/>
      <w:smallCaps/>
    </w:rPr>
  </w:style>
  <w:style w:type="paragraph" w:customStyle="1" w:styleId="TableListNumber">
    <w:name w:val="Table List Number"/>
    <w:basedOn w:val="ListNumber"/>
    <w:rsid w:val="00743CC1"/>
    <w:pPr>
      <w:numPr>
        <w:numId w:val="0"/>
      </w:numPr>
    </w:pPr>
  </w:style>
  <w:style w:type="paragraph" w:styleId="TOC4">
    <w:name w:val="toc 4"/>
    <w:basedOn w:val="TOCBase"/>
    <w:next w:val="Normal"/>
    <w:semiHidden/>
    <w:rsid w:val="00743CC1"/>
    <w:pPr>
      <w:tabs>
        <w:tab w:val="right" w:leader="dot" w:pos="9071"/>
      </w:tabs>
      <w:ind w:left="1701"/>
    </w:pPr>
  </w:style>
  <w:style w:type="paragraph" w:customStyle="1" w:styleId="ListAlpha">
    <w:name w:val="List Alpha"/>
    <w:basedOn w:val="List"/>
    <w:rsid w:val="00743CC1"/>
    <w:pPr>
      <w:numPr>
        <w:numId w:val="9"/>
      </w:numPr>
    </w:pPr>
  </w:style>
  <w:style w:type="paragraph" w:customStyle="1" w:styleId="ListAlpha2">
    <w:name w:val="List Alpha 2"/>
    <w:basedOn w:val="List2"/>
    <w:rsid w:val="00743CC1"/>
    <w:pPr>
      <w:numPr>
        <w:numId w:val="8"/>
      </w:numPr>
    </w:pPr>
  </w:style>
  <w:style w:type="paragraph" w:styleId="List2">
    <w:name w:val="List 2"/>
    <w:basedOn w:val="BodyText"/>
    <w:rsid w:val="00743CC1"/>
    <w:pPr>
      <w:tabs>
        <w:tab w:val="left" w:pos="680"/>
      </w:tabs>
      <w:spacing w:before="60" w:after="60"/>
      <w:ind w:left="680" w:hanging="340"/>
    </w:pPr>
  </w:style>
  <w:style w:type="paragraph" w:styleId="List3">
    <w:name w:val="List 3"/>
    <w:basedOn w:val="BodyText"/>
    <w:rsid w:val="00743CC1"/>
    <w:pPr>
      <w:tabs>
        <w:tab w:val="left" w:pos="1021"/>
      </w:tabs>
      <w:spacing w:before="60" w:after="60"/>
      <w:ind w:left="1020" w:hanging="340"/>
    </w:pPr>
  </w:style>
  <w:style w:type="paragraph" w:styleId="List4">
    <w:name w:val="List 4"/>
    <w:basedOn w:val="BodyText"/>
    <w:rsid w:val="00743CC1"/>
    <w:pPr>
      <w:tabs>
        <w:tab w:val="left" w:pos="1361"/>
      </w:tabs>
      <w:spacing w:before="60" w:after="60"/>
      <w:ind w:left="1361" w:hanging="340"/>
    </w:pPr>
  </w:style>
  <w:style w:type="paragraph" w:styleId="List5">
    <w:name w:val="List 5"/>
    <w:basedOn w:val="BodyText"/>
    <w:rsid w:val="00743CC1"/>
    <w:pPr>
      <w:tabs>
        <w:tab w:val="left" w:pos="1701"/>
      </w:tabs>
      <w:spacing w:before="60" w:after="60"/>
      <w:ind w:left="1701" w:hanging="340"/>
    </w:pPr>
  </w:style>
  <w:style w:type="paragraph" w:styleId="ListBullet3">
    <w:name w:val="List Bullet 3"/>
    <w:basedOn w:val="List3"/>
    <w:rsid w:val="00743CC1"/>
    <w:pPr>
      <w:numPr>
        <w:numId w:val="14"/>
      </w:numPr>
      <w:tabs>
        <w:tab w:val="clear" w:pos="1021"/>
      </w:tabs>
      <w:ind w:left="1037" w:hanging="357"/>
    </w:pPr>
  </w:style>
  <w:style w:type="paragraph" w:styleId="ListBullet4">
    <w:name w:val="List Bullet 4"/>
    <w:basedOn w:val="List4"/>
    <w:rsid w:val="00743CC1"/>
    <w:pPr>
      <w:numPr>
        <w:numId w:val="3"/>
      </w:numPr>
      <w:tabs>
        <w:tab w:val="clear" w:pos="1361"/>
      </w:tabs>
    </w:pPr>
  </w:style>
  <w:style w:type="paragraph" w:styleId="ListBullet5">
    <w:name w:val="List Bullet 5"/>
    <w:basedOn w:val="List5"/>
    <w:rsid w:val="00743CC1"/>
    <w:pPr>
      <w:numPr>
        <w:numId w:val="4"/>
      </w:numPr>
    </w:pPr>
  </w:style>
  <w:style w:type="paragraph" w:styleId="ListContinue2">
    <w:name w:val="List Continue 2"/>
    <w:basedOn w:val="List2"/>
    <w:rsid w:val="00743CC1"/>
    <w:pPr>
      <w:ind w:firstLine="0"/>
    </w:pPr>
  </w:style>
  <w:style w:type="paragraph" w:styleId="ListContinue3">
    <w:name w:val="List Continue 3"/>
    <w:basedOn w:val="List3"/>
    <w:rsid w:val="00743CC1"/>
    <w:pPr>
      <w:ind w:left="1021" w:firstLine="0"/>
    </w:pPr>
  </w:style>
  <w:style w:type="paragraph" w:styleId="ListContinue4">
    <w:name w:val="List Continue 4"/>
    <w:basedOn w:val="List4"/>
    <w:rsid w:val="00743CC1"/>
    <w:pPr>
      <w:ind w:firstLine="0"/>
    </w:pPr>
  </w:style>
  <w:style w:type="paragraph" w:styleId="ListContinue5">
    <w:name w:val="List Continue 5"/>
    <w:basedOn w:val="List5"/>
    <w:rsid w:val="00743CC1"/>
    <w:pPr>
      <w:ind w:firstLine="0"/>
    </w:pPr>
  </w:style>
  <w:style w:type="paragraph" w:styleId="ListNumber3">
    <w:name w:val="List Number 3"/>
    <w:basedOn w:val="List3"/>
    <w:rsid w:val="00743CC1"/>
    <w:pPr>
      <w:numPr>
        <w:numId w:val="5"/>
      </w:numPr>
    </w:pPr>
  </w:style>
  <w:style w:type="paragraph" w:styleId="ListNumber4">
    <w:name w:val="List Number 4"/>
    <w:basedOn w:val="List4"/>
    <w:rsid w:val="00743CC1"/>
    <w:pPr>
      <w:numPr>
        <w:numId w:val="6"/>
      </w:numPr>
    </w:pPr>
  </w:style>
  <w:style w:type="paragraph" w:styleId="ListNumber5">
    <w:name w:val="List Number 5"/>
    <w:basedOn w:val="List5"/>
    <w:rsid w:val="00743CC1"/>
    <w:pPr>
      <w:numPr>
        <w:numId w:val="7"/>
      </w:numPr>
    </w:pPr>
  </w:style>
  <w:style w:type="paragraph" w:styleId="BlockText">
    <w:name w:val="Block Text"/>
    <w:basedOn w:val="Normal"/>
    <w:rsid w:val="00743CC1"/>
    <w:pPr>
      <w:spacing w:after="120"/>
      <w:ind w:left="1440" w:right="1440"/>
    </w:pPr>
  </w:style>
  <w:style w:type="character" w:customStyle="1" w:styleId="Subscript">
    <w:name w:val="Subscript"/>
    <w:basedOn w:val="DefaultParagraphFont"/>
    <w:rsid w:val="00743CC1"/>
    <w:rPr>
      <w:sz w:val="16"/>
      <w:vertAlign w:val="subscript"/>
    </w:rPr>
  </w:style>
  <w:style w:type="character" w:customStyle="1" w:styleId="Superscript">
    <w:name w:val="Superscript"/>
    <w:basedOn w:val="DefaultParagraphFont"/>
    <w:rsid w:val="00743CC1"/>
    <w:rPr>
      <w:sz w:val="16"/>
      <w:vertAlign w:val="superscript"/>
    </w:rPr>
  </w:style>
  <w:style w:type="character" w:customStyle="1" w:styleId="Symbols">
    <w:name w:val="Symbols"/>
    <w:basedOn w:val="DefaultParagraphFont"/>
    <w:rsid w:val="00743CC1"/>
    <w:rPr>
      <w:rFonts w:ascii="Symbol" w:hAnsi="Symbol"/>
    </w:rPr>
  </w:style>
  <w:style w:type="character" w:customStyle="1" w:styleId="MenuOptions">
    <w:name w:val="Menu Options"/>
    <w:basedOn w:val="DefaultParagraphFont"/>
    <w:rsid w:val="00743CC1"/>
    <w:rPr>
      <w:rFonts w:ascii="Arial Narrow" w:hAnsi="Arial Narrow"/>
      <w:smallCaps/>
    </w:rPr>
  </w:style>
  <w:style w:type="character" w:customStyle="1" w:styleId="Buttons">
    <w:name w:val="Buttons"/>
    <w:basedOn w:val="DefaultParagraphFont"/>
    <w:rsid w:val="00743CC1"/>
    <w:rPr>
      <w:b/>
    </w:rPr>
  </w:style>
  <w:style w:type="character" w:customStyle="1" w:styleId="Underlined">
    <w:name w:val="Underlined"/>
    <w:basedOn w:val="DefaultParagraphFont"/>
    <w:rsid w:val="00743CC1"/>
    <w:rPr>
      <w:u w:val="single"/>
    </w:rPr>
  </w:style>
  <w:style w:type="paragraph" w:customStyle="1" w:styleId="TableBodyTextRight">
    <w:name w:val="Table Body Text Right"/>
    <w:basedOn w:val="TableBodyText"/>
    <w:rsid w:val="00743CC1"/>
    <w:pPr>
      <w:widowControl w:val="0"/>
      <w:autoSpaceDE w:val="0"/>
      <w:autoSpaceDN w:val="0"/>
      <w:adjustRightInd w:val="0"/>
      <w:jc w:val="right"/>
    </w:pPr>
    <w:rPr>
      <w:rFonts w:cs="Arial"/>
      <w:szCs w:val="18"/>
    </w:rPr>
  </w:style>
  <w:style w:type="paragraph" w:customStyle="1" w:styleId="CopyrightText">
    <w:name w:val="Copyright Text"/>
    <w:basedOn w:val="BodyText"/>
    <w:rsid w:val="00743CC1"/>
    <w:rPr>
      <w:sz w:val="18"/>
    </w:rPr>
  </w:style>
  <w:style w:type="paragraph" w:customStyle="1" w:styleId="BodySmallRight">
    <w:name w:val="Body Small Right"/>
    <w:basedOn w:val="BodyTextRight"/>
    <w:rsid w:val="00743CC1"/>
    <w:rPr>
      <w:sz w:val="18"/>
      <w:szCs w:val="18"/>
    </w:rPr>
  </w:style>
  <w:style w:type="paragraph" w:customStyle="1" w:styleId="MarginEdition">
    <w:name w:val="Margin Edition"/>
    <w:basedOn w:val="MarginNote"/>
    <w:rsid w:val="00743CC1"/>
    <w:pPr>
      <w:spacing w:before="0" w:after="0"/>
    </w:pPr>
    <w:rPr>
      <w:rFonts w:ascii="Times New Roman" w:hAnsi="Times New Roman"/>
      <w:color w:val="999999"/>
    </w:rPr>
  </w:style>
  <w:style w:type="paragraph" w:customStyle="1" w:styleId="Spacer">
    <w:name w:val="Spacer"/>
    <w:basedOn w:val="Normal"/>
    <w:rsid w:val="00743CC1"/>
    <w:rPr>
      <w:sz w:val="2"/>
      <w:szCs w:val="2"/>
    </w:rPr>
  </w:style>
  <w:style w:type="character" w:customStyle="1" w:styleId="Small">
    <w:name w:val="Small"/>
    <w:basedOn w:val="DefaultParagraphFont"/>
    <w:rsid w:val="00743CC1"/>
    <w:rPr>
      <w:sz w:val="16"/>
    </w:rPr>
  </w:style>
  <w:style w:type="paragraph" w:customStyle="1" w:styleId="WideTable">
    <w:name w:val="Wide Table"/>
    <w:basedOn w:val="Normal"/>
    <w:rsid w:val="00743CC1"/>
    <w:pPr>
      <w:ind w:left="-1418"/>
    </w:pPr>
    <w:rPr>
      <w:sz w:val="2"/>
      <w:szCs w:val="2"/>
    </w:rPr>
  </w:style>
  <w:style w:type="character" w:styleId="PageNumber">
    <w:name w:val="page number"/>
    <w:basedOn w:val="DefaultParagraphFont"/>
    <w:rsid w:val="00743CC1"/>
  </w:style>
  <w:style w:type="paragraph" w:styleId="Quote">
    <w:name w:val="Quote"/>
    <w:basedOn w:val="Heading1"/>
    <w:link w:val="QuoteChar"/>
    <w:qFormat/>
    <w:rsid w:val="00743CC1"/>
    <w:rPr>
      <w:b w:val="0"/>
      <w:sz w:val="72"/>
      <w:szCs w:val="72"/>
      <w:lang w:val="en-NZ"/>
    </w:rPr>
  </w:style>
  <w:style w:type="character" w:customStyle="1" w:styleId="QuoteChar">
    <w:name w:val="Quote Char"/>
    <w:basedOn w:val="DefaultParagraphFont"/>
    <w:link w:val="Quote"/>
    <w:rsid w:val="00743C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3CC1"/>
    <w:pPr>
      <w:pageBreakBefore/>
    </w:pPr>
  </w:style>
  <w:style w:type="paragraph" w:customStyle="1" w:styleId="Border">
    <w:name w:val="Border"/>
    <w:basedOn w:val="Normal"/>
    <w:qFormat/>
    <w:rsid w:val="00743C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3CC1"/>
    <w:rPr>
      <w:b/>
      <w:bCs/>
      <w:i/>
      <w:iCs/>
      <w:color w:val="auto"/>
    </w:rPr>
  </w:style>
  <w:style w:type="paragraph" w:styleId="IntenseQuote">
    <w:name w:val="Intense Quote"/>
    <w:basedOn w:val="Normal"/>
    <w:next w:val="Normal"/>
    <w:link w:val="IntenseQuoteChar"/>
    <w:uiPriority w:val="30"/>
    <w:qFormat/>
    <w:rsid w:val="00743C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3C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3CC1"/>
    <w:rPr>
      <w:smallCaps/>
      <w:color w:val="auto"/>
      <w:u w:val="single"/>
    </w:rPr>
  </w:style>
  <w:style w:type="character" w:styleId="IntenseReference">
    <w:name w:val="Intense Reference"/>
    <w:basedOn w:val="DefaultParagraphFont"/>
    <w:uiPriority w:val="32"/>
    <w:qFormat/>
    <w:rsid w:val="00743CC1"/>
    <w:rPr>
      <w:b/>
      <w:bCs/>
      <w:smallCaps/>
      <w:color w:val="auto"/>
      <w:spacing w:val="5"/>
      <w:u w:val="single"/>
    </w:rPr>
  </w:style>
  <w:style w:type="paragraph" w:customStyle="1" w:styleId="2ColumnHeading">
    <w:name w:val="2Column Heading"/>
    <w:basedOn w:val="BodyText"/>
    <w:qFormat/>
    <w:rsid w:val="00743CC1"/>
    <w:pPr>
      <w:spacing w:after="60"/>
      <w:ind w:left="-2268"/>
    </w:pPr>
    <w:rPr>
      <w:b/>
    </w:rPr>
  </w:style>
  <w:style w:type="paragraph" w:customStyle="1" w:styleId="Heading1TOC">
    <w:name w:val="Heading1 TOC"/>
    <w:basedOn w:val="Normal"/>
    <w:qFormat/>
    <w:rsid w:val="00743CC1"/>
    <w:pPr>
      <w:spacing w:before="240" w:after="120"/>
    </w:pPr>
    <w:rPr>
      <w:rFonts w:ascii="Times New Roman" w:hAnsi="Times New Roman"/>
      <w:b/>
      <w:sz w:val="32"/>
    </w:rPr>
  </w:style>
  <w:style w:type="paragraph" w:customStyle="1" w:styleId="Heading2TOC">
    <w:name w:val="Heading2 TOC"/>
    <w:basedOn w:val="Normal"/>
    <w:qFormat/>
    <w:rsid w:val="00743CC1"/>
    <w:pPr>
      <w:spacing w:before="240" w:after="60"/>
    </w:pPr>
    <w:rPr>
      <w:rFonts w:ascii="Times New Roman" w:hAnsi="Times New Roman"/>
      <w:b/>
      <w:sz w:val="28"/>
    </w:rPr>
  </w:style>
  <w:style w:type="character" w:customStyle="1" w:styleId="Underline">
    <w:name w:val="Underline"/>
    <w:basedOn w:val="DefaultParagraphFont"/>
    <w:qFormat/>
    <w:rsid w:val="00743CC1"/>
    <w:rPr>
      <w:u w:val="single"/>
    </w:rPr>
  </w:style>
  <w:style w:type="character" w:customStyle="1" w:styleId="BoldandItalics">
    <w:name w:val="Bold and Italics"/>
    <w:qFormat/>
    <w:rsid w:val="00743CC1"/>
    <w:rPr>
      <w:b/>
      <w:i/>
      <w:u w:val="none"/>
    </w:rPr>
  </w:style>
  <w:style w:type="paragraph" w:styleId="BalloonText">
    <w:name w:val="Balloon Text"/>
    <w:basedOn w:val="Normal"/>
    <w:link w:val="BalloonTextChar"/>
    <w:rsid w:val="00743CC1"/>
    <w:rPr>
      <w:rFonts w:ascii="Tahoma" w:hAnsi="Tahoma" w:cs="Tahoma"/>
      <w:sz w:val="16"/>
      <w:szCs w:val="16"/>
    </w:rPr>
  </w:style>
  <w:style w:type="character" w:customStyle="1" w:styleId="BalloonTextChar">
    <w:name w:val="Balloon Text Char"/>
    <w:basedOn w:val="DefaultParagraphFont"/>
    <w:link w:val="BalloonText"/>
    <w:rsid w:val="00743C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3C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3C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3CC1"/>
    <w:rPr>
      <w:b/>
      <w:color w:val="660033"/>
      <w:spacing w:val="0"/>
    </w:rPr>
  </w:style>
  <w:style w:type="paragraph" w:customStyle="1" w:styleId="Nameditemlist">
    <w:name w:val="Named item list"/>
    <w:basedOn w:val="BodyText"/>
    <w:qFormat/>
    <w:rsid w:val="00743CC1"/>
    <w:pPr>
      <w:tabs>
        <w:tab w:val="left" w:pos="2835"/>
      </w:tabs>
      <w:ind w:left="2835" w:hanging="2835"/>
    </w:pPr>
  </w:style>
  <w:style w:type="paragraph" w:customStyle="1" w:styleId="BodyTextnopadding">
    <w:name w:val="Body Text no padding"/>
    <w:basedOn w:val="BodyText"/>
    <w:qFormat/>
    <w:rsid w:val="00743CC1"/>
    <w:pPr>
      <w:spacing w:before="0" w:after="0"/>
    </w:pPr>
  </w:style>
  <w:style w:type="character" w:styleId="Hyperlink">
    <w:name w:val="Hyperlink"/>
    <w:basedOn w:val="DefaultParagraphFont"/>
    <w:uiPriority w:val="99"/>
    <w:unhideWhenUsed/>
    <w:rsid w:val="000C4A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1249</Words>
  <Characters>7713</Characters>
  <Application>Microsoft Office Word</Application>
  <DocSecurity>0</DocSecurity>
  <Lines>241</Lines>
  <Paragraphs>169</Paragraphs>
  <ScaleCrop>false</ScaleCrop>
  <Company>Author-it Software Corporation Ltd.</Company>
  <LinksUpToDate>false</LinksUpToDate>
  <CharactersWithSpaces>8793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FWPSAW3237 Level and tension circular saw blades</dc:title>
  <dc:subject>Approved</dc:subject>
  <dc:creator>Skills Insight</dc:creator>
  <cp:keywords>Release: 1</cp:keywords>
  <dc:description>Review Date: 12 April 2008</dc:description>
  <cp:lastModifiedBy>HSD_TPCMSd.prod</cp:lastModifiedBy>
  <cp:revision>3</cp:revision>
  <dcterms:created xsi:type="dcterms:W3CDTF">2025-03-01T13:21:00Z</dcterms:created>
  <dcterms:modified xsi:type="dcterms:W3CDTF">2025-03-01T13:21:00Z</dcterms:modified>
</cp:coreProperties>
</file>