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AB0" w:rsidP="00237A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FWPSAW3237 Level and tension circular saw blades</w:t>
      </w:r>
      <w:r>
        <w:fldChar w:fldCharType="end"/>
      </w:r>
    </w:p>
    <w:p w:rsidR="00237AB0" w:rsidP="00237AB0">
      <w:pPr>
        <w:pStyle w:val="Version"/>
        <w:sectPr w:rsidSect="005C4D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DFD" w:rsidP="005C4DFD">
      <w:pPr>
        <w:pStyle w:val="SuperHeading"/>
      </w:pPr>
      <w:r w:rsidRPr="005C4DFD">
        <w:t>Assessment Requirements for FWPSAW3237 Level and tension circular saw blades</w:t>
      </w:r>
    </w:p>
    <w:p w:rsidR="00000000" w:rsidRPr="005C4DFD" w:rsidP="005C4DFD">
      <w:pPr>
        <w:pStyle w:val="Heading1"/>
      </w:pPr>
      <w:bookmarkStart w:id="1" w:name="O_1047116"/>
      <w:bookmarkEnd w:id="1"/>
      <w:r w:rsidRPr="005C4D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4D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DFD">
            <w:pPr>
              <w:pStyle w:val="BodyTextBold"/>
              <w:rPr>
                <w:lang w:val="en-NZ"/>
              </w:rPr>
            </w:pPr>
            <w:r w:rsidRPr="005C4D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DFD">
            <w:pPr>
              <w:pStyle w:val="BodyTextBold"/>
              <w:rPr>
                <w:lang w:val="en-NZ"/>
              </w:rPr>
            </w:pPr>
            <w:r w:rsidRPr="005C4DFD">
              <w:t>Comments</w:t>
            </w:r>
          </w:p>
        </w:tc>
      </w:tr>
      <w:tr w:rsidTr="005C4D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DFD">
            <w:pPr>
              <w:pStyle w:val="BodyText"/>
              <w:rPr>
                <w:lang w:val="en-NZ"/>
              </w:rPr>
            </w:pPr>
            <w:r w:rsidRPr="005C4D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DFD" w:rsidP="005C4DFD">
            <w:pPr>
              <w:pStyle w:val="BodyText"/>
            </w:pPr>
            <w:r w:rsidRPr="005C4DFD">
              <w:t>This version released with FWP Forest and Wood Products Training Package Version 5.0.</w:t>
            </w:r>
          </w:p>
        </w:tc>
      </w:tr>
    </w:tbl>
    <w:p w:rsidR="00000000" w:rsidRPr="005C4DFD" w:rsidP="005C4DFD">
      <w:pPr>
        <w:pStyle w:val="BodyText"/>
      </w:pPr>
    </w:p>
    <w:p w:rsidR="00000000" w:rsidRPr="005C4DFD" w:rsidP="005C4DFD">
      <w:pPr>
        <w:pStyle w:val="AllowPageBreak"/>
      </w:pPr>
    </w:p>
    <w:p w:rsidR="00000000" w:rsidRPr="005C4DFD" w:rsidP="005C4DFD">
      <w:pPr>
        <w:pStyle w:val="Heading1"/>
      </w:pPr>
      <w:bookmarkStart w:id="2" w:name="O_1047117"/>
      <w:bookmarkEnd w:id="2"/>
      <w:r w:rsidRPr="005C4DFD">
        <w:t>Performance Evidence</w:t>
      </w:r>
    </w:p>
    <w:p w:rsidR="00000000" w:rsidRPr="005C4DFD" w:rsidP="00237AB0">
      <w:pPr>
        <w:pStyle w:val="BodyText"/>
      </w:pPr>
      <w:r w:rsidRPr="005C4DFD">
        <w:t xml:space="preserve">An individual demonstrating competency must satisfy all of the elements and performance criteria in this unit. </w:t>
      </w:r>
    </w:p>
    <w:p w:rsidR="00000000" w:rsidRPr="005C4DFD" w:rsidP="00237AB0">
      <w:pPr>
        <w:pStyle w:val="BodyText"/>
      </w:pPr>
      <w:r w:rsidRPr="005C4DFD">
        <w:t>There must be evidence that, on at least one occasion, the individual has:</w:t>
      </w:r>
    </w:p>
    <w:p w:rsidR="00000000" w:rsidRPr="005C4DFD" w:rsidP="005C4DFD">
      <w:pPr>
        <w:pStyle w:val="ListBullet"/>
      </w:pPr>
      <w:r w:rsidRPr="005C4DFD">
        <w:t xml:space="preserve">levelled and tensioned circular saw blades for </w:t>
      </w:r>
      <w:r w:rsidRPr="005C4DFD">
        <w:t>one or both of the following types of saws:</w:t>
      </w:r>
    </w:p>
    <w:p w:rsidR="00000000" w:rsidRPr="005C4DFD" w:rsidP="005C4DFD">
      <w:pPr>
        <w:pStyle w:val="ListBullet2"/>
      </w:pPr>
      <w:r w:rsidRPr="005C4DFD">
        <w:t>circular saw</w:t>
      </w:r>
    </w:p>
    <w:p w:rsidR="00000000" w:rsidRPr="005C4DFD" w:rsidP="005C4DFD">
      <w:pPr>
        <w:pStyle w:val="ListBullet2"/>
      </w:pPr>
      <w:r w:rsidRPr="005C4DFD">
        <w:t>hot saw</w:t>
      </w:r>
    </w:p>
    <w:p w:rsidR="00000000" w:rsidRPr="005C4DFD" w:rsidP="005C4DFD">
      <w:pPr>
        <w:pStyle w:val="ListBullet"/>
      </w:pPr>
      <w:r w:rsidRPr="005C4DFD">
        <w:t>in doing the above job:</w:t>
      </w:r>
    </w:p>
    <w:p w:rsidR="00000000" w:rsidRPr="005C4DFD" w:rsidP="005C4DFD">
      <w:pPr>
        <w:pStyle w:val="ListBullet2"/>
      </w:pPr>
      <w:r w:rsidRPr="005C4DFD">
        <w:t xml:space="preserve">followed work order and relevant workplace health and safety and environmental protection procedures </w:t>
      </w:r>
    </w:p>
    <w:p w:rsidR="00000000" w:rsidRPr="005C4DFD" w:rsidP="005C4DFD">
      <w:pPr>
        <w:pStyle w:val="ListBullet2"/>
      </w:pPr>
      <w:r w:rsidRPr="005C4DFD">
        <w:t>removed and replaced circular saw blades from the saw</w:t>
      </w:r>
    </w:p>
    <w:p w:rsidR="00000000" w:rsidRPr="005C4DFD" w:rsidP="005C4DFD">
      <w:pPr>
        <w:pStyle w:val="ListBullet2"/>
      </w:pPr>
      <w:r w:rsidRPr="005C4DFD">
        <w:t>assessed circular saw blade conditions in line with standard operating procedures.</w:t>
      </w:r>
    </w:p>
    <w:p w:rsidR="00000000" w:rsidRPr="005C4DFD" w:rsidP="005C4DFD">
      <w:pPr>
        <w:pStyle w:val="AllowPageBreak"/>
      </w:pPr>
    </w:p>
    <w:p w:rsidR="00000000" w:rsidRPr="005C4DFD" w:rsidP="005C4DFD">
      <w:pPr>
        <w:pStyle w:val="Heading1"/>
      </w:pPr>
      <w:bookmarkStart w:id="3" w:name="O_1047118"/>
      <w:bookmarkEnd w:id="3"/>
      <w:r w:rsidRPr="005C4DFD">
        <w:t>Knowledge Evidence</w:t>
      </w:r>
    </w:p>
    <w:p w:rsidR="00000000" w:rsidRPr="005C4DFD" w:rsidP="00237AB0">
      <w:pPr>
        <w:pStyle w:val="BodyText"/>
      </w:pPr>
      <w:r w:rsidRPr="005C4DFD">
        <w:t>An individual must be able to demonstrate the knowledge required to perform the tasks outlined in the elements and performance criteria</w:t>
      </w:r>
      <w:r w:rsidRPr="005C4DFD">
        <w:t xml:space="preserve"> of this unit. This includes knowledge of:</w:t>
      </w:r>
    </w:p>
    <w:p w:rsidR="00000000" w:rsidRPr="005C4DFD" w:rsidP="005C4DFD">
      <w:pPr>
        <w:pStyle w:val="ListBullet"/>
      </w:pPr>
      <w:r w:rsidRPr="005C4DFD">
        <w:t>basic knowledge of physics of sawing, including:</w:t>
      </w:r>
    </w:p>
    <w:p w:rsidR="00000000" w:rsidRPr="005C4DFD" w:rsidP="005C4DFD">
      <w:pPr>
        <w:pStyle w:val="ListBullet2"/>
      </w:pPr>
      <w:r w:rsidRPr="005C4DFD">
        <w:t xml:space="preserve">saw blade material and properties </w:t>
      </w:r>
    </w:p>
    <w:p w:rsidR="00000000" w:rsidRPr="005C4DFD" w:rsidP="005C4DFD">
      <w:pPr>
        <w:pStyle w:val="ListBullet2"/>
      </w:pPr>
      <w:r w:rsidRPr="005C4DFD">
        <w:t>impact of timber properties on saw blades</w:t>
      </w:r>
    </w:p>
    <w:p w:rsidR="00000000" w:rsidRPr="005C4DFD" w:rsidP="005C4DFD">
      <w:pPr>
        <w:pStyle w:val="ListBullet2"/>
      </w:pPr>
      <w:r w:rsidRPr="005C4DFD">
        <w:t>direction of cut</w:t>
      </w:r>
    </w:p>
    <w:p w:rsidR="00000000" w:rsidRPr="005C4DFD" w:rsidP="005C4DFD">
      <w:pPr>
        <w:pStyle w:val="ListBullet2"/>
      </w:pPr>
      <w:r w:rsidRPr="005C4DFD">
        <w:t>forces on a blade</w:t>
      </w:r>
    </w:p>
    <w:p w:rsidR="00000000" w:rsidRPr="005C4DFD" w:rsidP="005C4DFD">
      <w:pPr>
        <w:pStyle w:val="ListBullet2"/>
      </w:pPr>
      <w:r w:rsidRPr="005C4DFD">
        <w:t>heat removal</w:t>
      </w:r>
    </w:p>
    <w:p w:rsidR="00000000" w:rsidRPr="005C4DFD" w:rsidP="005C4DFD">
      <w:pPr>
        <w:pStyle w:val="ListBullet2"/>
      </w:pPr>
      <w:r w:rsidRPr="005C4DFD">
        <w:t>sawtooth configuration</w:t>
      </w:r>
    </w:p>
    <w:p w:rsidR="00000000" w:rsidRPr="005C4DFD" w:rsidP="005C4DFD">
      <w:pPr>
        <w:pStyle w:val="ListBullet"/>
      </w:pPr>
      <w:r w:rsidRPr="005C4DFD">
        <w:t>purpose, features and operation of saws for which blades are levelled and tensioned:</w:t>
      </w:r>
    </w:p>
    <w:p w:rsidR="00000000" w:rsidRPr="005C4DFD" w:rsidP="005C4DFD">
      <w:pPr>
        <w:pStyle w:val="ListBullet2"/>
      </w:pPr>
      <w:r w:rsidRPr="005C4DFD">
        <w:t>circular saws</w:t>
      </w:r>
    </w:p>
    <w:p w:rsidR="00000000" w:rsidRPr="005C4DFD" w:rsidP="005C4DFD">
      <w:pPr>
        <w:pStyle w:val="ListBullet2"/>
      </w:pPr>
      <w:r w:rsidRPr="005C4DFD">
        <w:t>hot saws</w:t>
      </w:r>
    </w:p>
    <w:p w:rsidR="00000000" w:rsidRPr="005C4DFD" w:rsidP="005C4DFD">
      <w:pPr>
        <w:pStyle w:val="ListBullet"/>
      </w:pPr>
      <w:r w:rsidRPr="005C4DFD">
        <w:t>features and names of different parts of different types of circular saw blades:</w:t>
      </w:r>
    </w:p>
    <w:p w:rsidR="00000000" w:rsidRPr="005C4DFD" w:rsidP="005C4DFD">
      <w:pPr>
        <w:pStyle w:val="ListBullet2"/>
      </w:pPr>
      <w:r w:rsidRPr="005C4DFD">
        <w:t>circular crosscut blades</w:t>
      </w:r>
    </w:p>
    <w:p w:rsidR="00000000" w:rsidRPr="005C4DFD" w:rsidP="005C4DFD">
      <w:pPr>
        <w:pStyle w:val="ListBullet2"/>
      </w:pPr>
      <w:r w:rsidRPr="005C4DFD">
        <w:t>rip saw blades</w:t>
      </w:r>
    </w:p>
    <w:p w:rsidR="00000000" w:rsidRPr="005C4DFD" w:rsidP="005C4DFD">
      <w:pPr>
        <w:pStyle w:val="ListBullet"/>
      </w:pPr>
      <w:r w:rsidRPr="005C4DFD">
        <w:t>purpose, features and o</w:t>
      </w:r>
      <w:r w:rsidRPr="005C4DFD">
        <w:t>peration of tools and equipment used to level and tension circular saw blades:</w:t>
      </w:r>
    </w:p>
    <w:p w:rsidR="00000000" w:rsidRPr="005C4DFD" w:rsidP="005C4DFD">
      <w:pPr>
        <w:pStyle w:val="ListBullet2"/>
      </w:pPr>
      <w:r w:rsidRPr="005C4DFD">
        <w:t>hammers</w:t>
      </w:r>
    </w:p>
    <w:p w:rsidR="00000000" w:rsidRPr="005C4DFD" w:rsidP="005C4DFD">
      <w:pPr>
        <w:pStyle w:val="ListBullet2"/>
      </w:pPr>
      <w:r w:rsidRPr="005C4DFD">
        <w:t>stretcher rolls</w:t>
      </w:r>
    </w:p>
    <w:p w:rsidR="00000000" w:rsidRPr="005C4DFD" w:rsidP="005C4DFD">
      <w:pPr>
        <w:pStyle w:val="ListBullet2"/>
      </w:pPr>
      <w:r w:rsidRPr="005C4DFD">
        <w:t>levelling rolls</w:t>
      </w:r>
    </w:p>
    <w:p w:rsidR="00000000" w:rsidRPr="005C4DFD" w:rsidP="005C4DFD">
      <w:pPr>
        <w:pStyle w:val="ListBullet2"/>
      </w:pPr>
      <w:r w:rsidRPr="005C4DFD">
        <w:t>heat tensioning instruments</w:t>
      </w:r>
    </w:p>
    <w:p w:rsidR="00000000" w:rsidRPr="005C4DFD" w:rsidP="005C4DFD">
      <w:pPr>
        <w:pStyle w:val="ListBullet2"/>
      </w:pPr>
      <w:r w:rsidRPr="005C4DFD">
        <w:t>gauges and straight edges</w:t>
      </w:r>
    </w:p>
    <w:p w:rsidR="00000000" w:rsidRPr="005C4DFD" w:rsidP="005C4DFD">
      <w:pPr>
        <w:pStyle w:val="ListBullet"/>
      </w:pPr>
      <w:r w:rsidRPr="005C4DFD">
        <w:t xml:space="preserve">importance of levelling and tensioning circular saw blades to match requirements </w:t>
      </w:r>
      <w:r w:rsidRPr="005C4DFD">
        <w:t>for:</w:t>
      </w:r>
    </w:p>
    <w:p w:rsidR="00000000" w:rsidRPr="005C4DFD" w:rsidP="005C4DFD">
      <w:pPr>
        <w:pStyle w:val="ListBullet2"/>
      </w:pPr>
      <w:r w:rsidRPr="005C4DFD">
        <w:t>characteristics of various materials sawn</w:t>
      </w:r>
    </w:p>
    <w:p w:rsidR="00000000" w:rsidRPr="005C4DFD" w:rsidP="005C4DFD">
      <w:pPr>
        <w:pStyle w:val="ListBullet2"/>
      </w:pPr>
      <w:r w:rsidRPr="005C4DFD">
        <w:t>speed of the sawing process</w:t>
      </w:r>
    </w:p>
    <w:p w:rsidR="00000000" w:rsidRPr="005C4DFD" w:rsidP="005C4DFD">
      <w:pPr>
        <w:pStyle w:val="ListBullet2"/>
      </w:pPr>
      <w:r w:rsidRPr="005C4DFD">
        <w:t>direction of the sawing process</w:t>
      </w:r>
    </w:p>
    <w:p w:rsidR="00000000" w:rsidRPr="005C4DFD" w:rsidP="005C4DFD">
      <w:pPr>
        <w:pStyle w:val="ListBullet2"/>
      </w:pPr>
      <w:r w:rsidRPr="005C4DFD">
        <w:t>saw blade rim speed</w:t>
      </w:r>
    </w:p>
    <w:p w:rsidR="00000000" w:rsidRPr="005C4DFD" w:rsidP="005C4DFD">
      <w:pPr>
        <w:pStyle w:val="ListBullet2"/>
      </w:pPr>
      <w:r w:rsidRPr="005C4DFD">
        <w:t>saw blade specifications</w:t>
      </w:r>
    </w:p>
    <w:p w:rsidR="00000000" w:rsidRPr="005C4DFD" w:rsidP="005C4DFD">
      <w:pPr>
        <w:pStyle w:val="ListBullet"/>
      </w:pPr>
      <w:r w:rsidRPr="005C4DFD">
        <w:t>methods for:</w:t>
      </w:r>
    </w:p>
    <w:p w:rsidR="00000000" w:rsidRPr="005C4DFD" w:rsidP="005C4DFD">
      <w:pPr>
        <w:pStyle w:val="ListBullet2"/>
      </w:pPr>
      <w:r w:rsidRPr="005C4DFD">
        <w:t>removing saw blades from circular saws</w:t>
      </w:r>
    </w:p>
    <w:p w:rsidR="00000000" w:rsidRPr="005C4DFD" w:rsidP="005C4DFD">
      <w:pPr>
        <w:pStyle w:val="ListBullet2"/>
      </w:pPr>
      <w:r w:rsidRPr="005C4DFD">
        <w:t>assessing saw blade condition</w:t>
      </w:r>
    </w:p>
    <w:p w:rsidR="00000000" w:rsidRPr="005C4DFD" w:rsidP="005C4DFD">
      <w:pPr>
        <w:pStyle w:val="ListBullet2"/>
      </w:pPr>
      <w:r w:rsidRPr="005C4DFD">
        <w:t>levelling and tensioning blades to specified requirements</w:t>
      </w:r>
    </w:p>
    <w:p w:rsidR="00000000" w:rsidRPr="005C4DFD" w:rsidP="005C4DFD">
      <w:pPr>
        <w:pStyle w:val="ListBullet2"/>
      </w:pPr>
      <w:r w:rsidRPr="005C4DFD">
        <w:t>applying curvature</w:t>
      </w:r>
    </w:p>
    <w:p w:rsidR="00000000" w:rsidRPr="005C4DFD" w:rsidP="005C4DFD">
      <w:pPr>
        <w:pStyle w:val="ListBullet"/>
      </w:pPr>
      <w:r w:rsidRPr="005C4DFD">
        <w:t>characteristics of metal used in the circular saw blades, and range of force that can be applied without damaging blades</w:t>
      </w:r>
    </w:p>
    <w:p w:rsidR="00000000" w:rsidRPr="005C4DFD" w:rsidP="005C4DFD">
      <w:pPr>
        <w:pStyle w:val="ListBullet"/>
      </w:pPr>
      <w:r w:rsidRPr="005C4DFD">
        <w:t>workplace procedures specific to levelling and tensioning</w:t>
      </w:r>
      <w:r w:rsidRPr="005C4DFD">
        <w:t xml:space="preserve"> circular saw blades:</w:t>
      </w:r>
    </w:p>
    <w:p w:rsidR="00000000" w:rsidRPr="005C4DFD" w:rsidP="005C4DFD">
      <w:pPr>
        <w:pStyle w:val="ListBullet2"/>
      </w:pPr>
      <w:r w:rsidRPr="005C4DFD">
        <w:t>workplace health and safety, with particular emphasis on equipment lock-out, the use of personal protective equipment (PPE) and safe manual handling techniques</w:t>
      </w:r>
    </w:p>
    <w:p w:rsidR="00000000" w:rsidRPr="005C4DFD" w:rsidP="005C4DFD">
      <w:pPr>
        <w:pStyle w:val="ListBullet2"/>
      </w:pPr>
      <w:r w:rsidRPr="005C4DFD">
        <w:t>communication reporting lines</w:t>
      </w:r>
    </w:p>
    <w:p w:rsidR="00000000" w:rsidRPr="005C4DFD" w:rsidP="005C4DFD">
      <w:pPr>
        <w:pStyle w:val="ListBullet2"/>
      </w:pPr>
      <w:r w:rsidRPr="005C4DFD">
        <w:t>recording and reporting of processing and e</w:t>
      </w:r>
      <w:r w:rsidRPr="005C4DFD">
        <w:t>quipment faults</w:t>
      </w:r>
    </w:p>
    <w:p w:rsidR="00000000" w:rsidRPr="005C4DFD" w:rsidP="005C4DFD">
      <w:pPr>
        <w:pStyle w:val="ListBullet"/>
      </w:pPr>
      <w:r w:rsidRPr="005C4DFD">
        <w:t>environmental protection practices applied to saw technician workshops and timber processing facilities:</w:t>
      </w:r>
    </w:p>
    <w:p w:rsidR="00000000" w:rsidRPr="005C4DFD" w:rsidP="005C4DFD">
      <w:pPr>
        <w:pStyle w:val="ListBullet2"/>
      </w:pPr>
      <w:r w:rsidRPr="005C4DFD">
        <w:t>reducing water and energy use</w:t>
      </w:r>
    </w:p>
    <w:p w:rsidR="00000000" w:rsidRPr="005C4DFD" w:rsidP="005C4DFD">
      <w:pPr>
        <w:pStyle w:val="ListBullet2"/>
      </w:pPr>
      <w:r w:rsidRPr="005C4DFD">
        <w:t>cleaning plant, tools and equipment</w:t>
      </w:r>
    </w:p>
    <w:p w:rsidR="00000000" w:rsidRPr="005C4DFD" w:rsidP="005C4DFD">
      <w:pPr>
        <w:pStyle w:val="ListBullet2"/>
      </w:pPr>
      <w:r w:rsidRPr="005C4DFD">
        <w:t>disposing of, recycling and reusing materials.</w:t>
      </w:r>
    </w:p>
    <w:p w:rsidR="00000000" w:rsidRPr="005C4DFD" w:rsidP="005C4DFD">
      <w:pPr>
        <w:pStyle w:val="AllowPageBreak"/>
      </w:pPr>
    </w:p>
    <w:p w:rsidR="00000000" w:rsidRPr="005C4DFD" w:rsidP="005C4DFD">
      <w:pPr>
        <w:pStyle w:val="Heading1"/>
      </w:pPr>
      <w:bookmarkStart w:id="4" w:name="O_1047119"/>
      <w:bookmarkEnd w:id="4"/>
      <w:r w:rsidRPr="005C4DFD">
        <w:t>Assessment Conditions</w:t>
      </w:r>
    </w:p>
    <w:p w:rsidR="00000000" w:rsidRPr="005C4DFD" w:rsidP="00237AB0">
      <w:pPr>
        <w:pStyle w:val="BodyText"/>
      </w:pPr>
      <w:r w:rsidRPr="005C4DFD">
        <w:t>Assessment of skills must take place under the following conditions:</w:t>
      </w:r>
    </w:p>
    <w:p w:rsidR="00000000" w:rsidRPr="005C4DFD" w:rsidP="005C4DFD">
      <w:pPr>
        <w:pStyle w:val="ListBullet"/>
      </w:pPr>
      <w:r w:rsidRPr="005C4DFD">
        <w:t>physical conditions:</w:t>
      </w:r>
    </w:p>
    <w:p w:rsidR="00000000" w:rsidRPr="005C4DFD" w:rsidP="005C4DFD">
      <w:pPr>
        <w:pStyle w:val="ListBullet2"/>
      </w:pPr>
      <w:r w:rsidRPr="005C4DFD">
        <w:t xml:space="preserve">skills must be demonstrated in a saw technician workshop, a timber processing facility or an environment that accurately represents workplace </w:t>
      </w:r>
      <w:r w:rsidRPr="005C4DFD">
        <w:t>conditions</w:t>
      </w:r>
    </w:p>
    <w:p w:rsidR="00000000" w:rsidRPr="005C4DFD" w:rsidP="005C4DFD">
      <w:pPr>
        <w:pStyle w:val="ListBullet"/>
      </w:pPr>
      <w:r w:rsidRPr="005C4DFD">
        <w:t>resources, equipment and materials:</w:t>
      </w:r>
    </w:p>
    <w:p w:rsidR="00000000" w:rsidRPr="005C4DFD" w:rsidP="005C4DFD">
      <w:pPr>
        <w:pStyle w:val="ListBullet2"/>
      </w:pPr>
      <w:r w:rsidRPr="005C4DFD">
        <w:t>tools and equipment used to level and tension circular saw blades: hammers, stretcher rolls, levelling rolls, tensioning instruments, gauges and straight edges</w:t>
      </w:r>
    </w:p>
    <w:p w:rsidR="00000000" w:rsidRPr="005C4DFD" w:rsidP="005C4DFD">
      <w:pPr>
        <w:pStyle w:val="ListBullet2"/>
      </w:pPr>
      <w:r w:rsidRPr="005C4DFD">
        <w:t xml:space="preserve">one or both of the following types of circular </w:t>
      </w:r>
      <w:r w:rsidRPr="005C4DFD">
        <w:t>saws to be repaired or maintained: circular saws, hot saws</w:t>
      </w:r>
    </w:p>
    <w:p w:rsidR="00000000" w:rsidRPr="005C4DFD" w:rsidP="005C4DFD">
      <w:pPr>
        <w:pStyle w:val="ListBullet2"/>
      </w:pPr>
      <w:r w:rsidRPr="005C4DFD">
        <w:t xml:space="preserve">circular saw blades for cutting timber products to be levelled and tensioned: circular crosscut blades, rip saw blades </w:t>
      </w:r>
    </w:p>
    <w:p w:rsidR="00000000" w:rsidRPr="005C4DFD" w:rsidP="005C4DFD">
      <w:pPr>
        <w:pStyle w:val="ListBullet2"/>
      </w:pPr>
      <w:r w:rsidRPr="005C4DFD">
        <w:t xml:space="preserve">PPE suitable for levelling and tensioning circular saw blades </w:t>
      </w:r>
    </w:p>
    <w:p w:rsidR="00000000" w:rsidRPr="005C4DFD" w:rsidP="005C4DFD">
      <w:pPr>
        <w:pStyle w:val="ListBullet"/>
      </w:pPr>
      <w:r w:rsidRPr="005C4DFD">
        <w:t>specification</w:t>
      </w:r>
      <w:r w:rsidRPr="005C4DFD">
        <w:t>s:</w:t>
      </w:r>
    </w:p>
    <w:p w:rsidR="00000000" w:rsidRPr="005C4DFD" w:rsidP="005C4DFD">
      <w:pPr>
        <w:pStyle w:val="ListBullet2"/>
      </w:pPr>
      <w:r w:rsidRPr="005C4DFD">
        <w:t>document, spreadsheets and proformas for recording processing and equipment faults</w:t>
      </w:r>
    </w:p>
    <w:p w:rsidR="00000000" w:rsidRPr="005C4DFD" w:rsidP="005C4DFD">
      <w:pPr>
        <w:pStyle w:val="ListBullet2"/>
      </w:pPr>
      <w:r w:rsidRPr="005C4DFD">
        <w:t>manufacturer instructions for use, repair and maintenance of equipment</w:t>
      </w:r>
    </w:p>
    <w:p w:rsidR="00000000" w:rsidRPr="005C4DFD" w:rsidP="005C4DFD">
      <w:pPr>
        <w:pStyle w:val="ListBullet2"/>
      </w:pPr>
      <w:r w:rsidRPr="005C4DFD">
        <w:t>work order with specific instructions for levelling and tensioning circular saw blades for specified sawing equipment</w:t>
      </w:r>
    </w:p>
    <w:p w:rsidR="00000000" w:rsidRPr="005C4DFD" w:rsidP="005C4DFD">
      <w:pPr>
        <w:pStyle w:val="ListBullet2"/>
      </w:pPr>
      <w:r w:rsidRPr="005C4DFD">
        <w:t>workplace procedures for levelling and tensioning circular saw blades.</w:t>
      </w:r>
    </w:p>
    <w:p w:rsidR="00000000" w:rsidRPr="005C4DFD" w:rsidP="00237AB0">
      <w:pPr>
        <w:pStyle w:val="BodyText"/>
      </w:pPr>
      <w:r w:rsidRPr="005C4DFD">
        <w:t xml:space="preserve">Assessors of this unit must satisfy the requirements for assessors </w:t>
      </w:r>
      <w:r w:rsidRPr="005C4DFD">
        <w:t>in applicable vocational education and training legislation, frameworks and/or standards.</w:t>
      </w:r>
    </w:p>
    <w:p w:rsidR="00000000" w:rsidRPr="005C4DFD" w:rsidP="005C4DFD">
      <w:pPr>
        <w:pStyle w:val="Heading1"/>
      </w:pPr>
      <w:bookmarkStart w:id="5" w:name="O_1047122"/>
      <w:bookmarkEnd w:id="5"/>
      <w:r w:rsidRPr="005C4DFD">
        <w:t>Links</w:t>
      </w:r>
    </w:p>
    <w:p w:rsidR="00000000" w:rsidRPr="005C4DFD" w:rsidP="00237AB0">
      <w:pPr>
        <w:pStyle w:val="BodyText"/>
      </w:pPr>
      <w:r w:rsidRPr="005C4D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9114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C4DFD" w:rsidP="005C4DFD"/>
    <w:sectPr w:rsidSect="005C4D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D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DFD" w:rsidRPr="00237AB0" w:rsidP="00237A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D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AB0" w:rsidP="005C4D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7AB0" w:rsidP="005C4D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37AB0" w:rsidP="005C4D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D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A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DFD" w:rsidRPr="00237AB0" w:rsidP="00237A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D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AB0" w:rsidRPr="002D2AF8" w:rsidP="005C4D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FWPSAW3237 Level and tension circular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37AB0" w:rsidP="005C4D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DAF6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DC2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2E81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D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D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D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D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D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D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D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D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D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D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D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DFD"/>
  </w:style>
  <w:style w:type="character" w:customStyle="1" w:styleId="Heading1Char">
    <w:name w:val="Heading 1 Char"/>
    <w:basedOn w:val="DefaultParagraphFont"/>
    <w:link w:val="Heading1"/>
    <w:rsid w:val="005C4D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D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D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D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4D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4D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D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4DFD"/>
    <w:rPr>
      <w:b/>
    </w:rPr>
  </w:style>
  <w:style w:type="character" w:customStyle="1" w:styleId="Heading2Char">
    <w:name w:val="Heading 2 Char"/>
    <w:basedOn w:val="DefaultParagraphFont"/>
    <w:link w:val="Heading2"/>
    <w:rsid w:val="005C4D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D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D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D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D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D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D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D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D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D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D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D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D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D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D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D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4DFD"/>
    <w:rPr>
      <w:b/>
      <w:spacing w:val="0"/>
    </w:rPr>
  </w:style>
  <w:style w:type="paragraph" w:customStyle="1" w:styleId="SuperTitle">
    <w:name w:val="SuperTitle"/>
    <w:basedOn w:val="Title"/>
    <w:rsid w:val="005C4D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D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D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4D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D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D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D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D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D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D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D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D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DFD"/>
    <w:rPr>
      <w:i/>
    </w:rPr>
  </w:style>
  <w:style w:type="paragraph" w:styleId="Caption">
    <w:name w:val="caption"/>
    <w:basedOn w:val="BodyText"/>
    <w:next w:val="Normal"/>
    <w:qFormat/>
    <w:rsid w:val="005C4D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D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D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DFD"/>
  </w:style>
  <w:style w:type="paragraph" w:styleId="TableofFigures">
    <w:name w:val="table of figures"/>
    <w:basedOn w:val="Normal"/>
    <w:next w:val="Normal"/>
    <w:semiHidden/>
    <w:rsid w:val="005C4D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D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4DFD"/>
    <w:rPr>
      <w:rFonts w:ascii="Wingdings" w:hAnsi="Wingdings"/>
    </w:rPr>
  </w:style>
  <w:style w:type="paragraph" w:customStyle="1" w:styleId="TableHeading">
    <w:name w:val="Table Heading"/>
    <w:basedOn w:val="HeadingBase"/>
    <w:rsid w:val="005C4D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DFD"/>
    <w:rPr>
      <w:color w:val="0033CC"/>
      <w:u w:val="none"/>
    </w:rPr>
  </w:style>
  <w:style w:type="paragraph" w:customStyle="1" w:styleId="BodyTextRight">
    <w:name w:val="Body Text Right"/>
    <w:basedOn w:val="BodyText"/>
    <w:rsid w:val="005C4D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D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D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D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D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D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DFD"/>
    <w:rPr>
      <w:sz w:val="32"/>
    </w:rPr>
  </w:style>
  <w:style w:type="paragraph" w:customStyle="1" w:styleId="HeadingProcedure">
    <w:name w:val="Heading Procedure"/>
    <w:basedOn w:val="HeadingBase"/>
    <w:next w:val="Normal"/>
    <w:rsid w:val="005C4D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DFD"/>
    <w:pPr>
      <w:spacing w:before="60" w:after="60"/>
    </w:pPr>
  </w:style>
  <w:style w:type="paragraph" w:styleId="ListContinue">
    <w:name w:val="List Continue"/>
    <w:basedOn w:val="List"/>
    <w:rsid w:val="005C4DFD"/>
    <w:pPr>
      <w:ind w:firstLine="0"/>
    </w:pPr>
  </w:style>
  <w:style w:type="paragraph" w:customStyle="1" w:styleId="ListNote">
    <w:name w:val="List Note"/>
    <w:basedOn w:val="List"/>
    <w:rsid w:val="005C4D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D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D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DFD"/>
    <w:rPr>
      <w:rFonts w:ascii="Courier New" w:hAnsi="Courier New"/>
    </w:rPr>
  </w:style>
  <w:style w:type="paragraph" w:customStyle="1" w:styleId="NoteBullet">
    <w:name w:val="Note Bullet"/>
    <w:basedOn w:val="Note"/>
    <w:rsid w:val="005C4D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D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D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D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D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4D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D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DFD"/>
    <w:rPr>
      <w:b/>
      <w:smallCaps/>
    </w:rPr>
  </w:style>
  <w:style w:type="paragraph" w:customStyle="1" w:styleId="TableListNumber">
    <w:name w:val="Table List Number"/>
    <w:basedOn w:val="ListNumber"/>
    <w:rsid w:val="005C4D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D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DFD"/>
    <w:pPr>
      <w:numPr>
        <w:numId w:val="9"/>
      </w:numPr>
    </w:pPr>
  </w:style>
  <w:style w:type="paragraph" w:customStyle="1" w:styleId="ListAlpha2">
    <w:name w:val="List Alpha 2"/>
    <w:basedOn w:val="List2"/>
    <w:rsid w:val="005C4DFD"/>
    <w:pPr>
      <w:numPr>
        <w:numId w:val="8"/>
      </w:numPr>
    </w:pPr>
  </w:style>
  <w:style w:type="paragraph" w:styleId="List2">
    <w:name w:val="List 2"/>
    <w:basedOn w:val="BodyText"/>
    <w:rsid w:val="005C4D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D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D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D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D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D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4DFD"/>
    <w:pPr>
      <w:numPr>
        <w:numId w:val="4"/>
      </w:numPr>
    </w:pPr>
  </w:style>
  <w:style w:type="paragraph" w:styleId="ListContinue2">
    <w:name w:val="List Continue 2"/>
    <w:basedOn w:val="List2"/>
    <w:rsid w:val="005C4DFD"/>
    <w:pPr>
      <w:ind w:firstLine="0"/>
    </w:pPr>
  </w:style>
  <w:style w:type="paragraph" w:styleId="ListContinue3">
    <w:name w:val="List Continue 3"/>
    <w:basedOn w:val="List3"/>
    <w:rsid w:val="005C4DFD"/>
    <w:pPr>
      <w:ind w:left="1021" w:firstLine="0"/>
    </w:pPr>
  </w:style>
  <w:style w:type="paragraph" w:styleId="ListContinue4">
    <w:name w:val="List Continue 4"/>
    <w:basedOn w:val="List4"/>
    <w:rsid w:val="005C4DFD"/>
    <w:pPr>
      <w:ind w:firstLine="0"/>
    </w:pPr>
  </w:style>
  <w:style w:type="paragraph" w:styleId="ListContinue5">
    <w:name w:val="List Continue 5"/>
    <w:basedOn w:val="List5"/>
    <w:rsid w:val="005C4DFD"/>
    <w:pPr>
      <w:ind w:firstLine="0"/>
    </w:pPr>
  </w:style>
  <w:style w:type="paragraph" w:styleId="ListNumber3">
    <w:name w:val="List Number 3"/>
    <w:basedOn w:val="List3"/>
    <w:rsid w:val="005C4DFD"/>
    <w:pPr>
      <w:numPr>
        <w:numId w:val="5"/>
      </w:numPr>
    </w:pPr>
  </w:style>
  <w:style w:type="paragraph" w:styleId="ListNumber4">
    <w:name w:val="List Number 4"/>
    <w:basedOn w:val="List4"/>
    <w:rsid w:val="005C4DFD"/>
    <w:pPr>
      <w:numPr>
        <w:numId w:val="6"/>
      </w:numPr>
    </w:pPr>
  </w:style>
  <w:style w:type="paragraph" w:styleId="ListNumber5">
    <w:name w:val="List Number 5"/>
    <w:basedOn w:val="List5"/>
    <w:rsid w:val="005C4DFD"/>
    <w:pPr>
      <w:numPr>
        <w:numId w:val="7"/>
      </w:numPr>
    </w:pPr>
  </w:style>
  <w:style w:type="paragraph" w:styleId="BlockText">
    <w:name w:val="Block Text"/>
    <w:basedOn w:val="Normal"/>
    <w:rsid w:val="005C4D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D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DFD"/>
    <w:rPr>
      <w:sz w:val="16"/>
      <w:vertAlign w:val="superscript"/>
    </w:rPr>
  </w:style>
  <w:style w:type="character" w:customStyle="1" w:styleId="Symbols">
    <w:name w:val="Symbols"/>
    <w:basedOn w:val="DefaultParagraphFont"/>
    <w:rsid w:val="005C4DFD"/>
    <w:rPr>
      <w:rFonts w:ascii="Symbol" w:hAnsi="Symbol"/>
    </w:rPr>
  </w:style>
  <w:style w:type="character" w:customStyle="1" w:styleId="MenuOptions">
    <w:name w:val="Menu Options"/>
    <w:basedOn w:val="DefaultParagraphFont"/>
    <w:rsid w:val="005C4D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DFD"/>
    <w:rPr>
      <w:b/>
    </w:rPr>
  </w:style>
  <w:style w:type="character" w:customStyle="1" w:styleId="Underlined">
    <w:name w:val="Underlined"/>
    <w:basedOn w:val="DefaultParagraphFont"/>
    <w:rsid w:val="005C4DFD"/>
    <w:rPr>
      <w:u w:val="single"/>
    </w:rPr>
  </w:style>
  <w:style w:type="paragraph" w:customStyle="1" w:styleId="TableBodyTextRight">
    <w:name w:val="Table Body Text Right"/>
    <w:basedOn w:val="TableBodyText"/>
    <w:rsid w:val="005C4D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DFD"/>
    <w:rPr>
      <w:sz w:val="18"/>
    </w:rPr>
  </w:style>
  <w:style w:type="paragraph" w:customStyle="1" w:styleId="BodySmallRight">
    <w:name w:val="Body Small Right"/>
    <w:basedOn w:val="BodyTextRight"/>
    <w:rsid w:val="005C4DFD"/>
    <w:rPr>
      <w:sz w:val="18"/>
      <w:szCs w:val="18"/>
    </w:rPr>
  </w:style>
  <w:style w:type="paragraph" w:customStyle="1" w:styleId="MarginEdition">
    <w:name w:val="Margin Edition"/>
    <w:basedOn w:val="MarginNote"/>
    <w:rsid w:val="005C4D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DFD"/>
    <w:rPr>
      <w:sz w:val="2"/>
      <w:szCs w:val="2"/>
    </w:rPr>
  </w:style>
  <w:style w:type="character" w:customStyle="1" w:styleId="Small">
    <w:name w:val="Small"/>
    <w:basedOn w:val="DefaultParagraphFont"/>
    <w:rsid w:val="005C4DFD"/>
    <w:rPr>
      <w:sz w:val="16"/>
    </w:rPr>
  </w:style>
  <w:style w:type="paragraph" w:customStyle="1" w:styleId="WideTable">
    <w:name w:val="Wide Table"/>
    <w:basedOn w:val="Normal"/>
    <w:rsid w:val="005C4D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DFD"/>
  </w:style>
  <w:style w:type="paragraph" w:styleId="Quote">
    <w:name w:val="Quote"/>
    <w:basedOn w:val="Heading1"/>
    <w:link w:val="QuoteChar"/>
    <w:qFormat/>
    <w:rsid w:val="005C4D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D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DFD"/>
    <w:pPr>
      <w:pageBreakBefore/>
    </w:pPr>
  </w:style>
  <w:style w:type="paragraph" w:customStyle="1" w:styleId="Border">
    <w:name w:val="Border"/>
    <w:basedOn w:val="Normal"/>
    <w:qFormat/>
    <w:rsid w:val="005C4D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D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D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D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D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D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D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D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D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DFD"/>
    <w:rPr>
      <w:u w:val="single"/>
    </w:rPr>
  </w:style>
  <w:style w:type="character" w:customStyle="1" w:styleId="BoldandItalics">
    <w:name w:val="Bold and Italics"/>
    <w:qFormat/>
    <w:rsid w:val="005C4DFD"/>
    <w:rPr>
      <w:b/>
      <w:i/>
      <w:u w:val="none"/>
    </w:rPr>
  </w:style>
  <w:style w:type="paragraph" w:styleId="BalloonText">
    <w:name w:val="Balloon Text"/>
    <w:basedOn w:val="Normal"/>
    <w:link w:val="BalloonTextChar"/>
    <w:rsid w:val="005C4D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D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D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D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D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D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D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7A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3772</Characters>
  <Application>Microsoft Office Word</Application>
  <DocSecurity>0</DocSecurity>
  <Lines>104</Lines>
  <Paragraphs>89</Paragraphs>
  <ScaleCrop>false</ScaleCrop>
  <Company>Author-it Software Corporation Ltd.</Company>
  <LinksUpToDate>false</LinksUpToDate>
  <CharactersWithSpaces>4284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FWPSAW3237 Level and tension circular saw blades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2024-04-26T01:36:00Z</dcterms:created>
  <dcterms:modified xsi:type="dcterms:W3CDTF">2024-04-26T01:36:00Z</dcterms:modified>
</cp:coreProperties>
</file>