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49B" w:rsidP="00E05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FWPSAW3233 Sharpen circular saw blades</w:t>
      </w:r>
      <w:r>
        <w:fldChar w:fldCharType="end"/>
      </w:r>
    </w:p>
    <w:p w:rsidR="00E0549B" w:rsidP="00E0549B">
      <w:pPr>
        <w:pStyle w:val="Version"/>
        <w:sectPr w:rsidSect="00A30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8DF" w:rsidP="00A308DF">
      <w:pPr>
        <w:pStyle w:val="SuperHeading"/>
      </w:pPr>
      <w:r w:rsidRPr="00A308DF">
        <w:t>FWPSAW3233 Sharpen circular saw blades</w:t>
      </w:r>
    </w:p>
    <w:p w:rsidR="00000000" w:rsidRPr="00A308DF" w:rsidP="00A308DF">
      <w:pPr>
        <w:pStyle w:val="Heading1"/>
      </w:pPr>
      <w:bookmarkStart w:id="1" w:name="O_1047030"/>
      <w:bookmarkEnd w:id="1"/>
      <w:r w:rsidRPr="00A308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Comments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This version released with FWP Forest and Wood Products Training Package Version 5.0.</w:t>
            </w:r>
          </w:p>
        </w:tc>
      </w:tr>
    </w:tbl>
    <w:p w:rsidR="00000000" w:rsidRPr="00A308DF" w:rsidP="00A308DF">
      <w:pPr>
        <w:pStyle w:val="BodyText"/>
      </w:pP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2" w:name="O_1047031"/>
      <w:bookmarkEnd w:id="2"/>
      <w:r w:rsidRPr="00A308DF">
        <w:t>Application</w:t>
      </w:r>
    </w:p>
    <w:p w:rsidR="00000000" w:rsidRPr="00A308DF" w:rsidP="00E0549B">
      <w:pPr>
        <w:pStyle w:val="BodyText"/>
      </w:pPr>
      <w:r w:rsidRPr="00A308DF">
        <w:t>This unit of competency describes the skills and knowledge required to assess and sharpe</w:t>
      </w:r>
      <w:r w:rsidRPr="00A308DF">
        <w:t xml:space="preserve">n circular saw blades with an automatic or manually controlled grinder. </w:t>
      </w:r>
    </w:p>
    <w:p w:rsidR="00000000" w:rsidRPr="00A308DF" w:rsidP="00E0549B">
      <w:pPr>
        <w:pStyle w:val="BodyText"/>
      </w:pPr>
      <w:r w:rsidRPr="00A308DF">
        <w:t>The unit applies to individuals who sharpen circular saw blades used in a saw technician workshop or timber processing facility.</w:t>
      </w:r>
    </w:p>
    <w:p w:rsidR="00000000" w:rsidRPr="00A308DF" w:rsidP="00E0549B">
      <w:pPr>
        <w:pStyle w:val="BodyText"/>
      </w:pPr>
      <w:r w:rsidRPr="00A308DF">
        <w:t xml:space="preserve">All work must be carried out to comply with workplace </w:t>
      </w:r>
      <w:r w:rsidRPr="00A308DF">
        <w:t>procedures, according to state/territory health and safety regulations, legislation and standards that apply to the workplace.</w:t>
      </w:r>
    </w:p>
    <w:p w:rsidR="00000000" w:rsidRPr="00A308DF" w:rsidP="00E0549B">
      <w:pPr>
        <w:pStyle w:val="BodyText"/>
      </w:pPr>
      <w:r w:rsidRPr="00A308DF">
        <w:t>No licensing, legislative or certification requirements apply to this unit at the time of publication.</w:t>
      </w:r>
    </w:p>
    <w:p w:rsidR="00000000" w:rsidRPr="00A308DF" w:rsidP="00A308DF">
      <w:pPr>
        <w:pStyle w:val="Heading1"/>
      </w:pPr>
      <w:bookmarkStart w:id="3" w:name="O_1047032"/>
      <w:bookmarkEnd w:id="3"/>
      <w:r w:rsidRPr="00A308DF">
        <w:t>Pre-req</w:t>
      </w:r>
      <w:r w:rsidRPr="00A308DF">
        <w:t>uisite Unit</w:t>
      </w:r>
    </w:p>
    <w:p w:rsidR="00000000" w:rsidRPr="00A308DF" w:rsidP="00E0549B">
      <w:pPr>
        <w:pStyle w:val="BodyText"/>
      </w:pPr>
      <w:r w:rsidRPr="00A308DF">
        <w:t>Nil</w:t>
      </w:r>
    </w:p>
    <w:p w:rsidR="00000000" w:rsidRPr="00A308DF" w:rsidP="00A308DF">
      <w:pPr>
        <w:pStyle w:val="Heading1"/>
      </w:pPr>
      <w:bookmarkStart w:id="4" w:name="O_1047034"/>
      <w:bookmarkEnd w:id="4"/>
      <w:r w:rsidRPr="00A308DF">
        <w:t>Unit Sector</w:t>
      </w:r>
    </w:p>
    <w:p w:rsidR="00000000" w:rsidRPr="00A308DF" w:rsidP="00E0549B">
      <w:pPr>
        <w:pStyle w:val="BodyText"/>
      </w:pPr>
      <w:r w:rsidRPr="00A308DF">
        <w:t>Sawmilling and Processing (SAW)</w:t>
      </w:r>
    </w:p>
    <w:p w:rsidR="00000000" w:rsidRPr="00A308DF" w:rsidP="00A308DF">
      <w:pPr>
        <w:pStyle w:val="Heading1"/>
      </w:pPr>
      <w:bookmarkStart w:id="5" w:name="O_1047035"/>
      <w:bookmarkEnd w:id="5"/>
      <w:r w:rsidRPr="00A308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4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Performance Criteria</w:t>
            </w:r>
          </w:p>
        </w:tc>
      </w:tr>
      <w:tr w:rsidTr="00E054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4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1.1 Review work order to determine job requirements and, where required, seek clarification from appropriate personnel</w:t>
            </w:r>
          </w:p>
          <w:p w:rsidR="00000000" w:rsidRPr="00A308DF" w:rsidP="00A308DF">
            <w:pPr>
              <w:pStyle w:val="BodyText"/>
            </w:pPr>
            <w:r w:rsidRPr="00A308DF">
              <w:t>1.2 Review workplace</w:t>
            </w:r>
            <w:r w:rsidRPr="00A308DF">
              <w:t xml:space="preserve"> health and safety procedures, including the use of personal protective equipment, equipment lock-out and safe manual </w:t>
            </w:r>
            <w:r w:rsidRPr="00A308DF">
              <w:t>handling techniques</w:t>
            </w:r>
          </w:p>
          <w:p w:rsidR="00000000" w:rsidRPr="00A308DF" w:rsidP="00A308DF">
            <w:pPr>
              <w:pStyle w:val="BodyText"/>
            </w:pPr>
            <w:r w:rsidRPr="00A308DF">
              <w:t>1.3 Identify, assess and take actions to mitigate risks and hazards associated with sharpening circular saw blades</w:t>
            </w:r>
          </w:p>
          <w:p w:rsidR="00000000" w:rsidRPr="00A308DF" w:rsidP="00A308DF">
            <w:pPr>
              <w:pStyle w:val="BodyText"/>
            </w:pPr>
            <w:r w:rsidRPr="00A308DF">
              <w:t>1.4 Identify workplace environmental protection procedures for minimising and disposing of waste material, cleaning tools and equipment, and maximising energy efficiency</w:t>
            </w:r>
          </w:p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1.5 Select appropriate equipment for grinding, and check for safety and operational ef</w:t>
            </w:r>
            <w:r w:rsidRPr="00A308DF">
              <w:t>fectiveness according to manufacturer specifications</w:t>
            </w:r>
          </w:p>
        </w:tc>
      </w:tr>
      <w:tr w:rsidTr="00E054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2. Assess saw blade condition and set up the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2.1 Remove and replace saw blades from sawing equipment</w:t>
            </w:r>
          </w:p>
          <w:p w:rsidR="00000000" w:rsidRPr="00A308DF" w:rsidP="00A308DF">
            <w:pPr>
              <w:pStyle w:val="BodyText"/>
            </w:pPr>
            <w:r w:rsidRPr="00A308DF">
              <w:t>2.2 Assess cutting performance of the blade and determine the need to replace or sharpen</w:t>
            </w:r>
          </w:p>
          <w:p w:rsidR="00000000" w:rsidRPr="00A308DF" w:rsidP="00A308DF">
            <w:pPr>
              <w:pStyle w:val="BodyText"/>
            </w:pPr>
            <w:r w:rsidRPr="00A308DF">
              <w:t xml:space="preserve">2.3 </w:t>
            </w:r>
            <w:r w:rsidRPr="00A308DF">
              <w:t>Assess prior repairs and condition of teeth, set and straightness of blade</w:t>
            </w:r>
          </w:p>
          <w:p w:rsidR="00000000" w:rsidRPr="00A308DF" w:rsidP="00A308DF">
            <w:pPr>
              <w:pStyle w:val="BodyText"/>
            </w:pPr>
            <w:r w:rsidRPr="00A308DF">
              <w:t>2.4 Select grinding machine with suitable wheel characteristics, diameter and thickness and dress and profile wheel to match saw blade profile requirements</w:t>
            </w:r>
          </w:p>
          <w:p w:rsidR="00000000" w:rsidRPr="00A308DF" w:rsidP="00A308DF">
            <w:pPr>
              <w:pStyle w:val="BodyText"/>
            </w:pPr>
            <w:r w:rsidRPr="00A308DF">
              <w:t>2.5 Adjust grinding machi</w:t>
            </w:r>
            <w:r w:rsidRPr="00A308DF">
              <w:t>ne settings to suit required tooth profile geometry, blade set or kerf, blade thickness and diameter to manufacturer recommendations</w:t>
            </w:r>
          </w:p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2.6 Set up saw blade in the grinder with appropriate attachments for tooth pitch</w:t>
            </w:r>
          </w:p>
        </w:tc>
      </w:tr>
      <w:tr w:rsidTr="00E054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3. Sharpen circular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3.1 Grind s</w:t>
            </w:r>
            <w:r w:rsidRPr="00A308DF">
              <w:t>aw blade body before sharpening the tooth to maintain clearance</w:t>
            </w:r>
          </w:p>
          <w:p w:rsidR="00000000" w:rsidRPr="00A308DF" w:rsidP="00A308DF">
            <w:pPr>
              <w:pStyle w:val="BodyText"/>
            </w:pPr>
            <w:r w:rsidRPr="00A308DF">
              <w:t>3.2 Grind tooth profiles to achieve required sharpness, surface finish and back clearance angle</w:t>
            </w:r>
          </w:p>
          <w:p w:rsidR="00000000" w:rsidRPr="00A308DF" w:rsidP="00A308DF">
            <w:pPr>
              <w:pStyle w:val="BodyText"/>
            </w:pPr>
            <w:r w:rsidRPr="00A308DF">
              <w:t>3.3 Maintain tooth profile to industry standards</w:t>
            </w:r>
          </w:p>
          <w:p w:rsidR="00000000" w:rsidRPr="00A308DF" w:rsidP="00A308DF">
            <w:pPr>
              <w:pStyle w:val="BodyText"/>
            </w:pPr>
            <w:r w:rsidRPr="00A308DF">
              <w:t>3.4 Keep variations in tooth height within indu</w:t>
            </w:r>
            <w:r w:rsidRPr="00A308DF">
              <w:t>stry or manufacturer tolerances for concentricity</w:t>
            </w:r>
          </w:p>
          <w:p w:rsidR="00000000" w:rsidRPr="00A308DF" w:rsidP="00A308DF">
            <w:pPr>
              <w:pStyle w:val="BodyText"/>
            </w:pPr>
            <w:r w:rsidRPr="00A308DF">
              <w:t>3.5 Control wheel and saw hand feeds to minimise wear, avoid burn marks and maintain smooth surface finish</w:t>
            </w:r>
          </w:p>
          <w:p w:rsidR="00000000" w:rsidRPr="00A308DF" w:rsidP="00A308DF">
            <w:pPr>
              <w:pStyle w:val="BodyText"/>
            </w:pPr>
            <w:r w:rsidRPr="00A308DF">
              <w:t xml:space="preserve">3.6 Identify damaged and exhausted circular saw blades and dispose of these according to workplace </w:t>
            </w:r>
            <w:r w:rsidRPr="00A308DF">
              <w:t>procedures and environmental protection practices</w:t>
            </w:r>
          </w:p>
          <w:p w:rsidR="00000000" w:rsidRPr="00A308DF" w:rsidP="00A308DF">
            <w:pPr>
              <w:pStyle w:val="BodyText"/>
            </w:pPr>
            <w:r w:rsidRPr="00A308DF">
              <w:t>3.7 Clean the work area and equipment</w:t>
            </w:r>
          </w:p>
          <w:p w:rsidR="00000000" w:rsidRPr="00A308DF" w:rsidP="00A308DF">
            <w:pPr>
              <w:pStyle w:val="BodyText"/>
            </w:pPr>
            <w:r w:rsidRPr="00A308DF">
              <w:t xml:space="preserve">3.8 Identify and record routine processing and equipment faults, and </w:t>
            </w:r>
            <w:r w:rsidRPr="00A308DF">
              <w:t>resolve or report to appropriate personnel</w:t>
            </w:r>
          </w:p>
        </w:tc>
      </w:tr>
    </w:tbl>
    <w:p w:rsidR="00000000" w:rsidRPr="00A308DF" w:rsidP="00A308DF">
      <w:pPr>
        <w:pStyle w:val="BodyText"/>
      </w:pP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6" w:name="O_1047036"/>
      <w:bookmarkEnd w:id="6"/>
      <w:r w:rsidRPr="00A308DF">
        <w:t>Foundation Skills</w:t>
      </w:r>
    </w:p>
    <w:p w:rsidR="00000000" w:rsidRPr="00E0549B" w:rsidP="00E0549B">
      <w:pPr>
        <w:pStyle w:val="BodyText"/>
        <w:rPr>
          <w:i/>
        </w:rPr>
      </w:pPr>
      <w:r w:rsidRPr="00E054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Description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ListBullet"/>
            </w:pPr>
            <w:r w:rsidRPr="00A308DF">
              <w:t>Performs precise mathematical calcu</w:t>
            </w:r>
            <w:r w:rsidRPr="00A308DF">
              <w:t xml:space="preserve">lations to determine correct specifications for grinding teeth to angle, pitch, tooth height and gullet depth </w:t>
            </w:r>
          </w:p>
          <w:p w:rsidR="00000000" w:rsidP="00A308DF">
            <w:pPr>
              <w:pStyle w:val="ListBullet"/>
              <w:rPr>
                <w:lang w:val="en-NZ"/>
              </w:rPr>
            </w:pPr>
            <w:r w:rsidRPr="00A308DF">
              <w:t>Uses basic mathematical symbols and conventions in completing routine workplace reports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ListBullet"/>
              <w:rPr>
                <w:lang w:val="en-NZ"/>
              </w:rPr>
            </w:pPr>
            <w:r w:rsidRPr="00A308DF">
              <w:t>Understands main tasks, responsibilities and boundaries of own role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ListBullet"/>
              <w:rPr>
                <w:lang w:val="en-NZ"/>
              </w:rPr>
            </w:pPr>
            <w:r w:rsidRPr="00A308DF">
              <w:t>Uses modes of communication suitable to purpose to confirm and clarify understanding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ListBullet"/>
            </w:pPr>
            <w:r w:rsidRPr="00A308DF">
              <w:t>Recognises and responds to routine problems</w:t>
            </w:r>
          </w:p>
        </w:tc>
      </w:tr>
    </w:tbl>
    <w:p w:rsidR="00000000" w:rsidRPr="00A308DF" w:rsidP="00A308DF">
      <w:pPr>
        <w:pStyle w:val="BodyText"/>
      </w:pP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7" w:name="O_1047038"/>
      <w:bookmarkEnd w:id="7"/>
      <w:r w:rsidRPr="00A308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Equivalence status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FWPSAW3233 Sharpen circular saw blades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FWPSAW3208 Sharpen circular saws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 xml:space="preserve">Revised performance criteria and </w:t>
            </w:r>
            <w:r w:rsidRPr="00A308DF">
              <w:t>performance evidence to clarify tasks; minor updates to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Equivalent unit</w:t>
            </w:r>
          </w:p>
        </w:tc>
      </w:tr>
    </w:tbl>
    <w:p w:rsidR="00000000" w:rsidRPr="00A308DF" w:rsidP="00A308DF">
      <w:pPr>
        <w:pStyle w:val="BodyText"/>
      </w:pP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8" w:name="O_1047045"/>
      <w:bookmarkEnd w:id="8"/>
      <w:r w:rsidRPr="00A308DF">
        <w:t>Links</w:t>
      </w:r>
    </w:p>
    <w:p w:rsidR="00000000" w:rsidRPr="00A308DF" w:rsidP="00E0549B">
      <w:pPr>
        <w:pStyle w:val="BodyText"/>
      </w:pPr>
      <w:r w:rsidRPr="00A308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27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08DF" w:rsidP="00E0549B">
      <w:pPr>
        <w:pStyle w:val="BodyText"/>
        <w:sectPr w:rsidSect="00A308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8DF" w:rsidP="00A308DF">
      <w:pPr>
        <w:pStyle w:val="SuperHeading"/>
      </w:pPr>
      <w:r w:rsidRPr="00A308DF">
        <w:t>Assessment Requirements for FWPSAW3233 Sharpen circular saw blades</w:t>
      </w:r>
    </w:p>
    <w:p w:rsidR="00000000" w:rsidRPr="00A308DF" w:rsidP="00A308DF">
      <w:pPr>
        <w:pStyle w:val="Heading1"/>
      </w:pPr>
      <w:bookmarkStart w:id="9" w:name="O_1047040"/>
      <w:bookmarkEnd w:id="9"/>
      <w:r w:rsidRPr="00A308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Bold"/>
              <w:rPr>
                <w:lang w:val="en-NZ"/>
              </w:rPr>
            </w:pPr>
            <w:r w:rsidRPr="00A308DF">
              <w:t>Comments</w:t>
            </w:r>
          </w:p>
        </w:tc>
      </w:tr>
      <w:tr w:rsidTr="00A30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F">
            <w:pPr>
              <w:pStyle w:val="BodyText"/>
              <w:rPr>
                <w:lang w:val="en-NZ"/>
              </w:rPr>
            </w:pPr>
            <w:r w:rsidRPr="00A308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F" w:rsidP="00A308DF">
            <w:pPr>
              <w:pStyle w:val="BodyText"/>
            </w:pPr>
            <w:r w:rsidRPr="00A308DF">
              <w:t>This version released with FWP Forest and Wood Products Training Package Version 5.0.</w:t>
            </w:r>
          </w:p>
        </w:tc>
      </w:tr>
    </w:tbl>
    <w:p w:rsidR="00000000" w:rsidRPr="00A308DF" w:rsidP="00A308DF">
      <w:pPr>
        <w:pStyle w:val="BodyText"/>
      </w:pP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10" w:name="O_1047041"/>
      <w:bookmarkEnd w:id="10"/>
      <w:r w:rsidRPr="00A308DF">
        <w:t>Performance Evidence</w:t>
      </w:r>
    </w:p>
    <w:p w:rsidR="00000000" w:rsidRPr="00A308DF" w:rsidP="00E0549B">
      <w:pPr>
        <w:pStyle w:val="BodyText"/>
      </w:pPr>
      <w:r w:rsidRPr="00A308DF">
        <w:t xml:space="preserve">An individual demonstrating competency must satisfy all of the elements and performance criteria in this unit. </w:t>
      </w:r>
    </w:p>
    <w:p w:rsidR="00000000" w:rsidRPr="00A308DF" w:rsidP="00E0549B">
      <w:pPr>
        <w:pStyle w:val="BodyText"/>
      </w:pPr>
      <w:r w:rsidRPr="00A308DF">
        <w:t xml:space="preserve">There </w:t>
      </w:r>
      <w:r w:rsidRPr="00A308DF">
        <w:t>must be evidence that, on at least one occasion, the individual has:</w:t>
      </w:r>
    </w:p>
    <w:p w:rsidR="00000000" w:rsidRPr="00A308DF" w:rsidP="00A308DF">
      <w:pPr>
        <w:pStyle w:val="ListBullet"/>
      </w:pPr>
      <w:r w:rsidRPr="00A308DF">
        <w:t>set up and operated a manually controlled grinder to sharpen one or both of the following types of circular saw blades:</w:t>
      </w:r>
    </w:p>
    <w:p w:rsidR="00000000" w:rsidRPr="00A308DF" w:rsidP="00A308DF">
      <w:pPr>
        <w:pStyle w:val="ListBullet2"/>
      </w:pPr>
      <w:r w:rsidRPr="00A308DF">
        <w:t>circular crosscut blades</w:t>
      </w:r>
    </w:p>
    <w:p w:rsidR="00000000" w:rsidRPr="00A308DF" w:rsidP="00A308DF">
      <w:pPr>
        <w:pStyle w:val="ListBullet2"/>
      </w:pPr>
      <w:r w:rsidRPr="00A308DF">
        <w:t>rip saw blades.</w:t>
      </w:r>
    </w:p>
    <w:p w:rsidR="00000000" w:rsidRPr="00A308DF" w:rsidP="00E0549B">
      <w:pPr>
        <w:pStyle w:val="BodyText"/>
      </w:pPr>
      <w:r w:rsidRPr="00A308DF">
        <w:t>In doing the above job, the individual has:</w:t>
      </w:r>
    </w:p>
    <w:p w:rsidR="00000000" w:rsidRPr="00A308DF" w:rsidP="00A308DF">
      <w:pPr>
        <w:pStyle w:val="ListBullet"/>
      </w:pPr>
      <w:r w:rsidRPr="00A308DF">
        <w:t xml:space="preserve">reviewed work order to determine job requirements </w:t>
      </w:r>
    </w:p>
    <w:p w:rsidR="00000000" w:rsidRPr="00A308DF" w:rsidP="00A308DF">
      <w:pPr>
        <w:pStyle w:val="ListBullet"/>
      </w:pPr>
      <w:r w:rsidRPr="00A308DF">
        <w:t xml:space="preserve">followed relevant workplace health and safety and environmental protection procedures </w:t>
      </w:r>
    </w:p>
    <w:p w:rsidR="00000000" w:rsidRPr="00A308DF" w:rsidP="00A308DF">
      <w:pPr>
        <w:pStyle w:val="ListBullet"/>
      </w:pPr>
      <w:r w:rsidRPr="00A308DF">
        <w:t>removed and replaced circular saw blades from the sawing equipment</w:t>
      </w:r>
    </w:p>
    <w:p w:rsidR="00000000" w:rsidRPr="00A308DF" w:rsidP="00A308DF">
      <w:pPr>
        <w:pStyle w:val="ListBullet"/>
      </w:pPr>
      <w:r w:rsidRPr="00A308DF">
        <w:t>assess</w:t>
      </w:r>
      <w:r w:rsidRPr="00A308DF">
        <w:t>ed cutting performance and determined need to replace or sharpen blades</w:t>
      </w:r>
    </w:p>
    <w:p w:rsidR="00000000" w:rsidRPr="00A308DF" w:rsidP="00A308DF">
      <w:pPr>
        <w:pStyle w:val="ListBullet"/>
      </w:pPr>
      <w:r w:rsidRPr="00A308DF">
        <w:t xml:space="preserve">assessed condition of blade teeth, including: </w:t>
      </w:r>
    </w:p>
    <w:p w:rsidR="00000000" w:rsidRPr="00A308DF" w:rsidP="00A308DF">
      <w:pPr>
        <w:pStyle w:val="ListBullet2"/>
      </w:pPr>
      <w:r w:rsidRPr="00A308DF">
        <w:t>sharpness of tooth cutting edges</w:t>
      </w:r>
    </w:p>
    <w:p w:rsidR="00000000" w:rsidRPr="00A308DF" w:rsidP="00A308DF">
      <w:pPr>
        <w:pStyle w:val="ListBullet2"/>
      </w:pPr>
      <w:r w:rsidRPr="00A308DF">
        <w:t>angles within the tooth profile</w:t>
      </w:r>
    </w:p>
    <w:p w:rsidR="00000000" w:rsidRPr="00A308DF" w:rsidP="00A308DF">
      <w:pPr>
        <w:pStyle w:val="ListBullet2"/>
      </w:pPr>
      <w:r w:rsidRPr="00A308DF">
        <w:t>tooth strength</w:t>
      </w:r>
    </w:p>
    <w:p w:rsidR="00000000" w:rsidRPr="00A308DF" w:rsidP="00A308DF">
      <w:pPr>
        <w:pStyle w:val="ListBullet2"/>
      </w:pPr>
      <w:r w:rsidRPr="00A308DF">
        <w:t>damage to teeth</w:t>
      </w:r>
    </w:p>
    <w:p w:rsidR="00000000" w:rsidRPr="00A308DF" w:rsidP="00A308DF">
      <w:pPr>
        <w:pStyle w:val="ListBullet2"/>
      </w:pPr>
      <w:r w:rsidRPr="00A308DF">
        <w:t>pitch</w:t>
      </w:r>
    </w:p>
    <w:p w:rsidR="00000000" w:rsidRPr="00A308DF" w:rsidP="00A308DF">
      <w:pPr>
        <w:pStyle w:val="ListBullet2"/>
      </w:pPr>
      <w:r w:rsidRPr="00A308DF">
        <w:t>gullet depth</w:t>
      </w:r>
    </w:p>
    <w:p w:rsidR="00000000" w:rsidRPr="00A308DF" w:rsidP="00A308DF">
      <w:pPr>
        <w:pStyle w:val="ListBullet"/>
      </w:pPr>
      <w:r w:rsidRPr="00A308DF">
        <w:t>sharpened circular saw blades according to workplace procedures</w:t>
      </w:r>
    </w:p>
    <w:p w:rsidR="00000000" w:rsidRPr="00A308DF" w:rsidP="00A308DF">
      <w:pPr>
        <w:pStyle w:val="ListBullet"/>
      </w:pPr>
      <w:r w:rsidRPr="00A308DF">
        <w:t>cleaned work area and equipment</w:t>
      </w:r>
    </w:p>
    <w:p w:rsidR="00000000" w:rsidRPr="00A308DF" w:rsidP="00A308DF">
      <w:pPr>
        <w:pStyle w:val="ListBullet"/>
      </w:pPr>
      <w:r w:rsidRPr="00A308DF">
        <w:t>identified routine processing and equipment faults, and resolved or reported to appropriate personnel.</w:t>
      </w: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11" w:name="O_1047042"/>
      <w:bookmarkEnd w:id="11"/>
      <w:r w:rsidRPr="00A308DF">
        <w:t>Knowledge Evidence</w:t>
      </w:r>
    </w:p>
    <w:p w:rsidR="00000000" w:rsidRPr="00A308DF" w:rsidP="00E0549B">
      <w:pPr>
        <w:pStyle w:val="BodyText"/>
      </w:pPr>
      <w:r w:rsidRPr="00A308DF">
        <w:t>An individual must be able to demonstrate the knowledge required to perform the tasks outlined in the elements and performance criteria of this unit. This includes knowledge of:</w:t>
      </w:r>
    </w:p>
    <w:p w:rsidR="00000000" w:rsidRPr="00A308DF" w:rsidP="00A308DF">
      <w:pPr>
        <w:pStyle w:val="ListBullet"/>
      </w:pPr>
      <w:r w:rsidRPr="00A308DF">
        <w:t>basic knowledge of physics of sawing, including:</w:t>
      </w:r>
    </w:p>
    <w:p w:rsidR="00000000" w:rsidRPr="00A308DF" w:rsidP="00A308DF">
      <w:pPr>
        <w:pStyle w:val="ListBullet2"/>
      </w:pPr>
      <w:r w:rsidRPr="00A308DF">
        <w:t>saw blade material and prop</w:t>
      </w:r>
      <w:r w:rsidRPr="00A308DF">
        <w:t xml:space="preserve">erties </w:t>
      </w:r>
    </w:p>
    <w:p w:rsidR="00000000" w:rsidRPr="00A308DF" w:rsidP="00A308DF">
      <w:pPr>
        <w:pStyle w:val="ListBullet2"/>
      </w:pPr>
      <w:r w:rsidRPr="00A308DF">
        <w:t>impact of timber properties on saw blades</w:t>
      </w:r>
    </w:p>
    <w:p w:rsidR="00000000" w:rsidRPr="00A308DF" w:rsidP="00A308DF">
      <w:pPr>
        <w:pStyle w:val="ListBullet2"/>
      </w:pPr>
      <w:r w:rsidRPr="00A308DF">
        <w:t>direction of cut</w:t>
      </w:r>
    </w:p>
    <w:p w:rsidR="00000000" w:rsidRPr="00A308DF" w:rsidP="00A308DF">
      <w:pPr>
        <w:pStyle w:val="ListBullet2"/>
      </w:pPr>
      <w:r w:rsidRPr="00A308DF">
        <w:t>forces on a blade</w:t>
      </w:r>
    </w:p>
    <w:p w:rsidR="00000000" w:rsidRPr="00A308DF" w:rsidP="00A308DF">
      <w:pPr>
        <w:pStyle w:val="ListBullet2"/>
      </w:pPr>
      <w:r w:rsidRPr="00A308DF">
        <w:t>heat removal</w:t>
      </w:r>
    </w:p>
    <w:p w:rsidR="00000000" w:rsidRPr="00A308DF" w:rsidP="00A308DF">
      <w:pPr>
        <w:pStyle w:val="ListBullet2"/>
      </w:pPr>
      <w:r w:rsidRPr="00A308DF">
        <w:t>sawtooth configuration</w:t>
      </w:r>
    </w:p>
    <w:p w:rsidR="00000000" w:rsidRPr="00A308DF" w:rsidP="00A308DF">
      <w:pPr>
        <w:pStyle w:val="ListBullet"/>
      </w:pPr>
      <w:r w:rsidRPr="00A308DF">
        <w:t>purpose, features and operation of saws for which circular saw blades are sharpened</w:t>
      </w:r>
    </w:p>
    <w:p w:rsidR="00000000" w:rsidRPr="00A308DF" w:rsidP="00A308DF">
      <w:pPr>
        <w:pStyle w:val="ListBullet"/>
      </w:pPr>
      <w:r w:rsidRPr="00A308DF">
        <w:t>features and names of different parts of circular saw blades</w:t>
      </w:r>
    </w:p>
    <w:p w:rsidR="00000000" w:rsidRPr="00A308DF" w:rsidP="00A308DF">
      <w:pPr>
        <w:pStyle w:val="ListBullet"/>
      </w:pPr>
      <w:r w:rsidRPr="00A308DF">
        <w:t>purpose, features and operation of tools and equipment used to sharpen circular saw blades:</w:t>
      </w:r>
    </w:p>
    <w:p w:rsidR="00000000" w:rsidRPr="00A308DF" w:rsidP="00A308DF">
      <w:pPr>
        <w:pStyle w:val="ListBullet2"/>
      </w:pPr>
      <w:r w:rsidRPr="00A308DF">
        <w:t>gulleting and grinding machines</w:t>
      </w:r>
    </w:p>
    <w:p w:rsidR="00000000" w:rsidRPr="00A308DF" w:rsidP="00A308DF">
      <w:pPr>
        <w:pStyle w:val="ListBullet2"/>
      </w:pPr>
      <w:r w:rsidRPr="00A308DF">
        <w:t xml:space="preserve">machine attachments </w:t>
      </w:r>
    </w:p>
    <w:p w:rsidR="00000000" w:rsidRPr="00A308DF" w:rsidP="00A308DF">
      <w:pPr>
        <w:pStyle w:val="ListBullet2"/>
      </w:pPr>
      <w:r w:rsidRPr="00A308DF">
        <w:t>abrasive wheels</w:t>
      </w:r>
    </w:p>
    <w:p w:rsidR="00000000" w:rsidRPr="00A308DF" w:rsidP="00A308DF">
      <w:pPr>
        <w:pStyle w:val="ListBullet2"/>
      </w:pPr>
      <w:r w:rsidRPr="00A308DF">
        <w:t>hand-held tools</w:t>
      </w:r>
    </w:p>
    <w:p w:rsidR="00000000" w:rsidRPr="00A308DF" w:rsidP="00A308DF">
      <w:pPr>
        <w:pStyle w:val="ListBullet"/>
      </w:pPr>
      <w:r w:rsidRPr="00A308DF">
        <w:t>importance of sh</w:t>
      </w:r>
      <w:r w:rsidRPr="00A308DF">
        <w:t>arpening and setting teeth and tension to match requirements for:</w:t>
      </w:r>
    </w:p>
    <w:p w:rsidR="00000000" w:rsidRPr="00A308DF" w:rsidP="00A308DF">
      <w:pPr>
        <w:pStyle w:val="ListBullet2"/>
      </w:pPr>
      <w:r w:rsidRPr="00A308DF">
        <w:t>characteristics of various materials sawn</w:t>
      </w:r>
    </w:p>
    <w:p w:rsidR="00000000" w:rsidRPr="00A308DF" w:rsidP="00A308DF">
      <w:pPr>
        <w:pStyle w:val="ListBullet2"/>
      </w:pPr>
      <w:r w:rsidRPr="00A308DF">
        <w:t>speed of the sawing process</w:t>
      </w:r>
    </w:p>
    <w:p w:rsidR="00000000" w:rsidRPr="00A308DF" w:rsidP="00A308DF">
      <w:pPr>
        <w:pStyle w:val="ListBullet2"/>
      </w:pPr>
      <w:r w:rsidRPr="00A308DF">
        <w:t>direction of the sawing process</w:t>
      </w:r>
    </w:p>
    <w:p w:rsidR="00000000" w:rsidRPr="00A308DF" w:rsidP="00A308DF">
      <w:pPr>
        <w:pStyle w:val="ListBullet2"/>
      </w:pPr>
      <w:r w:rsidRPr="00A308DF">
        <w:t>cutting angle for sawing</w:t>
      </w:r>
    </w:p>
    <w:p w:rsidR="00000000" w:rsidRPr="00A308DF" w:rsidP="00A308DF">
      <w:pPr>
        <w:pStyle w:val="ListBullet2"/>
      </w:pPr>
      <w:r w:rsidRPr="00A308DF">
        <w:t>saw blade specifications</w:t>
      </w:r>
    </w:p>
    <w:p w:rsidR="00000000" w:rsidRPr="00A308DF" w:rsidP="00A308DF">
      <w:pPr>
        <w:pStyle w:val="ListBullet"/>
      </w:pPr>
      <w:r w:rsidRPr="00A308DF">
        <w:t>methods for:</w:t>
      </w:r>
    </w:p>
    <w:p w:rsidR="00000000" w:rsidRPr="00A308DF" w:rsidP="00A308DF">
      <w:pPr>
        <w:pStyle w:val="ListBullet2"/>
      </w:pPr>
      <w:r w:rsidRPr="00A308DF">
        <w:t>removing saw blades from equipment</w:t>
      </w:r>
    </w:p>
    <w:p w:rsidR="00000000" w:rsidRPr="00A308DF" w:rsidP="00A308DF">
      <w:pPr>
        <w:pStyle w:val="ListBullet2"/>
      </w:pPr>
      <w:r w:rsidRPr="00A308DF">
        <w:t>assessing saw blade condition</w:t>
      </w:r>
    </w:p>
    <w:p w:rsidR="00000000" w:rsidRPr="00A308DF" w:rsidP="00A308DF">
      <w:pPr>
        <w:pStyle w:val="ListBullet2"/>
      </w:pPr>
      <w:r w:rsidRPr="00A308DF">
        <w:t xml:space="preserve">maintaining clearance between the body and the tooth of a saw blade </w:t>
      </w:r>
    </w:p>
    <w:p w:rsidR="00000000" w:rsidRPr="00A308DF" w:rsidP="00A308DF">
      <w:pPr>
        <w:pStyle w:val="ListBullet2"/>
      </w:pPr>
      <w:r w:rsidRPr="00A308DF">
        <w:t>sharpening blades to specified requirements</w:t>
      </w:r>
    </w:p>
    <w:p w:rsidR="00000000" w:rsidRPr="00A308DF" w:rsidP="00A308DF">
      <w:pPr>
        <w:pStyle w:val="ListBullet2"/>
      </w:pPr>
      <w:r w:rsidRPr="00A308DF">
        <w:t>grinding teeth to a specified profile</w:t>
      </w:r>
    </w:p>
    <w:p w:rsidR="00000000" w:rsidRPr="00A308DF" w:rsidP="00A308DF">
      <w:pPr>
        <w:pStyle w:val="ListBullet2"/>
      </w:pPr>
      <w:r w:rsidRPr="00A308DF">
        <w:t>maintaining concentricity of teeth</w:t>
      </w:r>
    </w:p>
    <w:p w:rsidR="00000000" w:rsidRPr="00A308DF" w:rsidP="00A308DF">
      <w:pPr>
        <w:pStyle w:val="ListBullet"/>
      </w:pPr>
      <w:r w:rsidRPr="00A308DF">
        <w:t>toot</w:t>
      </w:r>
      <w:r w:rsidRPr="00A308DF">
        <w:t>h pitch and tooth angles at which blades are sharpened (blade geometry)</w:t>
      </w:r>
    </w:p>
    <w:p w:rsidR="00000000" w:rsidRPr="00A308DF" w:rsidP="00A308DF">
      <w:pPr>
        <w:pStyle w:val="ListBullet"/>
      </w:pPr>
      <w:r w:rsidRPr="00A308DF">
        <w:t>range of speeds at which abrasive wheels can be operated without damaging saw blades</w:t>
      </w:r>
    </w:p>
    <w:p w:rsidR="00000000" w:rsidRPr="00A308DF" w:rsidP="00A308DF">
      <w:pPr>
        <w:pStyle w:val="ListBullet"/>
      </w:pPr>
      <w:r w:rsidRPr="00A308DF">
        <w:t>risks and hazards and mitigation measures associated with sharpening circular saw blades</w:t>
      </w:r>
    </w:p>
    <w:p w:rsidR="00000000" w:rsidRPr="00A308DF" w:rsidP="00A308DF">
      <w:pPr>
        <w:pStyle w:val="ListBullet"/>
      </w:pPr>
      <w:r w:rsidRPr="00A308DF">
        <w:t>procedures</w:t>
      </w:r>
      <w:r w:rsidRPr="00A308DF">
        <w:t xml:space="preserve"> specific to sharpening circular saw blades:</w:t>
      </w:r>
    </w:p>
    <w:p w:rsidR="00000000" w:rsidRPr="00A308DF" w:rsidP="00A308DF">
      <w:pPr>
        <w:pStyle w:val="ListBullet2"/>
      </w:pPr>
      <w:r w:rsidRPr="00A308DF">
        <w:t xml:space="preserve">workplace health and safety, with particular emphasis on equipment lock-out, the use of personal protective equipment (PPE) and safe manual handling techniques </w:t>
      </w:r>
    </w:p>
    <w:p w:rsidR="00000000" w:rsidRPr="00A308DF" w:rsidP="00A308DF">
      <w:pPr>
        <w:pStyle w:val="ListBullet2"/>
      </w:pPr>
      <w:r w:rsidRPr="00A308DF">
        <w:t>communication reporting lines</w:t>
      </w:r>
    </w:p>
    <w:p w:rsidR="00000000" w:rsidRPr="00A308DF" w:rsidP="00A308DF">
      <w:pPr>
        <w:pStyle w:val="ListBullet2"/>
      </w:pPr>
      <w:r w:rsidRPr="00A308DF">
        <w:t>recording and reporting of processing and equipment faults</w:t>
      </w:r>
    </w:p>
    <w:p w:rsidR="00000000" w:rsidRPr="00A308DF" w:rsidP="00A308DF">
      <w:pPr>
        <w:pStyle w:val="ListBullet"/>
      </w:pPr>
      <w:r w:rsidRPr="00A308DF">
        <w:t>environmental protection practices applied to saw technician workshops and timber processing facilities:</w:t>
      </w:r>
    </w:p>
    <w:p w:rsidR="00000000" w:rsidRPr="00A308DF" w:rsidP="00A308DF">
      <w:pPr>
        <w:pStyle w:val="ListBullet2"/>
      </w:pPr>
      <w:r w:rsidRPr="00A308DF">
        <w:t>reducing water and energy use</w:t>
      </w:r>
    </w:p>
    <w:p w:rsidR="00000000" w:rsidRPr="00A308DF" w:rsidP="00A308DF">
      <w:pPr>
        <w:pStyle w:val="ListBullet2"/>
      </w:pPr>
      <w:r w:rsidRPr="00A308DF">
        <w:t>cleaning plant, tools and equipment</w:t>
      </w:r>
    </w:p>
    <w:p w:rsidR="00000000" w:rsidRPr="00A308DF" w:rsidP="00A308DF">
      <w:pPr>
        <w:pStyle w:val="ListBullet2"/>
      </w:pPr>
      <w:r w:rsidRPr="00A308DF">
        <w:t xml:space="preserve">disposing of, recycling </w:t>
      </w:r>
      <w:r w:rsidRPr="00A308DF">
        <w:t>and reusing materials.</w:t>
      </w:r>
    </w:p>
    <w:p w:rsidR="00000000" w:rsidRPr="00A308DF" w:rsidP="00A308DF">
      <w:pPr>
        <w:pStyle w:val="AllowPageBreak"/>
      </w:pPr>
    </w:p>
    <w:p w:rsidR="00000000" w:rsidRPr="00A308DF" w:rsidP="00A308DF">
      <w:pPr>
        <w:pStyle w:val="Heading1"/>
      </w:pPr>
      <w:bookmarkStart w:id="12" w:name="O_1047043"/>
      <w:bookmarkEnd w:id="12"/>
      <w:r w:rsidRPr="00A308DF">
        <w:t>Assessment Conditions</w:t>
      </w:r>
    </w:p>
    <w:p w:rsidR="00000000" w:rsidRPr="00A308DF" w:rsidP="00E0549B">
      <w:pPr>
        <w:pStyle w:val="BodyText"/>
      </w:pPr>
      <w:r w:rsidRPr="00A308DF">
        <w:t>Assessment of skills must take place under the following conditions:</w:t>
      </w:r>
    </w:p>
    <w:p w:rsidR="00000000" w:rsidRPr="00A308DF" w:rsidP="00A308DF">
      <w:pPr>
        <w:pStyle w:val="ListBullet"/>
      </w:pPr>
      <w:r w:rsidRPr="00A308DF">
        <w:t>physical conditions:</w:t>
      </w:r>
    </w:p>
    <w:p w:rsidR="00000000" w:rsidRPr="00A308DF" w:rsidP="00A308DF">
      <w:pPr>
        <w:pStyle w:val="ListBullet2"/>
      </w:pPr>
      <w:r w:rsidRPr="00A308DF">
        <w:t>skills must be demonstrated in a saw technician workshop, a timber processing facility or an environ</w:t>
      </w:r>
      <w:r w:rsidRPr="00A308DF">
        <w:t>ment that accurately represents workplace conditions</w:t>
      </w:r>
    </w:p>
    <w:p w:rsidR="00000000" w:rsidRPr="00A308DF" w:rsidP="00A308DF">
      <w:pPr>
        <w:pStyle w:val="ListBullet"/>
      </w:pPr>
      <w:r w:rsidRPr="00A308DF">
        <w:t>resources, equipment and materials:</w:t>
      </w:r>
    </w:p>
    <w:p w:rsidR="00000000" w:rsidRPr="00A308DF" w:rsidP="00A308DF">
      <w:pPr>
        <w:pStyle w:val="ListBullet2"/>
      </w:pPr>
      <w:r w:rsidRPr="00A308DF">
        <w:t>tools and equipment used to sharpen circular saw blades: gulleting and grinding machines, machine attachments, hand-held tools and abrasive wheels</w:t>
      </w:r>
    </w:p>
    <w:p w:rsidR="00000000" w:rsidRPr="00A308DF" w:rsidP="00A308DF">
      <w:pPr>
        <w:pStyle w:val="ListBullet2"/>
      </w:pPr>
      <w:r w:rsidRPr="00A308DF">
        <w:t>saws for which circular saw blades are to be sharpened</w:t>
      </w:r>
    </w:p>
    <w:p w:rsidR="00000000" w:rsidRPr="00A308DF" w:rsidP="00A308DF">
      <w:pPr>
        <w:pStyle w:val="ListBullet2"/>
      </w:pPr>
      <w:r w:rsidRPr="00A308DF">
        <w:t xml:space="preserve">one or more of the following types of circular saw blades to be sharpened: circular crosscut blades, rip saw blades </w:t>
      </w:r>
    </w:p>
    <w:p w:rsidR="00000000" w:rsidRPr="00A308DF" w:rsidP="00A308DF">
      <w:pPr>
        <w:pStyle w:val="ListBullet2"/>
      </w:pPr>
      <w:r w:rsidRPr="00A308DF">
        <w:t>PPE suitable for sharpening circular saw blades</w:t>
      </w:r>
    </w:p>
    <w:p w:rsidR="00000000" w:rsidRPr="00A308DF" w:rsidP="00A308DF">
      <w:pPr>
        <w:pStyle w:val="ListBullet"/>
      </w:pPr>
      <w:r w:rsidRPr="00A308DF">
        <w:t>specifications:</w:t>
      </w:r>
    </w:p>
    <w:p w:rsidR="00000000" w:rsidRPr="00A308DF" w:rsidP="00A308DF">
      <w:pPr>
        <w:pStyle w:val="ListBullet2"/>
      </w:pPr>
      <w:r w:rsidRPr="00A308DF">
        <w:t>manufacturer instr</w:t>
      </w:r>
      <w:r w:rsidRPr="00A308DF">
        <w:t>uctions for use, repair and maintenance of equipment</w:t>
      </w:r>
    </w:p>
    <w:p w:rsidR="00000000" w:rsidRPr="00A308DF" w:rsidP="00A308DF">
      <w:pPr>
        <w:pStyle w:val="ListBullet2"/>
      </w:pPr>
      <w:r w:rsidRPr="00A308DF">
        <w:t xml:space="preserve">work order with specific instructions for sharpening circular saw blades </w:t>
      </w:r>
    </w:p>
    <w:p w:rsidR="00000000" w:rsidRPr="00A308DF" w:rsidP="00A308DF">
      <w:pPr>
        <w:pStyle w:val="ListBullet2"/>
      </w:pPr>
      <w:r w:rsidRPr="00A308DF">
        <w:t>template documents for recording operational problems and equipment faults</w:t>
      </w:r>
    </w:p>
    <w:p w:rsidR="00000000" w:rsidRPr="00A308DF" w:rsidP="00A308DF">
      <w:pPr>
        <w:pStyle w:val="ListBullet2"/>
      </w:pPr>
      <w:r w:rsidRPr="00A308DF">
        <w:t>workplace procedures for sharpening circular saw blade</w:t>
      </w:r>
      <w:r w:rsidRPr="00A308DF">
        <w:t>s.</w:t>
      </w:r>
    </w:p>
    <w:p w:rsidR="00000000" w:rsidRPr="00A308DF" w:rsidP="00E0549B">
      <w:pPr>
        <w:pStyle w:val="BodyText"/>
      </w:pPr>
      <w:r w:rsidRPr="00A308DF">
        <w:t xml:space="preserve">Assessors of this unit must satisfy the requirements for assessors in applicable vocational education and training legislation, frameworks and/or standards. </w:t>
      </w:r>
    </w:p>
    <w:p w:rsidR="00000000" w:rsidRPr="00A308DF" w:rsidP="00A308DF">
      <w:pPr>
        <w:pStyle w:val="Heading1"/>
      </w:pPr>
      <w:bookmarkStart w:id="13" w:name="O_1047046"/>
      <w:bookmarkEnd w:id="13"/>
      <w:r w:rsidRPr="00A308DF">
        <w:t>Links</w:t>
      </w:r>
    </w:p>
    <w:p w:rsidR="00000000" w:rsidRPr="00A308DF" w:rsidP="00E0549B">
      <w:pPr>
        <w:pStyle w:val="BodyText"/>
      </w:pPr>
      <w:r w:rsidRPr="00A308DF">
        <w:t>Companio</w:t>
      </w:r>
      <w:r w:rsidRPr="00A308DF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27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08DF" w:rsidP="00A308DF"/>
    <w:sectPr w:rsidSect="00A308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 w:rsidRPr="00E0549B" w:rsidP="00E05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9B" w:rsidP="00A30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549B" w:rsidP="00A30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549B" w:rsidP="00A308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 w:rsidP="00A30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549B">
      <w:t>Approved</w:t>
    </w:r>
    <w:r w:rsidR="00E054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549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549B">
      <w:rPr>
        <w:noProof/>
      </w:rPr>
      <w:t>6</w:t>
    </w:r>
    <w:r>
      <w:rPr>
        <w:noProof/>
      </w:rPr>
      <w:fldChar w:fldCharType="end"/>
    </w:r>
  </w:p>
  <w:p w:rsidR="00A308DF" w:rsidP="00A30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54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549B">
      <w:t>Skills Insight</w:t>
    </w:r>
    <w:r w:rsidR="00E0549B">
      <w:fldChar w:fldCharType="end"/>
    </w:r>
  </w:p>
  <w:p w:rsidR="00A308DF" w:rsidP="00A30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8DF" w:rsidRPr="00E0549B" w:rsidP="00E05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9B" w:rsidRPr="002D2AF8" w:rsidP="00A30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FWPSAW3233 Sharpen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549B" w:rsidP="00A308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F" w:rsidRPr="002D2AF8" w:rsidP="00A30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549B">
      <w:t>FWPSAW3233 Sharpen circular saw blades</w:t>
    </w:r>
    <w:r w:rsidR="00E054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549B">
      <w:rPr>
        <w:noProof/>
      </w:rPr>
      <w:t>2 March 2025</w:t>
    </w:r>
    <w:r>
      <w:fldChar w:fldCharType="end"/>
    </w:r>
  </w:p>
  <w:p w:rsidR="00A308DF" w:rsidP="00A30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22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64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28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8DF"/>
  </w:style>
  <w:style w:type="character" w:customStyle="1" w:styleId="Heading1Char">
    <w:name w:val="Heading 1 Char"/>
    <w:basedOn w:val="DefaultParagraphFont"/>
    <w:link w:val="Heading1"/>
    <w:rsid w:val="00A30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8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8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08DF"/>
    <w:rPr>
      <w:i/>
    </w:rPr>
  </w:style>
  <w:style w:type="paragraph" w:customStyle="1" w:styleId="SuperHeading">
    <w:name w:val="SuperHeading"/>
    <w:basedOn w:val="Normal"/>
    <w:rsid w:val="00A30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08DF"/>
    <w:rPr>
      <w:b/>
    </w:rPr>
  </w:style>
  <w:style w:type="character" w:customStyle="1" w:styleId="Heading2Char">
    <w:name w:val="Heading 2 Char"/>
    <w:basedOn w:val="DefaultParagraphFont"/>
    <w:link w:val="Heading2"/>
    <w:rsid w:val="00A30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8DF"/>
    <w:rPr>
      <w:b/>
      <w:spacing w:val="0"/>
    </w:rPr>
  </w:style>
  <w:style w:type="paragraph" w:customStyle="1" w:styleId="SuperTitle">
    <w:name w:val="SuperTitle"/>
    <w:basedOn w:val="Title"/>
    <w:rsid w:val="00A30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8DF"/>
  </w:style>
  <w:style w:type="paragraph" w:styleId="TableofFigures">
    <w:name w:val="table of figures"/>
    <w:basedOn w:val="Normal"/>
    <w:next w:val="Normal"/>
    <w:semiHidden/>
    <w:rsid w:val="00A30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8DF"/>
    <w:rPr>
      <w:rFonts w:ascii="Wingdings" w:hAnsi="Wingdings"/>
    </w:rPr>
  </w:style>
  <w:style w:type="paragraph" w:customStyle="1" w:styleId="TableHeading">
    <w:name w:val="Table Heading"/>
    <w:basedOn w:val="HeadingBase"/>
    <w:rsid w:val="00A30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8DF"/>
    <w:rPr>
      <w:color w:val="0033CC"/>
      <w:u w:val="none"/>
    </w:rPr>
  </w:style>
  <w:style w:type="paragraph" w:customStyle="1" w:styleId="BodyTextRight">
    <w:name w:val="Body Text Right"/>
    <w:basedOn w:val="BodyText"/>
    <w:rsid w:val="00A30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8DF"/>
    <w:rPr>
      <w:sz w:val="32"/>
    </w:rPr>
  </w:style>
  <w:style w:type="paragraph" w:customStyle="1" w:styleId="HeadingProcedure">
    <w:name w:val="Heading Procedure"/>
    <w:basedOn w:val="HeadingBase"/>
    <w:next w:val="Normal"/>
    <w:rsid w:val="00A30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8DF"/>
    <w:pPr>
      <w:spacing w:before="60" w:after="60"/>
    </w:pPr>
  </w:style>
  <w:style w:type="paragraph" w:styleId="ListContinue">
    <w:name w:val="List Continue"/>
    <w:basedOn w:val="List"/>
    <w:rsid w:val="00A308DF"/>
    <w:pPr>
      <w:ind w:firstLine="0"/>
    </w:pPr>
  </w:style>
  <w:style w:type="paragraph" w:customStyle="1" w:styleId="ListNote">
    <w:name w:val="List Note"/>
    <w:basedOn w:val="List"/>
    <w:rsid w:val="00A30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8DF"/>
    <w:rPr>
      <w:rFonts w:ascii="Courier New" w:hAnsi="Courier New"/>
    </w:rPr>
  </w:style>
  <w:style w:type="paragraph" w:customStyle="1" w:styleId="NoteBullet">
    <w:name w:val="Note Bullet"/>
    <w:basedOn w:val="Note"/>
    <w:rsid w:val="00A30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8DF"/>
    <w:rPr>
      <w:b/>
      <w:smallCaps/>
    </w:rPr>
  </w:style>
  <w:style w:type="paragraph" w:customStyle="1" w:styleId="TableListNumber">
    <w:name w:val="Table List Number"/>
    <w:basedOn w:val="ListNumber"/>
    <w:rsid w:val="00A30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8DF"/>
    <w:pPr>
      <w:numPr>
        <w:numId w:val="9"/>
      </w:numPr>
    </w:pPr>
  </w:style>
  <w:style w:type="paragraph" w:customStyle="1" w:styleId="ListAlpha2">
    <w:name w:val="List Alpha 2"/>
    <w:basedOn w:val="List2"/>
    <w:rsid w:val="00A308DF"/>
    <w:pPr>
      <w:numPr>
        <w:numId w:val="8"/>
      </w:numPr>
    </w:pPr>
  </w:style>
  <w:style w:type="paragraph" w:styleId="List2">
    <w:name w:val="List 2"/>
    <w:basedOn w:val="BodyText"/>
    <w:rsid w:val="00A30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8DF"/>
    <w:pPr>
      <w:numPr>
        <w:numId w:val="4"/>
      </w:numPr>
    </w:pPr>
  </w:style>
  <w:style w:type="paragraph" w:styleId="ListContinue2">
    <w:name w:val="List Continue 2"/>
    <w:basedOn w:val="List2"/>
    <w:rsid w:val="00A308DF"/>
    <w:pPr>
      <w:ind w:firstLine="0"/>
    </w:pPr>
  </w:style>
  <w:style w:type="paragraph" w:styleId="ListContinue3">
    <w:name w:val="List Continue 3"/>
    <w:basedOn w:val="List3"/>
    <w:rsid w:val="00A308DF"/>
    <w:pPr>
      <w:ind w:left="1021" w:firstLine="0"/>
    </w:pPr>
  </w:style>
  <w:style w:type="paragraph" w:styleId="ListContinue4">
    <w:name w:val="List Continue 4"/>
    <w:basedOn w:val="List4"/>
    <w:rsid w:val="00A308DF"/>
    <w:pPr>
      <w:ind w:firstLine="0"/>
    </w:pPr>
  </w:style>
  <w:style w:type="paragraph" w:styleId="ListContinue5">
    <w:name w:val="List Continue 5"/>
    <w:basedOn w:val="List5"/>
    <w:rsid w:val="00A308DF"/>
    <w:pPr>
      <w:ind w:firstLine="0"/>
    </w:pPr>
  </w:style>
  <w:style w:type="paragraph" w:styleId="ListNumber3">
    <w:name w:val="List Number 3"/>
    <w:basedOn w:val="List3"/>
    <w:rsid w:val="00A308DF"/>
    <w:pPr>
      <w:numPr>
        <w:numId w:val="5"/>
      </w:numPr>
    </w:pPr>
  </w:style>
  <w:style w:type="paragraph" w:styleId="ListNumber4">
    <w:name w:val="List Number 4"/>
    <w:basedOn w:val="List4"/>
    <w:rsid w:val="00A308DF"/>
    <w:pPr>
      <w:numPr>
        <w:numId w:val="6"/>
      </w:numPr>
    </w:pPr>
  </w:style>
  <w:style w:type="paragraph" w:styleId="ListNumber5">
    <w:name w:val="List Number 5"/>
    <w:basedOn w:val="List5"/>
    <w:rsid w:val="00A308DF"/>
    <w:pPr>
      <w:numPr>
        <w:numId w:val="7"/>
      </w:numPr>
    </w:pPr>
  </w:style>
  <w:style w:type="paragraph" w:styleId="BlockText">
    <w:name w:val="Block Text"/>
    <w:basedOn w:val="Normal"/>
    <w:rsid w:val="00A30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8DF"/>
    <w:rPr>
      <w:sz w:val="16"/>
      <w:vertAlign w:val="superscript"/>
    </w:rPr>
  </w:style>
  <w:style w:type="character" w:customStyle="1" w:styleId="Symbols">
    <w:name w:val="Symbols"/>
    <w:basedOn w:val="DefaultParagraphFont"/>
    <w:rsid w:val="00A308DF"/>
    <w:rPr>
      <w:rFonts w:ascii="Symbol" w:hAnsi="Symbol"/>
    </w:rPr>
  </w:style>
  <w:style w:type="character" w:customStyle="1" w:styleId="MenuOptions">
    <w:name w:val="Menu Options"/>
    <w:basedOn w:val="DefaultParagraphFont"/>
    <w:rsid w:val="00A30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8DF"/>
    <w:rPr>
      <w:b/>
    </w:rPr>
  </w:style>
  <w:style w:type="character" w:customStyle="1" w:styleId="Underlined">
    <w:name w:val="Underlined"/>
    <w:basedOn w:val="DefaultParagraphFont"/>
    <w:rsid w:val="00A308DF"/>
    <w:rPr>
      <w:u w:val="single"/>
    </w:rPr>
  </w:style>
  <w:style w:type="paragraph" w:customStyle="1" w:styleId="TableBodyTextRight">
    <w:name w:val="Table Body Text Right"/>
    <w:basedOn w:val="TableBodyText"/>
    <w:rsid w:val="00A30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8DF"/>
    <w:rPr>
      <w:sz w:val="18"/>
    </w:rPr>
  </w:style>
  <w:style w:type="paragraph" w:customStyle="1" w:styleId="BodySmallRight">
    <w:name w:val="Body Small Right"/>
    <w:basedOn w:val="BodyTextRight"/>
    <w:rsid w:val="00A308DF"/>
    <w:rPr>
      <w:sz w:val="18"/>
      <w:szCs w:val="18"/>
    </w:rPr>
  </w:style>
  <w:style w:type="paragraph" w:customStyle="1" w:styleId="MarginEdition">
    <w:name w:val="Margin Edition"/>
    <w:basedOn w:val="MarginNote"/>
    <w:rsid w:val="00A30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8DF"/>
    <w:rPr>
      <w:sz w:val="2"/>
      <w:szCs w:val="2"/>
    </w:rPr>
  </w:style>
  <w:style w:type="character" w:customStyle="1" w:styleId="Small">
    <w:name w:val="Small"/>
    <w:basedOn w:val="DefaultParagraphFont"/>
    <w:rsid w:val="00A308DF"/>
    <w:rPr>
      <w:sz w:val="16"/>
    </w:rPr>
  </w:style>
  <w:style w:type="paragraph" w:customStyle="1" w:styleId="WideTable">
    <w:name w:val="Wide Table"/>
    <w:basedOn w:val="Normal"/>
    <w:rsid w:val="00A30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8DF"/>
  </w:style>
  <w:style w:type="paragraph" w:styleId="Quote">
    <w:name w:val="Quote"/>
    <w:basedOn w:val="Heading1"/>
    <w:link w:val="QuoteChar"/>
    <w:qFormat/>
    <w:rsid w:val="00A30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8DF"/>
    <w:pPr>
      <w:pageBreakBefore/>
    </w:pPr>
  </w:style>
  <w:style w:type="paragraph" w:customStyle="1" w:styleId="Border">
    <w:name w:val="Border"/>
    <w:basedOn w:val="Normal"/>
    <w:qFormat/>
    <w:rsid w:val="00A30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8DF"/>
    <w:rPr>
      <w:u w:val="single"/>
    </w:rPr>
  </w:style>
  <w:style w:type="character" w:customStyle="1" w:styleId="BoldandItalics">
    <w:name w:val="Bold and Italics"/>
    <w:qFormat/>
    <w:rsid w:val="00A308DF"/>
    <w:rPr>
      <w:b/>
      <w:i/>
      <w:u w:val="none"/>
    </w:rPr>
  </w:style>
  <w:style w:type="paragraph" w:styleId="BalloonText">
    <w:name w:val="Balloon Text"/>
    <w:basedOn w:val="Normal"/>
    <w:link w:val="BalloonTextChar"/>
    <w:rsid w:val="00A30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8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5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1290</Words>
  <Characters>8043</Characters>
  <Application>Microsoft Office Word</Application>
  <DocSecurity>0</DocSecurity>
  <Lines>251</Lines>
  <Paragraphs>179</Paragraphs>
  <ScaleCrop>false</ScaleCrop>
  <Company>Author-it Software Corporation Ltd.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FWPSAW3233 Sharpen circular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