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980" w:rsidP="00163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FWPSAW3228 Apply principles of blade design to sawing procedures</w:t>
      </w:r>
      <w:r>
        <w:fldChar w:fldCharType="end"/>
      </w:r>
    </w:p>
    <w:p w:rsidR="00163980" w:rsidP="00163980">
      <w:pPr>
        <w:pStyle w:val="Version"/>
        <w:sectPr w:rsidSect="00070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093D" w:rsidP="0007093D">
      <w:pPr>
        <w:pStyle w:val="SuperHeading"/>
      </w:pPr>
      <w:r w:rsidRPr="0007093D">
        <w:t>FWPSAW3228 Apply principles of blade design to sawing procedures</w:t>
      </w:r>
    </w:p>
    <w:p w:rsidR="00000000" w:rsidRPr="0007093D" w:rsidP="0007093D">
      <w:pPr>
        <w:pStyle w:val="Heading1"/>
      </w:pPr>
      <w:bookmarkStart w:id="1" w:name="O_972785"/>
      <w:bookmarkEnd w:id="1"/>
      <w:r w:rsidRPr="00070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0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rPr>
                <w:rStyle w:val="SpecialBold"/>
              </w:rPr>
              <w:t>Comments</w:t>
            </w:r>
          </w:p>
        </w:tc>
      </w:tr>
      <w:tr w:rsidTr="00070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Release 2</w:t>
            </w:r>
            <w:r w:rsidRPr="0007093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This version released with FWP Forest and Wood Products Training Package Version 3.0.</w:t>
            </w:r>
          </w:p>
        </w:tc>
      </w:tr>
      <w:tr w:rsidTr="00070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t>This version released with FWP Forest and Wood Products Training Package Version 2.0.</w:t>
            </w:r>
          </w:p>
        </w:tc>
      </w:tr>
    </w:tbl>
    <w:p w:rsidR="00000000" w:rsidRPr="0007093D" w:rsidP="0007093D">
      <w:pPr>
        <w:pStyle w:val="BodyText"/>
      </w:pP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2" w:name="O_972784"/>
      <w:bookmarkEnd w:id="2"/>
      <w:r w:rsidRPr="0007093D">
        <w:t>Application</w:t>
      </w:r>
    </w:p>
    <w:p w:rsidR="00000000" w:rsidRPr="0007093D" w:rsidP="00163980">
      <w:pPr>
        <w:pStyle w:val="BodyText"/>
      </w:pPr>
      <w:r w:rsidRPr="0007093D">
        <w:t>This unit of competency describes the outcomes required to maintain quality output by selecting blades for various sawing operations and by</w:t>
      </w:r>
      <w:r w:rsidRPr="0007093D">
        <w:t xml:space="preserve"> applying principles of blade design. Work is completed in a forest and wood products factory</w:t>
      </w:r>
    </w:p>
    <w:p w:rsidR="00000000" w:rsidRPr="0007093D" w:rsidP="00163980">
      <w:pPr>
        <w:pStyle w:val="BodyText"/>
      </w:pPr>
      <w:r w:rsidRPr="0007093D">
        <w:t xml:space="preserve">The unit applies to Sawmill Worker, Sawyer, Production Worker. </w:t>
      </w:r>
    </w:p>
    <w:p w:rsidR="00000000" w:rsidRPr="0007093D" w:rsidP="00163980">
      <w:pPr>
        <w:pStyle w:val="BodyText"/>
      </w:pPr>
      <w:r w:rsidRPr="0007093D">
        <w:t xml:space="preserve">No licensing, legislative, regulatory, </w:t>
      </w:r>
      <w:r w:rsidRPr="0007093D">
        <w:t>or certification requirements apply to this unit at the time of publication.</w:t>
      </w:r>
    </w:p>
    <w:p w:rsidR="00000000" w:rsidRPr="0007093D" w:rsidP="0007093D">
      <w:pPr>
        <w:pStyle w:val="Heading1"/>
      </w:pPr>
      <w:bookmarkStart w:id="3" w:name="O_972783"/>
      <w:bookmarkEnd w:id="3"/>
      <w:r w:rsidRPr="0007093D">
        <w:t>Pre-requisite Unit</w:t>
      </w:r>
    </w:p>
    <w:p w:rsidR="00000000" w:rsidRPr="0007093D" w:rsidP="00163980">
      <w:pPr>
        <w:pStyle w:val="BodyText"/>
      </w:pPr>
      <w:r w:rsidRPr="0007093D">
        <w:t>Nil</w:t>
      </w:r>
    </w:p>
    <w:p w:rsidR="00000000" w:rsidRPr="0007093D" w:rsidP="0007093D">
      <w:pPr>
        <w:pStyle w:val="Heading1"/>
      </w:pPr>
      <w:bookmarkStart w:id="4" w:name="O_972782"/>
      <w:bookmarkEnd w:id="4"/>
      <w:r w:rsidRPr="0007093D">
        <w:t>Unit Sector</w:t>
      </w:r>
    </w:p>
    <w:p w:rsidR="00000000" w:rsidRPr="0007093D" w:rsidP="00163980">
      <w:pPr>
        <w:pStyle w:val="BodyText"/>
      </w:pPr>
      <w:r w:rsidRPr="0007093D">
        <w:t>Sawmilling and Processing</w:t>
      </w:r>
    </w:p>
    <w:p w:rsidR="00000000" w:rsidRPr="0007093D" w:rsidP="0007093D">
      <w:pPr>
        <w:pStyle w:val="Heading1"/>
      </w:pPr>
      <w:bookmarkStart w:id="5" w:name="O_972781"/>
      <w:bookmarkEnd w:id="5"/>
      <w:r w:rsidRPr="000709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Element</w:t>
            </w:r>
          </w:p>
          <w:p w:rsidR="00000000" w:rsidRPr="0007093D" w:rsidP="0007093D">
            <w:pPr>
              <w:pStyle w:val="BodyText"/>
            </w:pPr>
            <w:r w:rsidRPr="0007093D">
              <w:rPr>
                <w:rStyle w:val="Emphasis"/>
              </w:rPr>
              <w:t>Elements describe the ess</w:t>
            </w:r>
            <w:r w:rsidRPr="0007093D">
              <w:rPr>
                <w:rStyle w:val="Emphasis"/>
              </w:rPr>
              <w:t>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Performance Criteria</w:t>
            </w:r>
          </w:p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1. Maintain quality outpu</w:t>
            </w:r>
            <w:r w:rsidRPr="0007093D"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t>1.1 Follow quality system procedures for use and care of blades.</w:t>
            </w:r>
          </w:p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1.2 Assess blades visually for defects before processing products and completing work.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2. Apply blade design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t>2.1 Classify blades, according to type and style suitable for different saws and production requirements.</w:t>
            </w:r>
          </w:p>
          <w:p w:rsidR="00000000" w:rsidRPr="0007093D" w:rsidP="0007093D">
            <w:pPr>
              <w:pStyle w:val="BodyText"/>
            </w:pPr>
            <w:r w:rsidRPr="0007093D">
              <w:t>2.2 Identify and evaluate blade characteristics, properties and design capacities according to manufacturer’s specifications and production requiremen</w:t>
            </w:r>
            <w:r w:rsidRPr="0007093D">
              <w:t>ts.</w:t>
            </w:r>
          </w:p>
          <w:p w:rsidR="00000000" w:rsidRPr="0007093D" w:rsidP="0007093D">
            <w:pPr>
              <w:pStyle w:val="BodyText"/>
            </w:pPr>
            <w:r w:rsidRPr="0007093D">
              <w:t>2.3 Select blades to suit material being cut and production requirements.</w:t>
            </w:r>
          </w:p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2.4 Plan sawing to minimise blade damage and wear and optimise blade lifespan.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3. Assess blade condition.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t>3.1 Identify machinery and equipment issues that can cause product wast</w:t>
            </w:r>
            <w:r w:rsidRPr="0007093D">
              <w:t>e and adversely affect blade lifespan; resolve during day to day activities.</w:t>
            </w:r>
          </w:p>
          <w:p w:rsidR="00000000" w:rsidRPr="0007093D" w:rsidP="0007093D">
            <w:pPr>
              <w:pStyle w:val="BodyText"/>
            </w:pPr>
            <w:r w:rsidRPr="0007093D">
              <w:t>3.2 Assess saw blade condition and recognise need to rectify blade wear and damage.</w:t>
            </w:r>
          </w:p>
          <w:p w:rsidR="00000000" w:rsidRPr="0007093D" w:rsidP="0007093D">
            <w:pPr>
              <w:pStyle w:val="BodyText"/>
            </w:pPr>
            <w:r w:rsidRPr="0007093D">
              <w:t>3.3 Record and report blade faults to appropriate personnel according to blade design specifica</w:t>
            </w:r>
            <w:r w:rsidRPr="0007093D">
              <w:t>tions.</w:t>
            </w:r>
          </w:p>
        </w:tc>
      </w:tr>
    </w:tbl>
    <w:p w:rsidR="00000000" w:rsidRPr="0007093D" w:rsidP="0007093D">
      <w:pPr>
        <w:pStyle w:val="BodyText"/>
      </w:pP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6" w:name="O_972780"/>
      <w:bookmarkEnd w:id="6"/>
      <w:r w:rsidRPr="0007093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ListBullet"/>
              <w:rPr>
                <w:lang w:val="en-NZ"/>
              </w:rPr>
            </w:pPr>
            <w:r w:rsidRPr="0007093D">
              <w:t>measure blade characteristics for different blade types.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ListBullet"/>
            </w:pPr>
            <w:r w:rsidRPr="0007093D">
              <w:t>interpret:</w:t>
            </w:r>
          </w:p>
          <w:p w:rsidR="00000000" w:rsidRPr="0007093D" w:rsidP="0007093D">
            <w:pPr>
              <w:pStyle w:val="ListBullet2"/>
            </w:pPr>
            <w:r w:rsidRPr="0007093D">
              <w:t>organisational quality system procedures</w:t>
            </w:r>
          </w:p>
          <w:p w:rsidR="00000000" w:rsidP="0007093D">
            <w:pPr>
              <w:pStyle w:val="ListBullet2"/>
              <w:rPr>
                <w:lang w:val="en-NZ"/>
              </w:rPr>
            </w:pPr>
            <w:r w:rsidRPr="0007093D">
              <w:t>manufacturers’ blade specifications and maintenance recommendations.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ListBullet"/>
              <w:rPr>
                <w:lang w:val="en-NZ"/>
              </w:rPr>
            </w:pPr>
            <w:r w:rsidRPr="0007093D">
              <w:t>complete accurate basic records for blade faults.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ListBullet"/>
              <w:rPr>
                <w:lang w:val="en-NZ"/>
              </w:rPr>
            </w:pPr>
            <w:r w:rsidRPr="0007093D">
              <w:t xml:space="preserve">plan use of blades according to work activities. 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ListBullet"/>
            </w:pPr>
            <w:r w:rsidRPr="0007093D">
              <w:t>identify machining problems and resolve to avoid blade damage</w:t>
            </w:r>
          </w:p>
          <w:p w:rsidR="00000000" w:rsidP="0007093D">
            <w:pPr>
              <w:pStyle w:val="ListBullet"/>
              <w:rPr>
                <w:lang w:val="en-NZ"/>
              </w:rPr>
            </w:pPr>
            <w:r w:rsidRPr="0007093D">
              <w:t>identify and report blade wear, damage and faults.</w:t>
            </w:r>
          </w:p>
        </w:tc>
      </w:tr>
      <w:tr w:rsidTr="00163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ListBullet"/>
            </w:pPr>
            <w:r w:rsidRPr="0007093D">
              <w:t>select appropriate blades to suit materials and production requirements.</w:t>
            </w:r>
          </w:p>
        </w:tc>
      </w:tr>
    </w:tbl>
    <w:p w:rsidR="00000000" w:rsidRPr="0007093D" w:rsidP="0007093D">
      <w:pPr>
        <w:pStyle w:val="BodyText"/>
      </w:pP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7" w:name="O_972778"/>
      <w:bookmarkEnd w:id="7"/>
      <w:r w:rsidRPr="0007093D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07093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rPr>
                <w:rStyle w:val="SpecialBold"/>
              </w:rPr>
              <w:t>Equivalence status</w:t>
            </w:r>
          </w:p>
        </w:tc>
      </w:tr>
      <w:tr w:rsidTr="0007093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FWPSAW3228 Apply principles of blade design to sawing procedures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FWPSAW3228 Apply principles of blade design to sawing procedures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t>Equivalent unit</w:t>
            </w:r>
          </w:p>
        </w:tc>
      </w:tr>
    </w:tbl>
    <w:p w:rsidR="00000000" w:rsidRPr="0007093D" w:rsidP="0007093D">
      <w:pPr>
        <w:pStyle w:val="BodyText"/>
      </w:pP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8" w:name="O_972786"/>
      <w:bookmarkEnd w:id="8"/>
      <w:r w:rsidRPr="0007093D">
        <w:t>Link</w:t>
      </w:r>
      <w:r w:rsidRPr="0007093D">
        <w:t>s</w:t>
      </w:r>
    </w:p>
    <w:p w:rsidR="00000000" w:rsidRPr="0007093D" w:rsidP="00163980">
      <w:pPr>
        <w:pStyle w:val="BodyText"/>
      </w:pPr>
      <w:r w:rsidRPr="00070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0D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7093D" w:rsidP="00163980">
      <w:pPr>
        <w:pStyle w:val="BodyText"/>
        <w:sectPr w:rsidSect="00070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093D" w:rsidP="0007093D">
      <w:pPr>
        <w:pStyle w:val="SuperHeading"/>
      </w:pPr>
      <w:r w:rsidRPr="0007093D">
        <w:t xml:space="preserve">Assessment </w:t>
      </w:r>
      <w:r w:rsidRPr="0007093D">
        <w:t>Requirements for FWPSAW3228 Apply principles of blade design to sawing procedures</w:t>
      </w:r>
    </w:p>
    <w:p w:rsidR="00000000" w:rsidRPr="0007093D" w:rsidP="0007093D">
      <w:pPr>
        <w:pStyle w:val="Heading1"/>
      </w:pPr>
      <w:bookmarkStart w:id="9" w:name="O_972776"/>
      <w:bookmarkEnd w:id="9"/>
      <w:r w:rsidRPr="00070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0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rPr>
                <w:rStyle w:val="SpecialBold"/>
              </w:rPr>
              <w:t>Comments</w:t>
            </w:r>
          </w:p>
        </w:tc>
      </w:tr>
      <w:tr w:rsidTr="00070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Release 2</w:t>
            </w:r>
            <w:r w:rsidRPr="0007093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This version released with FWP Forest and Wood Products Training Package Version 3.0.</w:t>
            </w:r>
          </w:p>
        </w:tc>
      </w:tr>
      <w:tr w:rsidTr="00070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3D">
            <w:pPr>
              <w:pStyle w:val="BodyText"/>
              <w:rPr>
                <w:lang w:val="en-NZ"/>
              </w:rPr>
            </w:pPr>
            <w:r w:rsidRPr="000709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3D" w:rsidP="0007093D">
            <w:pPr>
              <w:pStyle w:val="BodyText"/>
            </w:pPr>
            <w:r w:rsidRPr="0007093D">
              <w:t>This version released with FWP Forest and Wood Products Training Package Version 2.0.</w:t>
            </w:r>
          </w:p>
        </w:tc>
      </w:tr>
    </w:tbl>
    <w:p w:rsidR="00000000" w:rsidRPr="0007093D" w:rsidP="0007093D">
      <w:pPr>
        <w:pStyle w:val="BodyText"/>
      </w:pP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10" w:name="O_972775"/>
      <w:bookmarkEnd w:id="10"/>
      <w:r w:rsidRPr="0007093D">
        <w:t>Performance Evidence</w:t>
      </w:r>
    </w:p>
    <w:p w:rsidR="00000000" w:rsidRPr="0007093D" w:rsidP="00163980">
      <w:pPr>
        <w:pStyle w:val="BodyText"/>
      </w:pPr>
      <w:r w:rsidRPr="0007093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7093D">
        <w:t xml:space="preserve"> have been performed on at least one occasion:</w:t>
      </w:r>
    </w:p>
    <w:p w:rsidR="00000000" w:rsidRPr="0007093D" w:rsidP="0007093D">
      <w:pPr>
        <w:pStyle w:val="ListBullet"/>
      </w:pPr>
      <w:r w:rsidRPr="0007093D">
        <w:t>follow organisational policies and procedures relevant to applying principles of blade design to sawing procedures</w:t>
      </w:r>
    </w:p>
    <w:p w:rsidR="00000000" w:rsidRPr="0007093D" w:rsidP="0007093D">
      <w:pPr>
        <w:pStyle w:val="ListBullet"/>
      </w:pPr>
      <w:r w:rsidRPr="0007093D">
        <w:t>select blades for sawing procedures in line with environmental legislation and workplace proc</w:t>
      </w:r>
      <w:r w:rsidRPr="0007093D">
        <w:t>edures</w:t>
      </w:r>
    </w:p>
    <w:p w:rsidR="00000000" w:rsidRPr="0007093D" w:rsidP="0007093D">
      <w:pPr>
        <w:pStyle w:val="ListBullet"/>
      </w:pPr>
      <w:r w:rsidRPr="0007093D">
        <w:t>identify and evaluate blade characteristics, properties and design capacities for these types of blades:</w:t>
      </w:r>
    </w:p>
    <w:p w:rsidR="00000000" w:rsidRPr="0007093D" w:rsidP="0007093D">
      <w:pPr>
        <w:pStyle w:val="ListBullet2"/>
      </w:pPr>
      <w:r w:rsidRPr="0007093D">
        <w:t>circular saw blades</w:t>
      </w:r>
    </w:p>
    <w:p w:rsidR="00000000" w:rsidRPr="0007093D" w:rsidP="0007093D">
      <w:pPr>
        <w:pStyle w:val="ListBullet2"/>
      </w:pPr>
      <w:r w:rsidRPr="0007093D">
        <w:t>band saw blades</w:t>
      </w:r>
    </w:p>
    <w:p w:rsidR="00000000" w:rsidRPr="0007093D" w:rsidP="0007093D">
      <w:pPr>
        <w:pStyle w:val="ListBullet2"/>
      </w:pPr>
      <w:r w:rsidRPr="0007093D">
        <w:t>gang saw blades</w:t>
      </w:r>
    </w:p>
    <w:p w:rsidR="00000000" w:rsidRPr="0007093D" w:rsidP="0007093D">
      <w:pPr>
        <w:pStyle w:val="ListBullet2"/>
      </w:pPr>
      <w:r w:rsidRPr="0007093D">
        <w:t>wide saw blades</w:t>
      </w:r>
    </w:p>
    <w:p w:rsidR="00000000" w:rsidRPr="0007093D" w:rsidP="0007093D">
      <w:pPr>
        <w:pStyle w:val="ListBullet2"/>
      </w:pPr>
      <w:r w:rsidRPr="0007093D">
        <w:t>standard steel</w:t>
      </w:r>
    </w:p>
    <w:p w:rsidR="00000000" w:rsidRPr="0007093D" w:rsidP="0007093D">
      <w:pPr>
        <w:pStyle w:val="ListBullet2"/>
      </w:pPr>
      <w:r w:rsidRPr="0007093D">
        <w:t>tungsten tipped</w:t>
      </w:r>
    </w:p>
    <w:p w:rsidR="00000000" w:rsidRPr="0007093D" w:rsidP="0007093D">
      <w:pPr>
        <w:pStyle w:val="ListBullet2"/>
      </w:pPr>
      <w:r w:rsidRPr="0007093D">
        <w:t>stellite tipped</w:t>
      </w:r>
    </w:p>
    <w:p w:rsidR="00000000" w:rsidRPr="0007093D" w:rsidP="0007093D">
      <w:pPr>
        <w:pStyle w:val="ListBullet"/>
      </w:pPr>
      <w:r w:rsidRPr="0007093D">
        <w:t>assess saw blade condition</w:t>
      </w:r>
      <w:r w:rsidRPr="0007093D">
        <w:t xml:space="preserve"> and complete basic records of faults for each of the above types of blades</w:t>
      </w:r>
    </w:p>
    <w:p w:rsidR="00000000" w:rsidRPr="0007093D" w:rsidP="0007093D">
      <w:pPr>
        <w:pStyle w:val="ListBullet"/>
      </w:pPr>
      <w:r w:rsidRPr="0007093D">
        <w:t>select appropriate blades to suit material being cut and production requirements in line with three work orders.</w:t>
      </w: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11" w:name="O_972774"/>
      <w:bookmarkEnd w:id="11"/>
      <w:r w:rsidRPr="0007093D">
        <w:t>Knowledge Evidence</w:t>
      </w:r>
    </w:p>
    <w:p w:rsidR="00000000" w:rsidRPr="0007093D" w:rsidP="00163980">
      <w:pPr>
        <w:pStyle w:val="BodyText"/>
      </w:pPr>
      <w:r w:rsidRPr="0007093D">
        <w:t>A person competent in this unit</w:t>
      </w:r>
      <w:r w:rsidRPr="0007093D">
        <w:t xml:space="preserve"> must be able to demonstrate knowledge of:</w:t>
      </w:r>
    </w:p>
    <w:p w:rsidR="00000000" w:rsidRPr="0007093D" w:rsidP="0007093D">
      <w:pPr>
        <w:pStyle w:val="ListBullet"/>
      </w:pPr>
      <w:r w:rsidRPr="0007093D">
        <w:t>purpose, features and operation of blades:</w:t>
      </w:r>
    </w:p>
    <w:p w:rsidR="00000000" w:rsidRPr="0007093D" w:rsidP="0007093D">
      <w:pPr>
        <w:pStyle w:val="ListBullet2"/>
      </w:pPr>
      <w:r w:rsidRPr="0007093D">
        <w:t>circular saw blades</w:t>
      </w:r>
    </w:p>
    <w:p w:rsidR="00000000" w:rsidRPr="0007093D" w:rsidP="0007093D">
      <w:pPr>
        <w:pStyle w:val="ListBullet2"/>
      </w:pPr>
      <w:r w:rsidRPr="0007093D">
        <w:t>band saw blades</w:t>
      </w:r>
    </w:p>
    <w:p w:rsidR="00000000" w:rsidRPr="0007093D" w:rsidP="0007093D">
      <w:pPr>
        <w:pStyle w:val="ListBullet2"/>
      </w:pPr>
      <w:r w:rsidRPr="0007093D">
        <w:t>gang saw blades</w:t>
      </w:r>
    </w:p>
    <w:p w:rsidR="00000000" w:rsidRPr="0007093D" w:rsidP="0007093D">
      <w:pPr>
        <w:pStyle w:val="ListBullet2"/>
      </w:pPr>
      <w:r w:rsidRPr="0007093D">
        <w:t>wide saw blades</w:t>
      </w:r>
    </w:p>
    <w:p w:rsidR="00000000" w:rsidRPr="0007093D" w:rsidP="0007093D">
      <w:pPr>
        <w:pStyle w:val="ListBullet2"/>
      </w:pPr>
      <w:r w:rsidRPr="0007093D">
        <w:t>standard steel</w:t>
      </w:r>
    </w:p>
    <w:p w:rsidR="00000000" w:rsidRPr="0007093D" w:rsidP="0007093D">
      <w:pPr>
        <w:pStyle w:val="ListBullet2"/>
      </w:pPr>
      <w:r w:rsidRPr="0007093D">
        <w:t>tungsten tipped</w:t>
      </w:r>
    </w:p>
    <w:p w:rsidR="00000000" w:rsidRPr="0007093D" w:rsidP="0007093D">
      <w:pPr>
        <w:pStyle w:val="ListBullet2"/>
      </w:pPr>
      <w:r w:rsidRPr="0007093D">
        <w:t>stellite tipped</w:t>
      </w:r>
    </w:p>
    <w:p w:rsidR="00000000" w:rsidRPr="0007093D" w:rsidP="0007093D">
      <w:pPr>
        <w:pStyle w:val="ListBullet"/>
      </w:pPr>
      <w:r w:rsidRPr="0007093D">
        <w:t>properties of blades used in the forestry industry:</w:t>
      </w:r>
    </w:p>
    <w:p w:rsidR="00000000" w:rsidRPr="0007093D" w:rsidP="0007093D">
      <w:pPr>
        <w:pStyle w:val="ListBullet2"/>
      </w:pPr>
      <w:r w:rsidRPr="0007093D">
        <w:t>metal from which blades are made</w:t>
      </w:r>
    </w:p>
    <w:p w:rsidR="00000000" w:rsidRPr="0007093D" w:rsidP="0007093D">
      <w:pPr>
        <w:pStyle w:val="ListBullet2"/>
      </w:pPr>
      <w:r w:rsidRPr="0007093D">
        <w:t>tensile strength</w:t>
      </w:r>
    </w:p>
    <w:p w:rsidR="00000000" w:rsidRPr="0007093D" w:rsidP="0007093D">
      <w:pPr>
        <w:pStyle w:val="ListBullet2"/>
      </w:pPr>
      <w:r w:rsidRPr="0007093D">
        <w:t>geometry and concentricity</w:t>
      </w:r>
    </w:p>
    <w:p w:rsidR="00000000" w:rsidRPr="0007093D" w:rsidP="0007093D">
      <w:pPr>
        <w:pStyle w:val="ListBullet"/>
      </w:pPr>
      <w:r w:rsidRPr="0007093D">
        <w:t>characteristics of blades and names of different parts:</w:t>
      </w:r>
    </w:p>
    <w:p w:rsidR="00000000" w:rsidRPr="0007093D" w:rsidP="0007093D">
      <w:pPr>
        <w:pStyle w:val="ListBullet2"/>
      </w:pPr>
      <w:r w:rsidRPr="0007093D">
        <w:t>blade pitch</w:t>
      </w:r>
    </w:p>
    <w:p w:rsidR="00000000" w:rsidRPr="0007093D" w:rsidP="0007093D">
      <w:pPr>
        <w:pStyle w:val="ListBullet2"/>
      </w:pPr>
      <w:r w:rsidRPr="0007093D">
        <w:t>kerf</w:t>
      </w:r>
    </w:p>
    <w:p w:rsidR="00000000" w:rsidRPr="0007093D" w:rsidP="0007093D">
      <w:pPr>
        <w:pStyle w:val="ListBullet2"/>
      </w:pPr>
      <w:r w:rsidRPr="0007093D">
        <w:t>gullet</w:t>
      </w:r>
    </w:p>
    <w:p w:rsidR="00000000" w:rsidRPr="0007093D" w:rsidP="0007093D">
      <w:pPr>
        <w:pStyle w:val="ListBullet2"/>
      </w:pPr>
      <w:r w:rsidRPr="0007093D">
        <w:t>face</w:t>
      </w:r>
    </w:p>
    <w:p w:rsidR="00000000" w:rsidRPr="0007093D" w:rsidP="0007093D">
      <w:pPr>
        <w:pStyle w:val="ListBullet2"/>
      </w:pPr>
      <w:r w:rsidRPr="0007093D">
        <w:t>set</w:t>
      </w:r>
    </w:p>
    <w:p w:rsidR="00000000" w:rsidRPr="0007093D" w:rsidP="0007093D">
      <w:pPr>
        <w:pStyle w:val="ListBullet2"/>
      </w:pPr>
      <w:r w:rsidRPr="0007093D">
        <w:t>straightness</w:t>
      </w:r>
    </w:p>
    <w:p w:rsidR="00000000" w:rsidRPr="0007093D" w:rsidP="0007093D">
      <w:pPr>
        <w:pStyle w:val="ListBullet2"/>
      </w:pPr>
      <w:r w:rsidRPr="0007093D">
        <w:t>profile</w:t>
      </w:r>
    </w:p>
    <w:p w:rsidR="00000000" w:rsidRPr="0007093D" w:rsidP="0007093D">
      <w:pPr>
        <w:pStyle w:val="ListBullet2"/>
      </w:pPr>
      <w:r w:rsidRPr="0007093D">
        <w:t>angle</w:t>
      </w:r>
    </w:p>
    <w:p w:rsidR="00000000" w:rsidRPr="0007093D" w:rsidP="0007093D">
      <w:pPr>
        <w:pStyle w:val="ListBullet2"/>
      </w:pPr>
      <w:r w:rsidRPr="0007093D">
        <w:t>depth</w:t>
      </w:r>
    </w:p>
    <w:p w:rsidR="00000000" w:rsidRPr="0007093D" w:rsidP="0007093D">
      <w:pPr>
        <w:pStyle w:val="ListBullet2"/>
      </w:pPr>
      <w:r w:rsidRPr="0007093D">
        <w:t>teeth shape</w:t>
      </w:r>
    </w:p>
    <w:p w:rsidR="00000000" w:rsidRPr="0007093D" w:rsidP="0007093D">
      <w:pPr>
        <w:pStyle w:val="ListBullet2"/>
      </w:pPr>
      <w:r w:rsidRPr="0007093D">
        <w:t>application (cross cut or ripping)</w:t>
      </w:r>
    </w:p>
    <w:p w:rsidR="00000000" w:rsidRPr="0007093D" w:rsidP="0007093D">
      <w:pPr>
        <w:pStyle w:val="ListBullet2"/>
      </w:pPr>
      <w:r w:rsidRPr="0007093D">
        <w:t>number of teeth per metre</w:t>
      </w:r>
    </w:p>
    <w:p w:rsidR="00000000" w:rsidRPr="0007093D" w:rsidP="0007093D">
      <w:pPr>
        <w:pStyle w:val="ListBullet"/>
      </w:pPr>
      <w:r w:rsidRPr="0007093D">
        <w:t>methods to optimise the use of saw blades</w:t>
      </w:r>
    </w:p>
    <w:p w:rsidR="00000000" w:rsidRPr="0007093D" w:rsidP="0007093D">
      <w:pPr>
        <w:pStyle w:val="ListBullet"/>
      </w:pPr>
      <w:r w:rsidRPr="0007093D">
        <w:t>effects of different types of materials on saw blade wear</w:t>
      </w:r>
    </w:p>
    <w:p w:rsidR="00000000" w:rsidRPr="0007093D" w:rsidP="0007093D">
      <w:pPr>
        <w:pStyle w:val="ListBullet"/>
      </w:pPr>
      <w:r w:rsidRPr="0007093D">
        <w:t>typical machinery and equipment issues that can cause product waste and adversely affect blade lifespan</w:t>
      </w:r>
    </w:p>
    <w:p w:rsidR="00000000" w:rsidRPr="0007093D" w:rsidP="0007093D">
      <w:pPr>
        <w:pStyle w:val="ListBullet"/>
      </w:pPr>
      <w:r w:rsidRPr="0007093D">
        <w:t>methods for assessing saw</w:t>
      </w:r>
      <w:r w:rsidRPr="0007093D">
        <w:t xml:space="preserve"> blade condition</w:t>
      </w:r>
    </w:p>
    <w:p w:rsidR="00000000" w:rsidRPr="0007093D" w:rsidP="0007093D">
      <w:pPr>
        <w:pStyle w:val="ListBullet"/>
      </w:pPr>
      <w:r w:rsidRPr="0007093D">
        <w:t>organisational quality system procedures for use and care of blades.</w:t>
      </w:r>
    </w:p>
    <w:p w:rsidR="00000000" w:rsidRPr="0007093D" w:rsidP="0007093D">
      <w:pPr>
        <w:pStyle w:val="AllowPageBreak"/>
      </w:pPr>
    </w:p>
    <w:p w:rsidR="00000000" w:rsidRPr="0007093D" w:rsidP="0007093D">
      <w:pPr>
        <w:pStyle w:val="Heading1"/>
      </w:pPr>
      <w:bookmarkStart w:id="12" w:name="O_972773"/>
      <w:bookmarkEnd w:id="12"/>
      <w:r w:rsidRPr="0007093D">
        <w:t>Assessment Conditions</w:t>
      </w:r>
    </w:p>
    <w:p w:rsidR="00000000" w:rsidRPr="0007093D" w:rsidP="00163980">
      <w:pPr>
        <w:pStyle w:val="BodyText"/>
      </w:pPr>
      <w:r w:rsidRPr="0007093D">
        <w:t>The following resources must be made available:</w:t>
      </w:r>
    </w:p>
    <w:p w:rsidR="00000000" w:rsidRPr="0007093D" w:rsidP="0007093D">
      <w:pPr>
        <w:pStyle w:val="ListBullet"/>
      </w:pPr>
      <w:r w:rsidRPr="0007093D">
        <w:t>blades for:</w:t>
      </w:r>
    </w:p>
    <w:p w:rsidR="00000000" w:rsidRPr="0007093D" w:rsidP="0007093D">
      <w:pPr>
        <w:pStyle w:val="ListBullet2"/>
      </w:pPr>
      <w:r w:rsidRPr="0007093D">
        <w:t>circular saws</w:t>
      </w:r>
    </w:p>
    <w:p w:rsidR="00000000" w:rsidRPr="0007093D" w:rsidP="0007093D">
      <w:pPr>
        <w:pStyle w:val="ListBullet2"/>
      </w:pPr>
      <w:r w:rsidRPr="0007093D">
        <w:t>band saws</w:t>
      </w:r>
    </w:p>
    <w:p w:rsidR="00000000" w:rsidRPr="0007093D" w:rsidP="0007093D">
      <w:pPr>
        <w:pStyle w:val="ListBullet2"/>
      </w:pPr>
      <w:r w:rsidRPr="0007093D">
        <w:t>gang saws</w:t>
      </w:r>
    </w:p>
    <w:p w:rsidR="00000000" w:rsidRPr="0007093D" w:rsidP="0007093D">
      <w:pPr>
        <w:pStyle w:val="ListBullet2"/>
      </w:pPr>
      <w:r w:rsidRPr="0007093D">
        <w:t>wide saws</w:t>
      </w:r>
    </w:p>
    <w:p w:rsidR="00000000" w:rsidRPr="0007093D" w:rsidP="0007093D">
      <w:pPr>
        <w:pStyle w:val="ListBullet"/>
      </w:pPr>
      <w:r w:rsidRPr="0007093D">
        <w:t>these styles of blade:</w:t>
      </w:r>
    </w:p>
    <w:p w:rsidR="00000000" w:rsidRPr="0007093D" w:rsidP="0007093D">
      <w:pPr>
        <w:pStyle w:val="ListBullet2"/>
      </w:pPr>
      <w:r w:rsidRPr="0007093D">
        <w:t>standard steel</w:t>
      </w:r>
    </w:p>
    <w:p w:rsidR="00000000" w:rsidRPr="0007093D" w:rsidP="0007093D">
      <w:pPr>
        <w:pStyle w:val="ListBullet2"/>
      </w:pPr>
      <w:r w:rsidRPr="0007093D">
        <w:t>tungsten tipped</w:t>
      </w:r>
    </w:p>
    <w:p w:rsidR="00000000" w:rsidRPr="0007093D" w:rsidP="0007093D">
      <w:pPr>
        <w:pStyle w:val="ListBullet2"/>
      </w:pPr>
      <w:r w:rsidRPr="0007093D">
        <w:t>stellite tipped</w:t>
      </w:r>
    </w:p>
    <w:p w:rsidR="00000000" w:rsidRPr="0007093D" w:rsidP="0007093D">
      <w:pPr>
        <w:pStyle w:val="ListBullet"/>
      </w:pPr>
      <w:r w:rsidRPr="0007093D">
        <w:t>maintenance tools and equipment for blades</w:t>
      </w:r>
    </w:p>
    <w:p w:rsidR="00000000" w:rsidRPr="0007093D" w:rsidP="0007093D">
      <w:pPr>
        <w:pStyle w:val="ListBullet"/>
      </w:pPr>
      <w:r w:rsidRPr="0007093D">
        <w:t>personal protective equipment suitable for maintaining blades</w:t>
      </w:r>
    </w:p>
    <w:p w:rsidR="00000000" w:rsidRPr="0007093D" w:rsidP="0007093D">
      <w:pPr>
        <w:pStyle w:val="ListBullet"/>
      </w:pPr>
      <w:r w:rsidRPr="0007093D">
        <w:t>manufacturers’ specifications for blade use and recommendations for repairing and maintaining blades</w:t>
      </w:r>
    </w:p>
    <w:p w:rsidR="00000000" w:rsidRPr="0007093D" w:rsidP="0007093D">
      <w:pPr>
        <w:pStyle w:val="ListBullet"/>
      </w:pPr>
      <w:r w:rsidRPr="0007093D">
        <w:t>template documents for recording blade faults</w:t>
      </w:r>
    </w:p>
    <w:p w:rsidR="00000000" w:rsidRPr="0007093D" w:rsidP="0007093D">
      <w:pPr>
        <w:pStyle w:val="ListBullet"/>
      </w:pPr>
      <w:r w:rsidRPr="0007093D">
        <w:t>relevant personnel for the purposes of communicating information</w:t>
      </w:r>
    </w:p>
    <w:p w:rsidR="00000000" w:rsidRPr="0007093D" w:rsidP="0007093D">
      <w:pPr>
        <w:pStyle w:val="ListBullet"/>
      </w:pPr>
      <w:r w:rsidRPr="0007093D">
        <w:t>work orders with specific information on materials to be cut and production requirements</w:t>
      </w:r>
    </w:p>
    <w:p w:rsidR="00000000" w:rsidRPr="0007093D" w:rsidP="0007093D">
      <w:pPr>
        <w:pStyle w:val="ListBullet"/>
      </w:pPr>
      <w:r w:rsidRPr="0007093D">
        <w:t>organisational quality system procedures for use and car</w:t>
      </w:r>
      <w:r w:rsidRPr="0007093D">
        <w:t>e of blades.</w:t>
      </w:r>
    </w:p>
    <w:p w:rsidR="00000000" w:rsidRPr="0007093D" w:rsidP="0007093D">
      <w:pPr>
        <w:pStyle w:val="BodyText"/>
      </w:pPr>
    </w:p>
    <w:p w:rsidR="00000000" w:rsidRPr="0007093D" w:rsidP="00163980">
      <w:pPr>
        <w:pStyle w:val="BodyText"/>
      </w:pPr>
      <w:r w:rsidRPr="0007093D">
        <w:t xml:space="preserve">Competency is to be assessed in the workplace or a simulated environment that accurately reflects performance in a real workplace setting. </w:t>
      </w:r>
    </w:p>
    <w:p w:rsidR="00000000" w:rsidRPr="0007093D" w:rsidP="00163980">
      <w:pPr>
        <w:pStyle w:val="Heading3"/>
      </w:pPr>
      <w:r w:rsidRPr="0007093D">
        <w:rPr>
          <w:rStyle w:val="SpecialBold"/>
        </w:rPr>
        <w:t>Assessor requirements</w:t>
      </w:r>
    </w:p>
    <w:p w:rsidR="00000000" w:rsidRPr="0007093D" w:rsidP="00163980">
      <w:pPr>
        <w:pStyle w:val="BodyText"/>
      </w:pPr>
      <w:r w:rsidRPr="0007093D">
        <w:t>Assessors must:</w:t>
      </w:r>
    </w:p>
    <w:p w:rsidR="00000000" w:rsidRPr="0007093D" w:rsidP="0007093D">
      <w:pPr>
        <w:pStyle w:val="ListBullet"/>
      </w:pPr>
      <w:r w:rsidRPr="0007093D">
        <w:t xml:space="preserve">hold the appropriate assessor competency standards as outlined </w:t>
      </w:r>
      <w:r w:rsidRPr="0007093D">
        <w:t>in regulations; and</w:t>
      </w:r>
    </w:p>
    <w:p w:rsidR="00000000" w:rsidRPr="0007093D" w:rsidP="0007093D">
      <w:pPr>
        <w:pStyle w:val="ListBullet"/>
      </w:pPr>
      <w:r w:rsidRPr="0007093D">
        <w:t>be able to demonstrate vocational competencies at least to the level being assessed; and</w:t>
      </w:r>
    </w:p>
    <w:p w:rsidR="00163980" w:rsidP="0007093D">
      <w:pPr>
        <w:pStyle w:val="ListBullet"/>
      </w:pPr>
      <w:r w:rsidRPr="0007093D">
        <w:t>be able to demonstrate how they are continuing to develop their VET knowledge and skills as well as maintaining their industry currency and assesso</w:t>
      </w:r>
      <w:r w:rsidRPr="0007093D">
        <w:t xml:space="preserve">r competence. </w:t>
      </w:r>
    </w:p>
    <w:p w:rsidR="00163980" w:rsidP="0007093D">
      <w:pPr>
        <w:pStyle w:val="ListBullet"/>
      </w:pPr>
    </w:p>
    <w:p w:rsidR="00000000" w:rsidRPr="0007093D" w:rsidP="0007093D">
      <w:pPr>
        <w:pStyle w:val="Heading1"/>
      </w:pPr>
      <w:bookmarkStart w:id="13" w:name="O_972787"/>
      <w:bookmarkEnd w:id="13"/>
      <w:r w:rsidRPr="0007093D">
        <w:t>Links</w:t>
      </w:r>
    </w:p>
    <w:p w:rsidR="00000000" w:rsidRPr="0007093D" w:rsidP="00163980">
      <w:pPr>
        <w:pStyle w:val="BodyText"/>
      </w:pPr>
      <w:r w:rsidRPr="00070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0D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7093D" w:rsidP="0007093D"/>
    <w:sectPr w:rsidSect="00070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 w:rsidRPr="00163980" w:rsidP="00163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80" w:rsidP="00070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3980" w:rsidP="00070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3980" w:rsidP="00070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 w:rsidP="00070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980">
      <w:t>Approved</w:t>
    </w:r>
    <w:r w:rsidR="001639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9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980">
      <w:rPr>
        <w:noProof/>
      </w:rPr>
      <w:t>5</w:t>
    </w:r>
    <w:r>
      <w:rPr>
        <w:noProof/>
      </w:rPr>
      <w:fldChar w:fldCharType="end"/>
    </w:r>
  </w:p>
  <w:p w:rsidR="0007093D" w:rsidP="00070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9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980">
      <w:t>Skills Insight</w:t>
    </w:r>
    <w:r w:rsidR="00163980">
      <w:fldChar w:fldCharType="end"/>
    </w:r>
  </w:p>
  <w:p w:rsidR="0007093D" w:rsidP="00070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93D" w:rsidRPr="00163980" w:rsidP="00163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80" w:rsidRPr="002D2AF8" w:rsidP="00070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FWPSAW3228 Apply principles of blade design to sawing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3980" w:rsidP="00070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3D" w:rsidRPr="002D2AF8" w:rsidP="00070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980">
      <w:t>FWPSAW3228 Apply principles of blade design to sawing procedures</w:t>
    </w:r>
    <w:r w:rsidR="001639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980">
      <w:rPr>
        <w:noProof/>
      </w:rPr>
      <w:t>2 March 2025</w:t>
    </w:r>
    <w:r>
      <w:fldChar w:fldCharType="end"/>
    </w:r>
  </w:p>
  <w:p w:rsidR="0007093D" w:rsidP="00070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6C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2E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EB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93D"/>
  </w:style>
  <w:style w:type="character" w:customStyle="1" w:styleId="Heading1Char">
    <w:name w:val="Heading 1 Char"/>
    <w:basedOn w:val="DefaultParagraphFont"/>
    <w:link w:val="Heading1"/>
    <w:rsid w:val="00070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9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93D"/>
    <w:rPr>
      <w:b/>
      <w:spacing w:val="0"/>
    </w:rPr>
  </w:style>
  <w:style w:type="paragraph" w:styleId="ListBullet2">
    <w:name w:val="List Bullet 2"/>
    <w:basedOn w:val="List2"/>
    <w:rsid w:val="000709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093D"/>
    <w:rPr>
      <w:i/>
    </w:rPr>
  </w:style>
  <w:style w:type="paragraph" w:customStyle="1" w:styleId="SuperHeading">
    <w:name w:val="SuperHeading"/>
    <w:basedOn w:val="Normal"/>
    <w:rsid w:val="00070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0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93D"/>
  </w:style>
  <w:style w:type="paragraph" w:styleId="TableofFigures">
    <w:name w:val="table of figures"/>
    <w:basedOn w:val="Normal"/>
    <w:next w:val="Normal"/>
    <w:semiHidden/>
    <w:rsid w:val="00070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093D"/>
    <w:rPr>
      <w:rFonts w:ascii="Wingdings" w:hAnsi="Wingdings"/>
    </w:rPr>
  </w:style>
  <w:style w:type="paragraph" w:customStyle="1" w:styleId="TableHeading">
    <w:name w:val="Table Heading"/>
    <w:basedOn w:val="HeadingBase"/>
    <w:rsid w:val="00070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93D"/>
    <w:rPr>
      <w:color w:val="0033CC"/>
      <w:u w:val="none"/>
    </w:rPr>
  </w:style>
  <w:style w:type="paragraph" w:customStyle="1" w:styleId="BodyTextRight">
    <w:name w:val="Body Text Right"/>
    <w:basedOn w:val="BodyText"/>
    <w:rsid w:val="00070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93D"/>
    <w:rPr>
      <w:sz w:val="32"/>
    </w:rPr>
  </w:style>
  <w:style w:type="paragraph" w:customStyle="1" w:styleId="HeadingProcedure">
    <w:name w:val="Heading Procedure"/>
    <w:basedOn w:val="HeadingBase"/>
    <w:next w:val="Normal"/>
    <w:rsid w:val="00070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93D"/>
    <w:pPr>
      <w:spacing w:before="60" w:after="60"/>
    </w:pPr>
  </w:style>
  <w:style w:type="paragraph" w:styleId="ListContinue">
    <w:name w:val="List Continue"/>
    <w:basedOn w:val="List"/>
    <w:rsid w:val="0007093D"/>
    <w:pPr>
      <w:ind w:firstLine="0"/>
    </w:pPr>
  </w:style>
  <w:style w:type="paragraph" w:customStyle="1" w:styleId="ListNote">
    <w:name w:val="List Note"/>
    <w:basedOn w:val="List"/>
    <w:rsid w:val="00070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93D"/>
    <w:rPr>
      <w:rFonts w:ascii="Courier New" w:hAnsi="Courier New"/>
    </w:rPr>
  </w:style>
  <w:style w:type="paragraph" w:customStyle="1" w:styleId="NoteBullet">
    <w:name w:val="Note Bullet"/>
    <w:basedOn w:val="Note"/>
    <w:rsid w:val="00070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0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93D"/>
    <w:rPr>
      <w:b/>
      <w:smallCaps/>
    </w:rPr>
  </w:style>
  <w:style w:type="paragraph" w:customStyle="1" w:styleId="TableListNumber">
    <w:name w:val="Table List Number"/>
    <w:basedOn w:val="ListNumber"/>
    <w:rsid w:val="00070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93D"/>
    <w:pPr>
      <w:numPr>
        <w:numId w:val="9"/>
      </w:numPr>
    </w:pPr>
  </w:style>
  <w:style w:type="paragraph" w:customStyle="1" w:styleId="ListAlpha2">
    <w:name w:val="List Alpha 2"/>
    <w:basedOn w:val="List2"/>
    <w:rsid w:val="0007093D"/>
    <w:pPr>
      <w:numPr>
        <w:numId w:val="8"/>
      </w:numPr>
    </w:pPr>
  </w:style>
  <w:style w:type="paragraph" w:styleId="List2">
    <w:name w:val="List 2"/>
    <w:basedOn w:val="BodyText"/>
    <w:rsid w:val="00070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093D"/>
    <w:pPr>
      <w:numPr>
        <w:numId w:val="4"/>
      </w:numPr>
    </w:pPr>
  </w:style>
  <w:style w:type="paragraph" w:styleId="ListContinue2">
    <w:name w:val="List Continue 2"/>
    <w:basedOn w:val="List2"/>
    <w:rsid w:val="0007093D"/>
    <w:pPr>
      <w:ind w:firstLine="0"/>
    </w:pPr>
  </w:style>
  <w:style w:type="paragraph" w:styleId="ListContinue3">
    <w:name w:val="List Continue 3"/>
    <w:basedOn w:val="List3"/>
    <w:rsid w:val="0007093D"/>
    <w:pPr>
      <w:ind w:left="1021" w:firstLine="0"/>
    </w:pPr>
  </w:style>
  <w:style w:type="paragraph" w:styleId="ListContinue4">
    <w:name w:val="List Continue 4"/>
    <w:basedOn w:val="List4"/>
    <w:rsid w:val="0007093D"/>
    <w:pPr>
      <w:ind w:firstLine="0"/>
    </w:pPr>
  </w:style>
  <w:style w:type="paragraph" w:styleId="ListContinue5">
    <w:name w:val="List Continue 5"/>
    <w:basedOn w:val="List5"/>
    <w:rsid w:val="0007093D"/>
    <w:pPr>
      <w:ind w:firstLine="0"/>
    </w:pPr>
  </w:style>
  <w:style w:type="paragraph" w:styleId="ListNumber3">
    <w:name w:val="List Number 3"/>
    <w:basedOn w:val="List3"/>
    <w:rsid w:val="0007093D"/>
    <w:pPr>
      <w:numPr>
        <w:numId w:val="5"/>
      </w:numPr>
    </w:pPr>
  </w:style>
  <w:style w:type="paragraph" w:styleId="ListNumber4">
    <w:name w:val="List Number 4"/>
    <w:basedOn w:val="List4"/>
    <w:rsid w:val="0007093D"/>
    <w:pPr>
      <w:numPr>
        <w:numId w:val="6"/>
      </w:numPr>
    </w:pPr>
  </w:style>
  <w:style w:type="paragraph" w:styleId="ListNumber5">
    <w:name w:val="List Number 5"/>
    <w:basedOn w:val="List5"/>
    <w:rsid w:val="0007093D"/>
    <w:pPr>
      <w:numPr>
        <w:numId w:val="7"/>
      </w:numPr>
    </w:pPr>
  </w:style>
  <w:style w:type="paragraph" w:styleId="BlockText">
    <w:name w:val="Block Text"/>
    <w:basedOn w:val="Normal"/>
    <w:rsid w:val="00070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93D"/>
    <w:rPr>
      <w:sz w:val="16"/>
      <w:vertAlign w:val="superscript"/>
    </w:rPr>
  </w:style>
  <w:style w:type="character" w:customStyle="1" w:styleId="Symbols">
    <w:name w:val="Symbols"/>
    <w:basedOn w:val="DefaultParagraphFont"/>
    <w:rsid w:val="0007093D"/>
    <w:rPr>
      <w:rFonts w:ascii="Symbol" w:hAnsi="Symbol"/>
    </w:rPr>
  </w:style>
  <w:style w:type="character" w:customStyle="1" w:styleId="MenuOptions">
    <w:name w:val="Menu Options"/>
    <w:basedOn w:val="DefaultParagraphFont"/>
    <w:rsid w:val="00070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93D"/>
    <w:rPr>
      <w:b/>
    </w:rPr>
  </w:style>
  <w:style w:type="character" w:customStyle="1" w:styleId="Underlined">
    <w:name w:val="Underlined"/>
    <w:basedOn w:val="DefaultParagraphFont"/>
    <w:rsid w:val="0007093D"/>
    <w:rPr>
      <w:u w:val="single"/>
    </w:rPr>
  </w:style>
  <w:style w:type="paragraph" w:customStyle="1" w:styleId="TableBodyTextRight">
    <w:name w:val="Table Body Text Right"/>
    <w:basedOn w:val="TableBodyText"/>
    <w:rsid w:val="00070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93D"/>
    <w:rPr>
      <w:sz w:val="18"/>
    </w:rPr>
  </w:style>
  <w:style w:type="paragraph" w:customStyle="1" w:styleId="BodySmallRight">
    <w:name w:val="Body Small Right"/>
    <w:basedOn w:val="BodyTextRight"/>
    <w:rsid w:val="0007093D"/>
    <w:rPr>
      <w:sz w:val="18"/>
      <w:szCs w:val="18"/>
    </w:rPr>
  </w:style>
  <w:style w:type="paragraph" w:customStyle="1" w:styleId="MarginEdition">
    <w:name w:val="Margin Edition"/>
    <w:basedOn w:val="MarginNote"/>
    <w:rsid w:val="00070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93D"/>
    <w:rPr>
      <w:sz w:val="2"/>
      <w:szCs w:val="2"/>
    </w:rPr>
  </w:style>
  <w:style w:type="character" w:customStyle="1" w:styleId="Small">
    <w:name w:val="Small"/>
    <w:basedOn w:val="DefaultParagraphFont"/>
    <w:rsid w:val="0007093D"/>
    <w:rPr>
      <w:sz w:val="16"/>
    </w:rPr>
  </w:style>
  <w:style w:type="paragraph" w:customStyle="1" w:styleId="WideTable">
    <w:name w:val="Wide Table"/>
    <w:basedOn w:val="Normal"/>
    <w:rsid w:val="00070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93D"/>
  </w:style>
  <w:style w:type="paragraph" w:styleId="Quote">
    <w:name w:val="Quote"/>
    <w:basedOn w:val="Heading1"/>
    <w:link w:val="QuoteChar"/>
    <w:qFormat/>
    <w:rsid w:val="00070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93D"/>
    <w:pPr>
      <w:pageBreakBefore/>
    </w:pPr>
  </w:style>
  <w:style w:type="paragraph" w:customStyle="1" w:styleId="Border">
    <w:name w:val="Border"/>
    <w:basedOn w:val="Normal"/>
    <w:qFormat/>
    <w:rsid w:val="00070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93D"/>
    <w:rPr>
      <w:u w:val="single"/>
    </w:rPr>
  </w:style>
  <w:style w:type="character" w:customStyle="1" w:styleId="BoldandItalics">
    <w:name w:val="Bold and Italics"/>
    <w:qFormat/>
    <w:rsid w:val="0007093D"/>
    <w:rPr>
      <w:b/>
      <w:i/>
      <w:u w:val="none"/>
    </w:rPr>
  </w:style>
  <w:style w:type="paragraph" w:styleId="BalloonText">
    <w:name w:val="Balloon Text"/>
    <w:basedOn w:val="Normal"/>
    <w:link w:val="BalloonTextChar"/>
    <w:rsid w:val="00070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93D"/>
    <w:pPr>
      <w:spacing w:before="0" w:after="0"/>
    </w:pPr>
  </w:style>
  <w:style w:type="paragraph" w:customStyle="1" w:styleId="BodyTextBold">
    <w:name w:val="Body Text Bold"/>
    <w:basedOn w:val="BodyText"/>
    <w:qFormat/>
    <w:rsid w:val="0007093D"/>
    <w:rPr>
      <w:b/>
    </w:rPr>
  </w:style>
  <w:style w:type="character" w:styleId="Hyperlink">
    <w:name w:val="Hyperlink"/>
    <w:basedOn w:val="DefaultParagraphFont"/>
    <w:uiPriority w:val="99"/>
    <w:unhideWhenUsed/>
    <w:rsid w:val="00163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6206</Characters>
  <Application>Microsoft Office Word</Application>
  <DocSecurity>0</DocSecurity>
  <Lines>229</Lines>
  <Paragraphs>171</Paragraphs>
  <ScaleCrop>false</ScaleCrop>
  <Company>Author-it Software Corporation Ltd.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FWPSAW3228 Apply principles of blade design to sawing procedures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