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DC3" w:rsidP="00E17DC3">
      <w:pPr>
        <w:pStyle w:val="Title"/>
      </w:pPr>
      <w:r>
        <w:fldChar w:fldCharType="begin"/>
      </w:r>
      <w:r>
        <w:instrText xml:space="preserve"> TITLE   \* MERGEFORMAT </w:instrText>
      </w:r>
      <w:r>
        <w:fldChar w:fldCharType="separate"/>
      </w:r>
      <w:r>
        <w:t>Assessment Requirements for FWPSAW3224 Coordinate and monitor the wood chip stockpile</w:t>
      </w:r>
      <w:r>
        <w:fldChar w:fldCharType="end"/>
      </w:r>
    </w:p>
    <w:p w:rsidR="00E17DC3" w:rsidP="00E17DC3">
      <w:pPr>
        <w:pStyle w:val="Version"/>
        <w:sectPr w:rsidSect="00332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441" w:rsidP="00332441">
      <w:pPr>
        <w:pStyle w:val="SuperHeading"/>
      </w:pPr>
      <w:r w:rsidRPr="00332441">
        <w:t>Assessment Requirements for FWPSAW3224 Coordinate and monitor the wood chip stockpile</w:t>
      </w:r>
    </w:p>
    <w:p w:rsidR="00000000" w:rsidRPr="00332441" w:rsidP="00332441">
      <w:pPr>
        <w:pStyle w:val="Heading1"/>
      </w:pPr>
      <w:bookmarkStart w:id="1" w:name="O_916161"/>
      <w:bookmarkEnd w:id="1"/>
      <w:r w:rsidRPr="00332441">
        <w:t>Modification History</w:t>
      </w:r>
    </w:p>
    <w:tbl>
      <w:tblPr>
        <w:tblW w:w="0" w:type="auto"/>
        <w:tblCellMar>
          <w:left w:w="62" w:type="dxa"/>
          <w:right w:w="62" w:type="dxa"/>
        </w:tblCellMar>
        <w:tblLook w:val="0000"/>
      </w:tblPr>
      <w:tblGrid>
        <w:gridCol w:w="2007"/>
        <w:gridCol w:w="7189"/>
      </w:tblGrid>
      <w:tr w:rsidTr="00E17D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41" w:rsidP="00332441">
            <w:pPr>
              <w:pStyle w:val="BodyText"/>
            </w:pPr>
            <w:r w:rsidRPr="0033244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41">
            <w:pPr>
              <w:pStyle w:val="BodyText"/>
              <w:rPr>
                <w:lang w:val="en-NZ"/>
              </w:rPr>
            </w:pPr>
            <w:r w:rsidRPr="00332441">
              <w:rPr>
                <w:rStyle w:val="SpecialBold"/>
              </w:rPr>
              <w:t>Comment</w:t>
            </w:r>
          </w:p>
        </w:tc>
      </w:tr>
      <w:tr w:rsidTr="00E17D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441">
            <w:pPr>
              <w:pStyle w:val="BodyText"/>
              <w:rPr>
                <w:lang w:val="en-NZ"/>
              </w:rPr>
            </w:pPr>
            <w:r w:rsidRPr="0033244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441" w:rsidP="00332441">
            <w:pPr>
              <w:pStyle w:val="BodyText"/>
            </w:pPr>
            <w:r w:rsidRPr="00332441">
              <w:t>Replaces equivalent unit FPISAW3224B Coordinate and monitor the wood chip stockpile which was first released with FPI11 Forest and Forest Products Training Package Version 2.2.  This is the first release of this unit in the new standards format.</w:t>
            </w:r>
          </w:p>
          <w:p w:rsidR="00000000" w:rsidRPr="00332441" w:rsidP="00332441">
            <w:pPr>
              <w:pStyle w:val="BodyText"/>
            </w:pPr>
            <w:r w:rsidRPr="00332441">
              <w:t>Assessment</w:t>
            </w:r>
            <w:r w:rsidRPr="00332441">
              <w:t xml:space="preserve"> requirements now specify the performance and knowledge evidence, as well as assessment conditions for this unit of competency.  These sections simplify and replace components used in the previous unit format, including Required Skills and Knowledge, Evide</w:t>
            </w:r>
            <w:r w:rsidRPr="00332441">
              <w:t>nce Guide and Range Statement</w:t>
            </w:r>
          </w:p>
        </w:tc>
      </w:tr>
    </w:tbl>
    <w:p w:rsidR="00000000" w:rsidRPr="00332441" w:rsidP="00332441">
      <w:pPr>
        <w:pStyle w:val="BodyText"/>
      </w:pPr>
    </w:p>
    <w:p w:rsidR="00000000" w:rsidRPr="00332441" w:rsidP="00332441">
      <w:pPr>
        <w:pStyle w:val="AllowPageBreak"/>
      </w:pPr>
    </w:p>
    <w:p w:rsidR="00000000" w:rsidRPr="00332441" w:rsidP="00332441">
      <w:pPr>
        <w:pStyle w:val="Heading1"/>
      </w:pPr>
      <w:bookmarkStart w:id="2" w:name="O_916162"/>
      <w:bookmarkEnd w:id="2"/>
      <w:r w:rsidRPr="00332441">
        <w:t>Performance Evidence</w:t>
      </w:r>
    </w:p>
    <w:p w:rsidR="00000000" w:rsidRPr="00332441" w:rsidP="00E17DC3">
      <w:pPr>
        <w:pStyle w:val="BodyText"/>
      </w:pPr>
      <w:r w:rsidRPr="00332441">
        <w:t>A person demonstrating competency in this unit must satisfy all of the elements, performance criteria and foundation skills of this unit.  If a specific volume or frequency is not stated</w:t>
      </w:r>
      <w:r w:rsidRPr="00332441">
        <w:t xml:space="preserve"> below, then evidence must be provided that the following requirements have been performed on at least one occasion:</w:t>
      </w:r>
    </w:p>
    <w:p w:rsidR="00000000" w:rsidRPr="00332441" w:rsidP="00332441">
      <w:pPr>
        <w:pStyle w:val="ListBullet"/>
      </w:pPr>
      <w:r w:rsidRPr="00332441">
        <w:t>follow organisational policies and procedures relevant to coordinating and monitoring the wood chip stockpile</w:t>
      </w:r>
    </w:p>
    <w:p w:rsidR="00000000" w:rsidRPr="00332441" w:rsidP="00332441">
      <w:pPr>
        <w:pStyle w:val="ListBullet"/>
      </w:pPr>
      <w:r w:rsidRPr="00332441">
        <w:t>plan, coordinate, communicat</w:t>
      </w:r>
      <w:r w:rsidRPr="00332441">
        <w:t>e and schedule stockpile operations</w:t>
      </w:r>
    </w:p>
    <w:p w:rsidR="00000000" w:rsidRPr="00332441" w:rsidP="00332441">
      <w:pPr>
        <w:pStyle w:val="ListBullet"/>
      </w:pPr>
      <w:r w:rsidRPr="00332441">
        <w:t>safely use, and direct others to safely use, chip slinging equipment</w:t>
      </w:r>
    </w:p>
    <w:p w:rsidR="00000000" w:rsidRPr="00332441" w:rsidP="00332441">
      <w:pPr>
        <w:pStyle w:val="ListBullet"/>
      </w:pPr>
      <w:r w:rsidRPr="00332441">
        <w:t>maintain the stockpile so that it is stable, compact, and provides access for chip retrieval and for continued slinging</w:t>
      </w:r>
    </w:p>
    <w:p w:rsidR="00000000" w:rsidRPr="00332441" w:rsidP="00332441">
      <w:pPr>
        <w:pStyle w:val="ListBullet"/>
      </w:pPr>
      <w:r w:rsidRPr="00332441">
        <w:t>safely direct others when chips are being delivered and transported by wheeled or tracked dozers or loaders</w:t>
      </w:r>
    </w:p>
    <w:p w:rsidR="00000000" w:rsidRPr="00332441" w:rsidP="00332441">
      <w:pPr>
        <w:pStyle w:val="ListBullet"/>
      </w:pPr>
      <w:r w:rsidRPr="00332441">
        <w:t>maintain schedules so that sufficient quantities of chips are available to meet demands</w:t>
      </w:r>
    </w:p>
    <w:p w:rsidR="00E17DC3" w:rsidP="00332441">
      <w:pPr>
        <w:pStyle w:val="ListBullet"/>
      </w:pPr>
      <w:r w:rsidRPr="00332441">
        <w:t>maintain accurate records about the stockpile and the moveme</w:t>
      </w:r>
      <w:r w:rsidRPr="00332441">
        <w:t>nt of woodchips and follow organisational procedures.</w:t>
      </w:r>
    </w:p>
    <w:p w:rsidR="00E17DC3" w:rsidP="00332441">
      <w:pPr>
        <w:pStyle w:val="ListBullet"/>
      </w:pPr>
    </w:p>
    <w:p w:rsidR="00000000" w:rsidRPr="00332441" w:rsidP="00332441">
      <w:pPr>
        <w:pStyle w:val="Heading1"/>
      </w:pPr>
      <w:bookmarkStart w:id="3" w:name="O_916163"/>
      <w:bookmarkEnd w:id="3"/>
      <w:r w:rsidRPr="00332441">
        <w:t>Knowledge Evidence</w:t>
      </w:r>
    </w:p>
    <w:p w:rsidR="00000000" w:rsidRPr="00332441" w:rsidP="00E17DC3">
      <w:pPr>
        <w:pStyle w:val="BodyText"/>
      </w:pPr>
      <w:r w:rsidRPr="00332441">
        <w:t>A person competent in this unit must be able to demonstrate knowledge of:</w:t>
      </w:r>
    </w:p>
    <w:p w:rsidR="00000000" w:rsidRPr="00332441" w:rsidP="00332441">
      <w:pPr>
        <w:pStyle w:val="ListBullet"/>
      </w:pPr>
      <w:r w:rsidRPr="00332441">
        <w:t>purpose and safe use of equipment used in coordinating and monitoring the wood chip stockp</w:t>
      </w:r>
      <w:r w:rsidRPr="00332441">
        <w:t>ile including:</w:t>
      </w:r>
    </w:p>
    <w:p w:rsidR="00000000" w:rsidRPr="00332441" w:rsidP="00332441">
      <w:pPr>
        <w:pStyle w:val="ListBullet2"/>
      </w:pPr>
      <w:r w:rsidRPr="00332441">
        <w:t>wheeled dozers and loaders</w:t>
      </w:r>
    </w:p>
    <w:p w:rsidR="00000000" w:rsidRPr="00332441" w:rsidP="00332441">
      <w:pPr>
        <w:pStyle w:val="ListBullet2"/>
      </w:pPr>
      <w:r w:rsidRPr="00332441">
        <w:t>chip slinging equipment</w:t>
      </w:r>
    </w:p>
    <w:p w:rsidR="00000000" w:rsidRPr="00332441" w:rsidP="00332441">
      <w:pPr>
        <w:pStyle w:val="ListBullet"/>
      </w:pPr>
      <w:r w:rsidRPr="00332441">
        <w:t>wood chip movement and loading procedures</w:t>
      </w:r>
    </w:p>
    <w:p w:rsidR="00000000" w:rsidRPr="00332441" w:rsidP="00332441">
      <w:pPr>
        <w:pStyle w:val="ListBullet"/>
      </w:pPr>
      <w:r w:rsidRPr="00332441">
        <w:t>environmental protection requirements for maintenance and safe disposal of waste material from stockpiles, and the cleaning of plant, tools and eq</w:t>
      </w:r>
      <w:r w:rsidRPr="00332441">
        <w:t>uipment</w:t>
      </w:r>
    </w:p>
    <w:p w:rsidR="00000000" w:rsidRPr="00332441" w:rsidP="00332441">
      <w:pPr>
        <w:pStyle w:val="ListBullet"/>
      </w:pPr>
      <w:r w:rsidRPr="00332441">
        <w:t>organisational and site policies and procedures relating to the wood chip stockpile</w:t>
      </w:r>
    </w:p>
    <w:p w:rsidR="00000000" w:rsidRPr="00332441" w:rsidP="00332441">
      <w:pPr>
        <w:pStyle w:val="ListBullet"/>
      </w:pPr>
      <w:r w:rsidRPr="00332441">
        <w:t>environmental risks and hazards associated with stockpiles, which must include risks arising from forms of contamination</w:t>
      </w:r>
    </w:p>
    <w:p w:rsidR="00000000" w:rsidRPr="00332441" w:rsidP="00332441">
      <w:pPr>
        <w:pStyle w:val="ListBullet"/>
      </w:pPr>
      <w:r w:rsidRPr="00332441">
        <w:t>wood chip movement and loading procedures</w:t>
      </w:r>
    </w:p>
    <w:p w:rsidR="00000000" w:rsidRPr="00332441" w:rsidP="00332441">
      <w:pPr>
        <w:pStyle w:val="ListBullet"/>
      </w:pPr>
      <w:r w:rsidRPr="00332441">
        <w:t>procedures for recording and reporting workplace information</w:t>
      </w:r>
    </w:p>
    <w:p w:rsidR="00E17DC3" w:rsidP="00332441">
      <w:pPr>
        <w:pStyle w:val="ListBullet"/>
      </w:pPr>
      <w:r w:rsidRPr="00332441">
        <w:t>maintenance procedures for tools and equipment.</w:t>
      </w:r>
    </w:p>
    <w:p w:rsidR="00E17DC3" w:rsidP="00332441">
      <w:pPr>
        <w:pStyle w:val="ListBullet"/>
      </w:pPr>
    </w:p>
    <w:p w:rsidR="00000000" w:rsidRPr="00332441" w:rsidP="00332441">
      <w:pPr>
        <w:pStyle w:val="Heading1"/>
      </w:pPr>
      <w:bookmarkStart w:id="4" w:name="O_916164"/>
      <w:bookmarkEnd w:id="4"/>
      <w:r w:rsidRPr="00332441">
        <w:t>Assessment Conditions</w:t>
      </w:r>
    </w:p>
    <w:p w:rsidR="00000000" w:rsidRPr="00332441" w:rsidP="00E17DC3">
      <w:pPr>
        <w:pStyle w:val="BodyText"/>
      </w:pPr>
      <w:r w:rsidRPr="00332441">
        <w:t>The following resources must be made available:</w:t>
      </w:r>
    </w:p>
    <w:p w:rsidR="00000000" w:rsidRPr="00332441" w:rsidP="00332441">
      <w:pPr>
        <w:pStyle w:val="ListBullet"/>
      </w:pPr>
      <w:r w:rsidRPr="00332441">
        <w:t>organisational policies and procedures relevant to coordin</w:t>
      </w:r>
      <w:r w:rsidRPr="00332441">
        <w:t>ating and monitoring the wood chip stockpile</w:t>
      </w:r>
    </w:p>
    <w:p w:rsidR="00000000" w:rsidRPr="00332441" w:rsidP="00332441">
      <w:pPr>
        <w:pStyle w:val="ListBullet"/>
      </w:pPr>
      <w:r w:rsidRPr="00332441">
        <w:t>wood chip stockpile</w:t>
      </w:r>
    </w:p>
    <w:p w:rsidR="00000000" w:rsidRPr="00332441" w:rsidP="00332441">
      <w:pPr>
        <w:pStyle w:val="ListBullet"/>
      </w:pPr>
      <w:r w:rsidRPr="00332441">
        <w:t>chip slinging equipment</w:t>
      </w:r>
    </w:p>
    <w:p w:rsidR="00000000" w:rsidRPr="00332441" w:rsidP="00332441">
      <w:pPr>
        <w:pStyle w:val="ListBullet"/>
      </w:pPr>
      <w:r w:rsidRPr="00332441">
        <w:t>relevant personnel for the purposes of communicating information</w:t>
      </w:r>
    </w:p>
    <w:p w:rsidR="00000000" w:rsidRPr="00332441" w:rsidP="00332441">
      <w:pPr>
        <w:pStyle w:val="ListBullet"/>
      </w:pPr>
      <w:r w:rsidRPr="00332441">
        <w:t>documents, spreadsheets and commonly used proforma documents</w:t>
      </w:r>
    </w:p>
    <w:p w:rsidR="00000000" w:rsidRPr="00332441" w:rsidP="00332441">
      <w:pPr>
        <w:pStyle w:val="ListBullet"/>
      </w:pPr>
      <w:r w:rsidRPr="00332441">
        <w:t>personal protective equipment suitable fo</w:t>
      </w:r>
      <w:r w:rsidRPr="00332441">
        <w:t>r coordinating and monitoring the wood chip stockpile</w:t>
      </w:r>
    </w:p>
    <w:p w:rsidR="00000000" w:rsidRPr="00332441" w:rsidP="00332441">
      <w:pPr>
        <w:pStyle w:val="BodyText"/>
      </w:pPr>
    </w:p>
    <w:p w:rsidR="00000000" w:rsidRPr="00332441" w:rsidP="00E17DC3">
      <w:pPr>
        <w:pStyle w:val="BodyText"/>
      </w:pPr>
      <w:r w:rsidRPr="00332441">
        <w:t xml:space="preserve">Competency is to be assessed in the workplace or a simulated environment that accurately reflects performance in a real workplace setting. </w:t>
      </w:r>
    </w:p>
    <w:p w:rsidR="00000000" w:rsidRPr="00332441" w:rsidP="00E17DC3">
      <w:pPr>
        <w:pStyle w:val="Heading3"/>
      </w:pPr>
      <w:r w:rsidRPr="00332441">
        <w:rPr>
          <w:rStyle w:val="SpecialBold"/>
        </w:rPr>
        <w:t>Assessor requirements</w:t>
      </w:r>
    </w:p>
    <w:p w:rsidR="00000000" w:rsidRPr="00332441" w:rsidP="00E17DC3">
      <w:pPr>
        <w:pStyle w:val="BodyText"/>
      </w:pPr>
      <w:r w:rsidRPr="00332441">
        <w:t>Assessors must:</w:t>
      </w:r>
    </w:p>
    <w:p w:rsidR="00000000" w:rsidRPr="00332441" w:rsidP="00332441">
      <w:pPr>
        <w:pStyle w:val="ListBullet"/>
      </w:pPr>
      <w:r w:rsidRPr="00332441">
        <w:t>hold the appropriate a</w:t>
      </w:r>
      <w:r w:rsidRPr="00332441">
        <w:t>ssessor competency standards as outlined in regulations; and</w:t>
      </w:r>
    </w:p>
    <w:p w:rsidR="00000000" w:rsidRPr="00332441" w:rsidP="00332441">
      <w:pPr>
        <w:pStyle w:val="ListBullet"/>
      </w:pPr>
      <w:r w:rsidRPr="00332441">
        <w:t>be able to demonstrate vocational competencies at least to the level being assessed; and</w:t>
      </w:r>
    </w:p>
    <w:p w:rsidR="00E17DC3" w:rsidP="00332441">
      <w:pPr>
        <w:pStyle w:val="ListBullet"/>
      </w:pPr>
      <w:r w:rsidRPr="00332441">
        <w:t>be able to demonstrate how they are continuing to develop their VET knowledge and skills as well as mainta</w:t>
      </w:r>
      <w:r w:rsidRPr="00332441">
        <w:t>ining their industry currency and assessor competence.</w:t>
      </w:r>
    </w:p>
    <w:p w:rsidR="00E17DC3" w:rsidP="00332441">
      <w:pPr>
        <w:pStyle w:val="ListBullet"/>
      </w:pPr>
    </w:p>
    <w:p w:rsidR="00000000" w:rsidRPr="00332441" w:rsidP="00332441">
      <w:pPr>
        <w:pStyle w:val="Heading1"/>
      </w:pPr>
      <w:bookmarkStart w:id="5" w:name="O_916167"/>
      <w:bookmarkEnd w:id="5"/>
      <w:r w:rsidRPr="00332441">
        <w:t>Links</w:t>
      </w:r>
    </w:p>
    <w:p w:rsidR="00000000" w:rsidRPr="00332441" w:rsidP="00E17DC3">
      <w:pPr>
        <w:pStyle w:val="BodyText"/>
      </w:pPr>
      <w:r w:rsidRPr="0033244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24E5A">
        <w:rPr>
          <w:rStyle w:val="Hyperlink"/>
        </w:rPr>
        <w:t>https://vetnet.gov.au/Pages/TrainingDocs.aspx?q=0d96fe23-5747-4c01-9d6f-3509ff8d3d47</w:t>
      </w:r>
      <w:r>
        <w:fldChar w:fldCharType="end"/>
      </w:r>
    </w:p>
    <w:p w:rsidR="00000000" w:rsidRPr="00332441" w:rsidP="00332441"/>
    <w:sectPr w:rsidSect="003324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41" w:rsidRPr="00E17DC3" w:rsidP="00E17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C3" w:rsidP="00332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7DC3" w:rsidP="003324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17DC3" w:rsidP="00332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441" w:rsidRPr="00E17DC3" w:rsidP="00E17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C3" w:rsidRPr="002D2AF8" w:rsidP="00332441">
    <w:pPr>
      <w:pStyle w:val="Header"/>
      <w:framePr w:wrap="around"/>
    </w:pPr>
    <w:r>
      <w:fldChar w:fldCharType="begin"/>
    </w:r>
    <w:r>
      <w:instrText xml:space="preserve"> TITLE   \* MERGEFORMAT </w:instrText>
    </w:r>
    <w:r>
      <w:fldChar w:fldCharType="separate"/>
    </w:r>
    <w:r>
      <w:t>Assessment Requirements for FWPSAW3224 Coordinate and monitor the wood chip stockpile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17DC3" w:rsidP="00332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E5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69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60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441"/>
    <w:pPr>
      <w:spacing w:before="360" w:after="60"/>
      <w:outlineLvl w:val="0"/>
    </w:pPr>
    <w:rPr>
      <w:sz w:val="32"/>
    </w:rPr>
  </w:style>
  <w:style w:type="paragraph" w:styleId="Heading2">
    <w:name w:val="heading 2"/>
    <w:basedOn w:val="HeadingBase"/>
    <w:next w:val="BodyText"/>
    <w:link w:val="Heading2Char"/>
    <w:qFormat/>
    <w:rsid w:val="00332441"/>
    <w:pPr>
      <w:keepLines/>
      <w:spacing w:before="240" w:after="120"/>
      <w:outlineLvl w:val="1"/>
    </w:pPr>
    <w:rPr>
      <w:sz w:val="28"/>
      <w:szCs w:val="40"/>
    </w:rPr>
  </w:style>
  <w:style w:type="paragraph" w:styleId="Heading3">
    <w:name w:val="heading 3"/>
    <w:basedOn w:val="HeadingBase"/>
    <w:next w:val="BodyText"/>
    <w:link w:val="Heading3Char"/>
    <w:qFormat/>
    <w:rsid w:val="00332441"/>
    <w:pPr>
      <w:spacing w:before="180" w:after="120"/>
      <w:outlineLvl w:val="2"/>
    </w:pPr>
    <w:rPr>
      <w:spacing w:val="-10"/>
      <w:kern w:val="32"/>
    </w:rPr>
  </w:style>
  <w:style w:type="paragraph" w:styleId="Heading4">
    <w:name w:val="heading 4"/>
    <w:basedOn w:val="HeadingBase"/>
    <w:next w:val="BodyText"/>
    <w:link w:val="Heading4Char"/>
    <w:qFormat/>
    <w:rsid w:val="00332441"/>
    <w:pPr>
      <w:spacing w:before="160" w:after="120"/>
      <w:outlineLvl w:val="3"/>
    </w:pPr>
    <w:rPr>
      <w:sz w:val="22"/>
    </w:rPr>
  </w:style>
  <w:style w:type="paragraph" w:styleId="Heading5">
    <w:name w:val="heading 5"/>
    <w:basedOn w:val="HeadingBase"/>
    <w:next w:val="Normal"/>
    <w:link w:val="Heading5Char"/>
    <w:qFormat/>
    <w:rsid w:val="00332441"/>
    <w:pPr>
      <w:spacing w:before="80"/>
      <w:outlineLvl w:val="4"/>
    </w:pPr>
    <w:rPr>
      <w:color w:val="918585"/>
      <w:sz w:val="20"/>
    </w:rPr>
  </w:style>
  <w:style w:type="paragraph" w:styleId="Heading6">
    <w:name w:val="heading 6"/>
    <w:basedOn w:val="HeadingBase"/>
    <w:next w:val="Normal"/>
    <w:link w:val="Heading6Char"/>
    <w:qFormat/>
    <w:rsid w:val="00332441"/>
    <w:pPr>
      <w:spacing w:before="60"/>
      <w:outlineLvl w:val="5"/>
    </w:pPr>
    <w:rPr>
      <w:color w:val="918585"/>
      <w:sz w:val="20"/>
    </w:rPr>
  </w:style>
  <w:style w:type="paragraph" w:styleId="Heading7">
    <w:name w:val="heading 7"/>
    <w:basedOn w:val="Normal"/>
    <w:next w:val="Normal"/>
    <w:link w:val="Heading7Char"/>
    <w:qFormat/>
    <w:rsid w:val="00332441"/>
    <w:pPr>
      <w:ind w:left="720"/>
      <w:outlineLvl w:val="6"/>
    </w:pPr>
    <w:rPr>
      <w:i/>
    </w:rPr>
  </w:style>
  <w:style w:type="paragraph" w:styleId="Heading8">
    <w:name w:val="heading 8"/>
    <w:basedOn w:val="Normal"/>
    <w:next w:val="Normal"/>
    <w:link w:val="Heading8Char"/>
    <w:qFormat/>
    <w:rsid w:val="00332441"/>
    <w:pPr>
      <w:ind w:left="720"/>
      <w:outlineLvl w:val="7"/>
    </w:pPr>
    <w:rPr>
      <w:i/>
    </w:rPr>
  </w:style>
  <w:style w:type="paragraph" w:styleId="Heading9">
    <w:name w:val="heading 9"/>
    <w:basedOn w:val="Normal"/>
    <w:next w:val="Normal"/>
    <w:link w:val="Heading9Char"/>
    <w:qFormat/>
    <w:rsid w:val="00332441"/>
    <w:pPr>
      <w:ind w:left="720"/>
      <w:outlineLvl w:val="8"/>
    </w:pPr>
    <w:rPr>
      <w:i/>
    </w:rPr>
  </w:style>
  <w:style w:type="character" w:default="1" w:styleId="DefaultParagraphFont">
    <w:name w:val="Default Paragraph Font"/>
    <w:uiPriority w:val="1"/>
    <w:unhideWhenUsed/>
    <w:rsid w:val="00332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441"/>
  </w:style>
  <w:style w:type="character" w:customStyle="1" w:styleId="Heading1Char">
    <w:name w:val="Heading 1 Char"/>
    <w:basedOn w:val="DefaultParagraphFont"/>
    <w:link w:val="Heading1"/>
    <w:rsid w:val="00332441"/>
    <w:rPr>
      <w:rFonts w:ascii="Times New Roman" w:eastAsia="Times New Roman" w:hAnsi="Times New Roman" w:cs="Times New Roman"/>
      <w:b/>
      <w:sz w:val="32"/>
      <w:szCs w:val="20"/>
      <w:lang w:eastAsia="en-US"/>
    </w:rPr>
  </w:style>
  <w:style w:type="paragraph" w:styleId="BodyText">
    <w:name w:val="Body Text"/>
    <w:basedOn w:val="Normal"/>
    <w:link w:val="BodyTextChar"/>
    <w:rsid w:val="00332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441"/>
    <w:rPr>
      <w:rFonts w:ascii="Times New Roman" w:eastAsia="Times New Roman" w:hAnsi="Times New Roman" w:cs="Times New Roman"/>
      <w:sz w:val="24"/>
      <w:lang w:eastAsia="en-US"/>
    </w:rPr>
  </w:style>
  <w:style w:type="paragraph" w:styleId="ListBullet">
    <w:name w:val="List Bullet"/>
    <w:basedOn w:val="List"/>
    <w:rsid w:val="00332441"/>
    <w:pPr>
      <w:numPr>
        <w:numId w:val="12"/>
      </w:numPr>
      <w:tabs>
        <w:tab w:val="clear" w:pos="340"/>
      </w:tabs>
      <w:spacing w:before="40" w:after="40"/>
    </w:pPr>
  </w:style>
  <w:style w:type="character" w:customStyle="1" w:styleId="SpecialBold">
    <w:name w:val="Special Bold"/>
    <w:basedOn w:val="DefaultParagraphFont"/>
    <w:rsid w:val="00332441"/>
    <w:rPr>
      <w:b/>
      <w:spacing w:val="0"/>
    </w:rPr>
  </w:style>
  <w:style w:type="paragraph" w:styleId="ListBullet2">
    <w:name w:val="List Bullet 2"/>
    <w:basedOn w:val="List2"/>
    <w:rsid w:val="00332441"/>
    <w:pPr>
      <w:numPr>
        <w:numId w:val="13"/>
      </w:numPr>
      <w:tabs>
        <w:tab w:val="clear" w:pos="680"/>
      </w:tabs>
    </w:pPr>
  </w:style>
  <w:style w:type="paragraph" w:customStyle="1" w:styleId="SuperHeading">
    <w:name w:val="SuperHeading"/>
    <w:basedOn w:val="Normal"/>
    <w:rsid w:val="00332441"/>
    <w:pPr>
      <w:spacing w:before="240" w:after="120"/>
      <w:outlineLvl w:val="0"/>
    </w:pPr>
    <w:rPr>
      <w:rFonts w:ascii="Times New Roman" w:hAnsi="Times New Roman"/>
      <w:b/>
      <w:sz w:val="32"/>
    </w:rPr>
  </w:style>
  <w:style w:type="paragraph" w:customStyle="1" w:styleId="AllowPageBreak">
    <w:name w:val="AllowPageBreak"/>
    <w:rsid w:val="003324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441"/>
    <w:rPr>
      <w:rFonts w:ascii="Courier New" w:eastAsia="Times New Roman" w:hAnsi="Courier New" w:cs="Times New Roman"/>
      <w:i/>
      <w:szCs w:val="20"/>
      <w:lang w:eastAsia="en-US"/>
    </w:rPr>
  </w:style>
  <w:style w:type="paragraph" w:customStyle="1" w:styleId="HeadingBase">
    <w:name w:val="Heading Base"/>
    <w:rsid w:val="00332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441"/>
    <w:pPr>
      <w:tabs>
        <w:tab w:val="right" w:leader="dot" w:pos="9072"/>
      </w:tabs>
      <w:ind w:left="567"/>
    </w:pPr>
    <w:rPr>
      <w:szCs w:val="22"/>
    </w:rPr>
  </w:style>
  <w:style w:type="paragraph" w:customStyle="1" w:styleId="TOCBase">
    <w:name w:val="TOC Base"/>
    <w:rsid w:val="00332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441"/>
    <w:pPr>
      <w:tabs>
        <w:tab w:val="right" w:leader="dot" w:pos="9072"/>
      </w:tabs>
      <w:spacing w:before="40" w:after="40"/>
      <w:ind w:left="284"/>
    </w:pPr>
    <w:rPr>
      <w:rFonts w:ascii="Times New Roman" w:hAnsi="Times New Roman"/>
    </w:rPr>
  </w:style>
  <w:style w:type="paragraph" w:styleId="TOC1">
    <w:name w:val="toc 1"/>
    <w:basedOn w:val="TOCBase"/>
    <w:next w:val="Normal"/>
    <w:rsid w:val="00332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441"/>
    <w:rPr>
      <w:rFonts w:ascii="Times New Roman" w:eastAsia="Times New Roman" w:hAnsi="Times New Roman" w:cs="Times New Roman"/>
      <w:sz w:val="16"/>
      <w:lang w:eastAsia="en-US"/>
    </w:rPr>
  </w:style>
  <w:style w:type="paragraph" w:styleId="Title">
    <w:name w:val="Title"/>
    <w:basedOn w:val="HeadingBase"/>
    <w:link w:val="TitleChar"/>
    <w:qFormat/>
    <w:rsid w:val="00332441"/>
    <w:pPr>
      <w:spacing w:before="5040"/>
      <w:jc w:val="center"/>
    </w:pPr>
    <w:rPr>
      <w:sz w:val="48"/>
      <w:szCs w:val="72"/>
      <w:lang w:val="en-US"/>
    </w:rPr>
  </w:style>
  <w:style w:type="character" w:customStyle="1" w:styleId="TitleChar">
    <w:name w:val="Title Char"/>
    <w:basedOn w:val="DefaultParagraphFont"/>
    <w:link w:val="Title"/>
    <w:rsid w:val="00332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441"/>
    <w:pPr>
      <w:tabs>
        <w:tab w:val="left" w:pos="3600"/>
        <w:tab w:val="left" w:pos="3958"/>
      </w:tabs>
    </w:pPr>
  </w:style>
  <w:style w:type="paragraph" w:styleId="List">
    <w:name w:val="List"/>
    <w:basedOn w:val="BodyText"/>
    <w:next w:val="BodyText"/>
    <w:rsid w:val="00332441"/>
    <w:pPr>
      <w:tabs>
        <w:tab w:val="left" w:pos="340"/>
      </w:tabs>
      <w:spacing w:before="60" w:after="60"/>
      <w:ind w:left="340" w:hanging="340"/>
    </w:pPr>
  </w:style>
  <w:style w:type="paragraph" w:customStyle="1" w:styleId="Note">
    <w:name w:val="Note"/>
    <w:basedOn w:val="BodyText"/>
    <w:rsid w:val="00332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441"/>
    <w:pPr>
      <w:framePr w:wrap="auto" w:hAnchor="text" w:y="6049"/>
    </w:pPr>
    <w:rPr>
      <w:color w:val="000000"/>
      <w:sz w:val="40"/>
    </w:rPr>
  </w:style>
  <w:style w:type="paragraph" w:customStyle="1" w:styleId="TOCTitle">
    <w:name w:val="TOCTitle"/>
    <w:basedOn w:val="Heading1"/>
    <w:rsid w:val="00332441"/>
    <w:pPr>
      <w:spacing w:after="240"/>
      <w:jc w:val="center"/>
      <w:outlineLvl w:val="9"/>
    </w:pPr>
    <w:rPr>
      <w:caps/>
    </w:rPr>
  </w:style>
  <w:style w:type="paragraph" w:customStyle="1" w:styleId="Version">
    <w:name w:val="Version"/>
    <w:rsid w:val="00332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441"/>
    <w:pPr>
      <w:keepNext w:val="0"/>
      <w:tabs>
        <w:tab w:val="right" w:pos="4176"/>
      </w:tabs>
      <w:ind w:left="198" w:hanging="198"/>
    </w:pPr>
    <w:rPr>
      <w:rFonts w:ascii="Garamond" w:hAnsi="Garamond"/>
    </w:rPr>
  </w:style>
  <w:style w:type="paragraph" w:styleId="IndexHeading">
    <w:name w:val="index heading"/>
    <w:basedOn w:val="Normal"/>
    <w:next w:val="Index1"/>
    <w:semiHidden/>
    <w:rsid w:val="00332441"/>
    <w:pPr>
      <w:spacing w:before="120" w:after="120"/>
    </w:pPr>
    <w:rPr>
      <w:rFonts w:ascii="Arial" w:hAnsi="Arial"/>
      <w:b/>
      <w:color w:val="918585"/>
      <w:sz w:val="24"/>
    </w:rPr>
  </w:style>
  <w:style w:type="paragraph" w:styleId="Header">
    <w:name w:val="header"/>
    <w:basedOn w:val="Normal"/>
    <w:link w:val="HeaderChar"/>
    <w:rsid w:val="00332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441"/>
    <w:rPr>
      <w:rFonts w:ascii="Times New Roman" w:eastAsia="Times New Roman" w:hAnsi="Times New Roman" w:cs="Times New Roman"/>
      <w:sz w:val="16"/>
      <w:szCs w:val="20"/>
      <w:lang w:val="en-GB" w:eastAsia="en-US"/>
    </w:rPr>
  </w:style>
  <w:style w:type="paragraph" w:customStyle="1" w:styleId="Chapter">
    <w:name w:val="Chapter"/>
    <w:basedOn w:val="Normal"/>
    <w:rsid w:val="00332441"/>
    <w:pPr>
      <w:spacing w:before="240"/>
    </w:pPr>
    <w:rPr>
      <w:rFonts w:ascii="Times New Roman" w:hAnsi="Times New Roman"/>
      <w:smallCaps/>
      <w:spacing w:val="80"/>
      <w:sz w:val="28"/>
    </w:rPr>
  </w:style>
  <w:style w:type="paragraph" w:customStyle="1" w:styleId="InChapter">
    <w:name w:val="InChapter"/>
    <w:basedOn w:val="Heading3"/>
    <w:rsid w:val="00332441"/>
    <w:pPr>
      <w:spacing w:after="240"/>
      <w:outlineLvl w:val="9"/>
    </w:pPr>
    <w:rPr>
      <w:noProof/>
    </w:rPr>
  </w:style>
  <w:style w:type="paragraph" w:styleId="Index2">
    <w:name w:val="index 2"/>
    <w:basedOn w:val="Normal"/>
    <w:next w:val="Normal"/>
    <w:semiHidden/>
    <w:rsid w:val="00332441"/>
    <w:pPr>
      <w:tabs>
        <w:tab w:val="right" w:pos="4176"/>
      </w:tabs>
      <w:ind w:left="568" w:hanging="284"/>
    </w:pPr>
    <w:rPr>
      <w:rFonts w:ascii="Garamond" w:hAnsi="Garamond"/>
    </w:rPr>
  </w:style>
  <w:style w:type="paragraph" w:customStyle="1" w:styleId="Byline">
    <w:name w:val="Byline"/>
    <w:rsid w:val="00332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441"/>
    <w:pPr>
      <w:tabs>
        <w:tab w:val="clear" w:pos="3600"/>
        <w:tab w:val="clear" w:pos="3958"/>
      </w:tabs>
      <w:jc w:val="right"/>
    </w:pPr>
  </w:style>
  <w:style w:type="character" w:styleId="Emphasis">
    <w:name w:val="Emphasis"/>
    <w:basedOn w:val="DefaultParagraphFont"/>
    <w:qFormat/>
    <w:rsid w:val="00332441"/>
    <w:rPr>
      <w:i/>
    </w:rPr>
  </w:style>
  <w:style w:type="paragraph" w:styleId="Caption">
    <w:name w:val="caption"/>
    <w:basedOn w:val="BodyText"/>
    <w:next w:val="Normal"/>
    <w:qFormat/>
    <w:rsid w:val="00332441"/>
    <w:pPr>
      <w:framePr w:w="2268" w:hSpace="181" w:vSpace="181" w:wrap="around" w:vAnchor="text" w:hAnchor="page" w:x="1135" w:y="285" w:anchorLock="1"/>
    </w:pPr>
    <w:rPr>
      <w:i/>
    </w:rPr>
  </w:style>
  <w:style w:type="paragraph" w:customStyle="1" w:styleId="MiniTOCTitle">
    <w:name w:val="MiniTOCTitle"/>
    <w:basedOn w:val="Heading4"/>
    <w:rsid w:val="00332441"/>
    <w:pPr>
      <w:spacing w:before="240"/>
      <w:outlineLvl w:val="9"/>
    </w:pPr>
    <w:rPr>
      <w:noProof/>
      <w:sz w:val="24"/>
    </w:rPr>
  </w:style>
  <w:style w:type="paragraph" w:customStyle="1" w:styleId="MiniTOCItem">
    <w:name w:val="MiniTOCItem"/>
    <w:basedOn w:val="ListBullet"/>
    <w:rsid w:val="00332441"/>
    <w:pPr>
      <w:numPr>
        <w:numId w:val="0"/>
      </w:numPr>
      <w:tabs>
        <w:tab w:val="right" w:leader="dot" w:pos="6521"/>
      </w:tabs>
      <w:spacing w:before="0" w:after="0"/>
    </w:pPr>
  </w:style>
  <w:style w:type="paragraph" w:customStyle="1" w:styleId="TOFTitle">
    <w:name w:val="TOFTitle"/>
    <w:basedOn w:val="TOCTitle"/>
    <w:rsid w:val="00332441"/>
  </w:style>
  <w:style w:type="paragraph" w:styleId="TableofFigures">
    <w:name w:val="table of figures"/>
    <w:basedOn w:val="Normal"/>
    <w:next w:val="Normal"/>
    <w:semiHidden/>
    <w:rsid w:val="00332441"/>
    <w:pPr>
      <w:tabs>
        <w:tab w:val="right" w:leader="dot" w:pos="9072"/>
      </w:tabs>
      <w:ind w:left="970" w:hanging="403"/>
    </w:pPr>
    <w:rPr>
      <w:rFonts w:ascii="Times New Roman" w:hAnsi="Times New Roman"/>
      <w:b/>
    </w:rPr>
  </w:style>
  <w:style w:type="paragraph" w:styleId="ListNumber">
    <w:name w:val="List Number"/>
    <w:basedOn w:val="List"/>
    <w:rsid w:val="00332441"/>
    <w:pPr>
      <w:numPr>
        <w:numId w:val="15"/>
      </w:numPr>
      <w:tabs>
        <w:tab w:val="clear" w:pos="340"/>
      </w:tabs>
    </w:pPr>
  </w:style>
  <w:style w:type="character" w:customStyle="1" w:styleId="WingdingSymbols">
    <w:name w:val="Wingding Symbols"/>
    <w:rsid w:val="00332441"/>
    <w:rPr>
      <w:rFonts w:ascii="Wingdings" w:hAnsi="Wingdings"/>
    </w:rPr>
  </w:style>
  <w:style w:type="paragraph" w:customStyle="1" w:styleId="TableHeading">
    <w:name w:val="Table Heading"/>
    <w:basedOn w:val="HeadingBase"/>
    <w:rsid w:val="00332441"/>
    <w:pPr>
      <w:keepLines/>
      <w:pBdr>
        <w:bottom w:val="single" w:sz="6" w:space="1" w:color="918585"/>
      </w:pBdr>
      <w:spacing w:before="240"/>
    </w:pPr>
  </w:style>
  <w:style w:type="character" w:customStyle="1" w:styleId="HotSpot">
    <w:name w:val="HotSpot"/>
    <w:rsid w:val="00332441"/>
    <w:rPr>
      <w:color w:val="0033CC"/>
      <w:u w:val="none"/>
    </w:rPr>
  </w:style>
  <w:style w:type="paragraph" w:customStyle="1" w:styleId="BodyTextRight">
    <w:name w:val="Body Text Right"/>
    <w:basedOn w:val="BodyText"/>
    <w:rsid w:val="00332441"/>
    <w:pPr>
      <w:spacing w:before="0" w:after="0"/>
      <w:jc w:val="right"/>
    </w:pPr>
  </w:style>
  <w:style w:type="paragraph" w:styleId="Index3">
    <w:name w:val="index 3"/>
    <w:basedOn w:val="ListNumber2"/>
    <w:next w:val="Normal"/>
    <w:semiHidden/>
    <w:rsid w:val="00332441"/>
    <w:pPr>
      <w:numPr>
        <w:numId w:val="0"/>
      </w:numPr>
      <w:tabs>
        <w:tab w:val="right" w:leader="dot" w:pos="4176"/>
      </w:tabs>
    </w:pPr>
  </w:style>
  <w:style w:type="paragraph" w:styleId="ListNumber2">
    <w:name w:val="List Number 2"/>
    <w:basedOn w:val="List2"/>
    <w:rsid w:val="00332441"/>
    <w:pPr>
      <w:numPr>
        <w:numId w:val="10"/>
      </w:numPr>
      <w:tabs>
        <w:tab w:val="clear" w:pos="1060"/>
      </w:tabs>
    </w:pPr>
  </w:style>
  <w:style w:type="paragraph" w:customStyle="1" w:styleId="MarginNote">
    <w:name w:val="Margin Note"/>
    <w:basedOn w:val="BodyText"/>
    <w:rsid w:val="00332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441"/>
    <w:rPr>
      <w:sz w:val="32"/>
    </w:rPr>
  </w:style>
  <w:style w:type="paragraph" w:customStyle="1" w:styleId="HeadingProcedure">
    <w:name w:val="Heading Procedure"/>
    <w:basedOn w:val="HeadingBase"/>
    <w:next w:val="Normal"/>
    <w:rsid w:val="00332441"/>
    <w:pPr>
      <w:tabs>
        <w:tab w:val="left" w:pos="0"/>
      </w:tabs>
      <w:spacing w:before="120" w:after="60"/>
    </w:pPr>
    <w:rPr>
      <w:i/>
      <w:color w:val="918585"/>
      <w:sz w:val="22"/>
    </w:rPr>
  </w:style>
  <w:style w:type="paragraph" w:customStyle="1" w:styleId="TableBodyText">
    <w:name w:val="Table Body Text"/>
    <w:basedOn w:val="BodyText"/>
    <w:rsid w:val="00332441"/>
    <w:pPr>
      <w:spacing w:before="60" w:after="60"/>
    </w:pPr>
  </w:style>
  <w:style w:type="paragraph" w:styleId="ListContinue">
    <w:name w:val="List Continue"/>
    <w:basedOn w:val="List"/>
    <w:rsid w:val="00332441"/>
    <w:pPr>
      <w:ind w:firstLine="0"/>
    </w:pPr>
  </w:style>
  <w:style w:type="paragraph" w:customStyle="1" w:styleId="ListNote">
    <w:name w:val="List Note"/>
    <w:basedOn w:val="List"/>
    <w:rsid w:val="00332441"/>
    <w:pPr>
      <w:pBdr>
        <w:top w:val="single" w:sz="6" w:space="2" w:color="918585"/>
        <w:bottom w:val="single" w:sz="6" w:space="2" w:color="918585"/>
      </w:pBdr>
      <w:tabs>
        <w:tab w:val="left" w:pos="1021"/>
      </w:tabs>
      <w:ind w:firstLine="0"/>
    </w:pPr>
  </w:style>
  <w:style w:type="paragraph" w:customStyle="1" w:styleId="Warning">
    <w:name w:val="Warning"/>
    <w:basedOn w:val="BodyText"/>
    <w:rsid w:val="00332441"/>
    <w:pPr>
      <w:shd w:val="clear" w:color="auto" w:fill="D9D9D9"/>
      <w:tabs>
        <w:tab w:val="left" w:pos="992"/>
      </w:tabs>
      <w:ind w:left="119" w:right="119"/>
    </w:pPr>
    <w:rPr>
      <w:sz w:val="20"/>
    </w:rPr>
  </w:style>
  <w:style w:type="paragraph" w:customStyle="1" w:styleId="MarginIcons">
    <w:name w:val="Margin Icons"/>
    <w:basedOn w:val="BodyText"/>
    <w:rsid w:val="00332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441"/>
    <w:rPr>
      <w:rFonts w:ascii="Courier New" w:hAnsi="Courier New"/>
    </w:rPr>
  </w:style>
  <w:style w:type="paragraph" w:customStyle="1" w:styleId="NoteBullet">
    <w:name w:val="Note Bullet"/>
    <w:basedOn w:val="Note"/>
    <w:rsid w:val="00332441"/>
    <w:pPr>
      <w:tabs>
        <w:tab w:val="clear" w:pos="680"/>
      </w:tabs>
      <w:spacing w:before="60" w:after="60"/>
    </w:pPr>
  </w:style>
  <w:style w:type="paragraph" w:customStyle="1" w:styleId="SubHeading2">
    <w:name w:val="SubHeading2"/>
    <w:basedOn w:val="HeadingBase"/>
    <w:rsid w:val="00332441"/>
    <w:pPr>
      <w:spacing w:before="240" w:after="60"/>
    </w:pPr>
    <w:rPr>
      <w:sz w:val="20"/>
    </w:rPr>
  </w:style>
  <w:style w:type="paragraph" w:customStyle="1" w:styleId="SubHeading1">
    <w:name w:val="SubHeading1"/>
    <w:basedOn w:val="HeadingBase"/>
    <w:rsid w:val="00332441"/>
    <w:pPr>
      <w:spacing w:before="240" w:after="60"/>
    </w:pPr>
    <w:rPr>
      <w:color w:val="918585"/>
      <w:sz w:val="22"/>
    </w:rPr>
  </w:style>
  <w:style w:type="paragraph" w:customStyle="1" w:styleId="SideHeading">
    <w:name w:val="Side Heading"/>
    <w:basedOn w:val="HeadingBase"/>
    <w:rsid w:val="00332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441"/>
    <w:pPr>
      <w:tabs>
        <w:tab w:val="num" w:pos="360"/>
      </w:tabs>
    </w:pPr>
  </w:style>
  <w:style w:type="paragraph" w:styleId="PlainText">
    <w:name w:val="Plain Text"/>
    <w:basedOn w:val="Normal"/>
    <w:link w:val="PlainTextChar"/>
    <w:rsid w:val="00332441"/>
    <w:rPr>
      <w:sz w:val="20"/>
    </w:rPr>
  </w:style>
  <w:style w:type="character" w:customStyle="1" w:styleId="PlainTextChar">
    <w:name w:val="Plain Text Char"/>
    <w:basedOn w:val="DefaultParagraphFont"/>
    <w:link w:val="PlainText"/>
    <w:rsid w:val="00332441"/>
    <w:rPr>
      <w:rFonts w:ascii="Courier New" w:eastAsia="Times New Roman" w:hAnsi="Courier New" w:cs="Times New Roman"/>
      <w:sz w:val="20"/>
      <w:szCs w:val="20"/>
      <w:lang w:eastAsia="en-US"/>
    </w:rPr>
  </w:style>
  <w:style w:type="character" w:customStyle="1" w:styleId="MenuOption">
    <w:name w:val="Menu Option"/>
    <w:basedOn w:val="DefaultParagraphFont"/>
    <w:rsid w:val="00332441"/>
    <w:rPr>
      <w:b/>
      <w:smallCaps/>
    </w:rPr>
  </w:style>
  <w:style w:type="paragraph" w:customStyle="1" w:styleId="TableListNumber">
    <w:name w:val="Table List Number"/>
    <w:basedOn w:val="ListNumber"/>
    <w:rsid w:val="00332441"/>
    <w:pPr>
      <w:numPr>
        <w:numId w:val="0"/>
      </w:numPr>
    </w:pPr>
  </w:style>
  <w:style w:type="paragraph" w:styleId="TOC4">
    <w:name w:val="toc 4"/>
    <w:basedOn w:val="TOCBase"/>
    <w:next w:val="Normal"/>
    <w:semiHidden/>
    <w:rsid w:val="00332441"/>
    <w:pPr>
      <w:tabs>
        <w:tab w:val="right" w:leader="dot" w:pos="9071"/>
      </w:tabs>
      <w:ind w:left="1701"/>
    </w:pPr>
  </w:style>
  <w:style w:type="paragraph" w:customStyle="1" w:styleId="ListAlpha">
    <w:name w:val="List Alpha"/>
    <w:basedOn w:val="List"/>
    <w:rsid w:val="00332441"/>
    <w:pPr>
      <w:numPr>
        <w:numId w:val="9"/>
      </w:numPr>
    </w:pPr>
  </w:style>
  <w:style w:type="paragraph" w:customStyle="1" w:styleId="ListAlpha2">
    <w:name w:val="List Alpha 2"/>
    <w:basedOn w:val="List2"/>
    <w:rsid w:val="00332441"/>
    <w:pPr>
      <w:numPr>
        <w:numId w:val="8"/>
      </w:numPr>
    </w:pPr>
  </w:style>
  <w:style w:type="paragraph" w:styleId="List2">
    <w:name w:val="List 2"/>
    <w:basedOn w:val="BodyText"/>
    <w:rsid w:val="00332441"/>
    <w:pPr>
      <w:tabs>
        <w:tab w:val="left" w:pos="680"/>
      </w:tabs>
      <w:spacing w:before="60" w:after="60"/>
      <w:ind w:left="680" w:hanging="340"/>
    </w:pPr>
  </w:style>
  <w:style w:type="paragraph" w:styleId="List3">
    <w:name w:val="List 3"/>
    <w:basedOn w:val="BodyText"/>
    <w:rsid w:val="00332441"/>
    <w:pPr>
      <w:tabs>
        <w:tab w:val="left" w:pos="1021"/>
      </w:tabs>
      <w:spacing w:before="60" w:after="60"/>
      <w:ind w:left="1020" w:hanging="340"/>
    </w:pPr>
  </w:style>
  <w:style w:type="paragraph" w:styleId="List4">
    <w:name w:val="List 4"/>
    <w:basedOn w:val="BodyText"/>
    <w:rsid w:val="00332441"/>
    <w:pPr>
      <w:tabs>
        <w:tab w:val="left" w:pos="1361"/>
      </w:tabs>
      <w:spacing w:before="60" w:after="60"/>
      <w:ind w:left="1361" w:hanging="340"/>
    </w:pPr>
  </w:style>
  <w:style w:type="paragraph" w:styleId="List5">
    <w:name w:val="List 5"/>
    <w:basedOn w:val="BodyText"/>
    <w:rsid w:val="00332441"/>
    <w:pPr>
      <w:tabs>
        <w:tab w:val="left" w:pos="1701"/>
      </w:tabs>
      <w:spacing w:before="60" w:after="60"/>
      <w:ind w:left="1701" w:hanging="340"/>
    </w:pPr>
  </w:style>
  <w:style w:type="paragraph" w:styleId="ListBullet3">
    <w:name w:val="List Bullet 3"/>
    <w:basedOn w:val="List3"/>
    <w:rsid w:val="00332441"/>
    <w:pPr>
      <w:numPr>
        <w:numId w:val="14"/>
      </w:numPr>
      <w:tabs>
        <w:tab w:val="clear" w:pos="1021"/>
      </w:tabs>
      <w:ind w:left="1037" w:hanging="357"/>
    </w:pPr>
  </w:style>
  <w:style w:type="paragraph" w:styleId="ListBullet4">
    <w:name w:val="List Bullet 4"/>
    <w:basedOn w:val="List4"/>
    <w:rsid w:val="00332441"/>
    <w:pPr>
      <w:numPr>
        <w:numId w:val="3"/>
      </w:numPr>
      <w:tabs>
        <w:tab w:val="clear" w:pos="1361"/>
      </w:tabs>
    </w:pPr>
  </w:style>
  <w:style w:type="paragraph" w:styleId="ListBullet5">
    <w:name w:val="List Bullet 5"/>
    <w:basedOn w:val="List5"/>
    <w:rsid w:val="00332441"/>
    <w:pPr>
      <w:numPr>
        <w:numId w:val="4"/>
      </w:numPr>
    </w:pPr>
  </w:style>
  <w:style w:type="paragraph" w:styleId="ListContinue2">
    <w:name w:val="List Continue 2"/>
    <w:basedOn w:val="List2"/>
    <w:rsid w:val="00332441"/>
    <w:pPr>
      <w:ind w:firstLine="0"/>
    </w:pPr>
  </w:style>
  <w:style w:type="paragraph" w:styleId="ListContinue3">
    <w:name w:val="List Continue 3"/>
    <w:basedOn w:val="List3"/>
    <w:rsid w:val="00332441"/>
    <w:pPr>
      <w:ind w:left="1021" w:firstLine="0"/>
    </w:pPr>
  </w:style>
  <w:style w:type="paragraph" w:styleId="ListContinue4">
    <w:name w:val="List Continue 4"/>
    <w:basedOn w:val="List4"/>
    <w:rsid w:val="00332441"/>
    <w:pPr>
      <w:ind w:firstLine="0"/>
    </w:pPr>
  </w:style>
  <w:style w:type="paragraph" w:styleId="ListContinue5">
    <w:name w:val="List Continue 5"/>
    <w:basedOn w:val="List5"/>
    <w:rsid w:val="00332441"/>
    <w:pPr>
      <w:ind w:firstLine="0"/>
    </w:pPr>
  </w:style>
  <w:style w:type="paragraph" w:styleId="ListNumber3">
    <w:name w:val="List Number 3"/>
    <w:basedOn w:val="List3"/>
    <w:rsid w:val="00332441"/>
    <w:pPr>
      <w:numPr>
        <w:numId w:val="5"/>
      </w:numPr>
    </w:pPr>
  </w:style>
  <w:style w:type="paragraph" w:styleId="ListNumber4">
    <w:name w:val="List Number 4"/>
    <w:basedOn w:val="List4"/>
    <w:rsid w:val="00332441"/>
    <w:pPr>
      <w:numPr>
        <w:numId w:val="6"/>
      </w:numPr>
    </w:pPr>
  </w:style>
  <w:style w:type="paragraph" w:styleId="ListNumber5">
    <w:name w:val="List Number 5"/>
    <w:basedOn w:val="List5"/>
    <w:rsid w:val="00332441"/>
    <w:pPr>
      <w:numPr>
        <w:numId w:val="7"/>
      </w:numPr>
    </w:pPr>
  </w:style>
  <w:style w:type="paragraph" w:styleId="BlockText">
    <w:name w:val="Block Text"/>
    <w:basedOn w:val="Normal"/>
    <w:rsid w:val="00332441"/>
    <w:pPr>
      <w:spacing w:after="120"/>
      <w:ind w:left="1440" w:right="1440"/>
    </w:pPr>
  </w:style>
  <w:style w:type="character" w:customStyle="1" w:styleId="Subscript">
    <w:name w:val="Subscript"/>
    <w:basedOn w:val="DefaultParagraphFont"/>
    <w:rsid w:val="00332441"/>
    <w:rPr>
      <w:sz w:val="16"/>
      <w:vertAlign w:val="subscript"/>
    </w:rPr>
  </w:style>
  <w:style w:type="character" w:customStyle="1" w:styleId="Superscript">
    <w:name w:val="Superscript"/>
    <w:basedOn w:val="DefaultParagraphFont"/>
    <w:rsid w:val="00332441"/>
    <w:rPr>
      <w:sz w:val="16"/>
      <w:vertAlign w:val="superscript"/>
    </w:rPr>
  </w:style>
  <w:style w:type="character" w:customStyle="1" w:styleId="Symbols">
    <w:name w:val="Symbols"/>
    <w:basedOn w:val="DefaultParagraphFont"/>
    <w:rsid w:val="00332441"/>
    <w:rPr>
      <w:rFonts w:ascii="Symbol" w:hAnsi="Symbol"/>
    </w:rPr>
  </w:style>
  <w:style w:type="character" w:customStyle="1" w:styleId="MenuOptions">
    <w:name w:val="Menu Options"/>
    <w:basedOn w:val="DefaultParagraphFont"/>
    <w:rsid w:val="00332441"/>
    <w:rPr>
      <w:rFonts w:ascii="Arial Narrow" w:hAnsi="Arial Narrow"/>
      <w:smallCaps/>
    </w:rPr>
  </w:style>
  <w:style w:type="character" w:customStyle="1" w:styleId="Buttons">
    <w:name w:val="Buttons"/>
    <w:basedOn w:val="DefaultParagraphFont"/>
    <w:rsid w:val="00332441"/>
    <w:rPr>
      <w:b/>
    </w:rPr>
  </w:style>
  <w:style w:type="character" w:customStyle="1" w:styleId="Underlined">
    <w:name w:val="Underlined"/>
    <w:basedOn w:val="DefaultParagraphFont"/>
    <w:rsid w:val="00332441"/>
    <w:rPr>
      <w:u w:val="single"/>
    </w:rPr>
  </w:style>
  <w:style w:type="paragraph" w:customStyle="1" w:styleId="TableBodyTextRight">
    <w:name w:val="Table Body Text Right"/>
    <w:basedOn w:val="TableBodyText"/>
    <w:rsid w:val="00332441"/>
    <w:pPr>
      <w:widowControl w:val="0"/>
      <w:autoSpaceDE w:val="0"/>
      <w:autoSpaceDN w:val="0"/>
      <w:adjustRightInd w:val="0"/>
      <w:jc w:val="right"/>
    </w:pPr>
    <w:rPr>
      <w:rFonts w:cs="Arial"/>
      <w:szCs w:val="18"/>
    </w:rPr>
  </w:style>
  <w:style w:type="paragraph" w:customStyle="1" w:styleId="CopyrightText">
    <w:name w:val="Copyright Text"/>
    <w:basedOn w:val="BodyText"/>
    <w:rsid w:val="00332441"/>
    <w:rPr>
      <w:sz w:val="18"/>
    </w:rPr>
  </w:style>
  <w:style w:type="paragraph" w:customStyle="1" w:styleId="BodySmallRight">
    <w:name w:val="Body Small Right"/>
    <w:basedOn w:val="BodyTextRight"/>
    <w:rsid w:val="00332441"/>
    <w:rPr>
      <w:sz w:val="18"/>
      <w:szCs w:val="18"/>
    </w:rPr>
  </w:style>
  <w:style w:type="paragraph" w:customStyle="1" w:styleId="MarginEdition">
    <w:name w:val="Margin Edition"/>
    <w:basedOn w:val="MarginNote"/>
    <w:rsid w:val="00332441"/>
    <w:pPr>
      <w:spacing w:before="0" w:after="0"/>
    </w:pPr>
    <w:rPr>
      <w:rFonts w:ascii="Times New Roman" w:hAnsi="Times New Roman"/>
      <w:color w:val="999999"/>
    </w:rPr>
  </w:style>
  <w:style w:type="paragraph" w:customStyle="1" w:styleId="Spacer">
    <w:name w:val="Spacer"/>
    <w:basedOn w:val="Normal"/>
    <w:rsid w:val="00332441"/>
    <w:rPr>
      <w:sz w:val="2"/>
      <w:szCs w:val="2"/>
    </w:rPr>
  </w:style>
  <w:style w:type="character" w:customStyle="1" w:styleId="Small">
    <w:name w:val="Small"/>
    <w:basedOn w:val="DefaultParagraphFont"/>
    <w:rsid w:val="00332441"/>
    <w:rPr>
      <w:sz w:val="16"/>
    </w:rPr>
  </w:style>
  <w:style w:type="paragraph" w:customStyle="1" w:styleId="WideTable">
    <w:name w:val="Wide Table"/>
    <w:basedOn w:val="Normal"/>
    <w:rsid w:val="00332441"/>
    <w:pPr>
      <w:ind w:left="-1418"/>
    </w:pPr>
    <w:rPr>
      <w:sz w:val="2"/>
      <w:szCs w:val="2"/>
    </w:rPr>
  </w:style>
  <w:style w:type="character" w:styleId="PageNumber">
    <w:name w:val="page number"/>
    <w:basedOn w:val="DefaultParagraphFont"/>
    <w:rsid w:val="00332441"/>
  </w:style>
  <w:style w:type="paragraph" w:styleId="Quote">
    <w:name w:val="Quote"/>
    <w:basedOn w:val="Heading1"/>
    <w:link w:val="QuoteChar"/>
    <w:qFormat/>
    <w:rsid w:val="00332441"/>
    <w:rPr>
      <w:b w:val="0"/>
      <w:sz w:val="72"/>
      <w:szCs w:val="72"/>
      <w:lang w:val="en-NZ"/>
    </w:rPr>
  </w:style>
  <w:style w:type="character" w:customStyle="1" w:styleId="QuoteChar">
    <w:name w:val="Quote Char"/>
    <w:basedOn w:val="DefaultParagraphFont"/>
    <w:link w:val="Quote"/>
    <w:rsid w:val="00332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441"/>
    <w:pPr>
      <w:pageBreakBefore/>
    </w:pPr>
  </w:style>
  <w:style w:type="paragraph" w:customStyle="1" w:styleId="Border">
    <w:name w:val="Border"/>
    <w:basedOn w:val="Normal"/>
    <w:qFormat/>
    <w:rsid w:val="00332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441"/>
    <w:rPr>
      <w:b/>
      <w:bCs/>
      <w:i/>
      <w:iCs/>
      <w:color w:val="auto"/>
    </w:rPr>
  </w:style>
  <w:style w:type="paragraph" w:styleId="IntenseQuote">
    <w:name w:val="Intense Quote"/>
    <w:basedOn w:val="Normal"/>
    <w:next w:val="Normal"/>
    <w:link w:val="IntenseQuoteChar"/>
    <w:uiPriority w:val="30"/>
    <w:qFormat/>
    <w:rsid w:val="00332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441"/>
    <w:rPr>
      <w:smallCaps/>
      <w:color w:val="auto"/>
      <w:u w:val="single"/>
    </w:rPr>
  </w:style>
  <w:style w:type="character" w:styleId="IntenseReference">
    <w:name w:val="Intense Reference"/>
    <w:basedOn w:val="DefaultParagraphFont"/>
    <w:uiPriority w:val="32"/>
    <w:qFormat/>
    <w:rsid w:val="00332441"/>
    <w:rPr>
      <w:b/>
      <w:bCs/>
      <w:smallCaps/>
      <w:color w:val="auto"/>
      <w:spacing w:val="5"/>
      <w:u w:val="single"/>
    </w:rPr>
  </w:style>
  <w:style w:type="paragraph" w:customStyle="1" w:styleId="2ColumnHeading">
    <w:name w:val="2Column Heading"/>
    <w:basedOn w:val="BodyText"/>
    <w:qFormat/>
    <w:rsid w:val="00332441"/>
    <w:pPr>
      <w:spacing w:after="60"/>
      <w:ind w:left="-2268"/>
    </w:pPr>
    <w:rPr>
      <w:b/>
    </w:rPr>
  </w:style>
  <w:style w:type="paragraph" w:customStyle="1" w:styleId="Heading1TOC">
    <w:name w:val="Heading1 TOC"/>
    <w:basedOn w:val="Normal"/>
    <w:qFormat/>
    <w:rsid w:val="00332441"/>
    <w:pPr>
      <w:spacing w:before="240" w:after="120"/>
    </w:pPr>
    <w:rPr>
      <w:rFonts w:ascii="Times New Roman" w:hAnsi="Times New Roman"/>
      <w:b/>
      <w:sz w:val="32"/>
    </w:rPr>
  </w:style>
  <w:style w:type="paragraph" w:customStyle="1" w:styleId="Heading2TOC">
    <w:name w:val="Heading2 TOC"/>
    <w:basedOn w:val="Normal"/>
    <w:qFormat/>
    <w:rsid w:val="00332441"/>
    <w:pPr>
      <w:spacing w:before="240" w:after="60"/>
    </w:pPr>
    <w:rPr>
      <w:rFonts w:ascii="Times New Roman" w:hAnsi="Times New Roman"/>
      <w:b/>
      <w:sz w:val="28"/>
    </w:rPr>
  </w:style>
  <w:style w:type="character" w:customStyle="1" w:styleId="Underline">
    <w:name w:val="Underline"/>
    <w:basedOn w:val="DefaultParagraphFont"/>
    <w:qFormat/>
    <w:rsid w:val="00332441"/>
    <w:rPr>
      <w:u w:val="single"/>
    </w:rPr>
  </w:style>
  <w:style w:type="character" w:customStyle="1" w:styleId="BoldandItalics">
    <w:name w:val="Bold and Italics"/>
    <w:qFormat/>
    <w:rsid w:val="00332441"/>
    <w:rPr>
      <w:b/>
      <w:i/>
      <w:u w:val="none"/>
    </w:rPr>
  </w:style>
  <w:style w:type="paragraph" w:styleId="BalloonText">
    <w:name w:val="Balloon Text"/>
    <w:basedOn w:val="Normal"/>
    <w:link w:val="BalloonTextChar"/>
    <w:rsid w:val="00332441"/>
    <w:rPr>
      <w:rFonts w:ascii="Tahoma" w:hAnsi="Tahoma" w:cs="Tahoma"/>
      <w:sz w:val="16"/>
      <w:szCs w:val="16"/>
    </w:rPr>
  </w:style>
  <w:style w:type="character" w:customStyle="1" w:styleId="BalloonTextChar">
    <w:name w:val="Balloon Text Char"/>
    <w:basedOn w:val="DefaultParagraphFont"/>
    <w:link w:val="BalloonText"/>
    <w:rsid w:val="00332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441"/>
    <w:rPr>
      <w:b/>
      <w:color w:val="660033"/>
      <w:spacing w:val="0"/>
    </w:rPr>
  </w:style>
  <w:style w:type="paragraph" w:customStyle="1" w:styleId="Nameditemlist">
    <w:name w:val="Named item list"/>
    <w:basedOn w:val="BodyText"/>
    <w:qFormat/>
    <w:rsid w:val="00332441"/>
    <w:pPr>
      <w:tabs>
        <w:tab w:val="left" w:pos="2835"/>
      </w:tabs>
      <w:ind w:left="2835" w:hanging="2835"/>
    </w:pPr>
  </w:style>
  <w:style w:type="paragraph" w:customStyle="1" w:styleId="BodyTextnopadding">
    <w:name w:val="Body Text no padding"/>
    <w:basedOn w:val="BodyText"/>
    <w:qFormat/>
    <w:rsid w:val="00332441"/>
    <w:pPr>
      <w:spacing w:before="0" w:after="0"/>
    </w:pPr>
  </w:style>
  <w:style w:type="paragraph" w:customStyle="1" w:styleId="BodyTextBold">
    <w:name w:val="Body Text Bold"/>
    <w:basedOn w:val="BodyText"/>
    <w:qFormat/>
    <w:rsid w:val="00332441"/>
    <w:rPr>
      <w:b/>
    </w:rPr>
  </w:style>
  <w:style w:type="character" w:styleId="Hyperlink">
    <w:name w:val="Hyperlink"/>
    <w:basedOn w:val="DefaultParagraphFont"/>
    <w:uiPriority w:val="99"/>
    <w:unhideWhenUsed/>
    <w:rsid w:val="00E17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3314</Characters>
  <Application>Microsoft Office Word</Application>
  <DocSecurity>0</DocSecurity>
  <Lines>82</Lines>
  <Paragraphs>54</Paragraphs>
  <ScaleCrop>false</ScaleCrop>
  <Company>Author-it Software Corporation Ltd.</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FWPSAW3224 Coordinate and monitor the wood chip stockpile</dc:title>
  <dc:subject>Approved</dc:subject>
  <dc:creator>Skills Impact</dc:creator>
  <cp:keywords>Release: 1</cp:keywords>
  <dc:description>Review Date: 12 April 2008</dc:description>
  <cp:lastModifiedBy>HSD_TPCMSd.prod</cp:lastModifiedBy>
  <cp:revision>3</cp:revision>
  <dcterms:created xsi:type="dcterms:W3CDTF">2022-02-23T00:25:00Z</dcterms:created>
  <dcterms:modified xsi:type="dcterms:W3CDTF">2022-02-23T00:25:00Z</dcterms:modified>
</cp:coreProperties>
</file>