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2D7" w:rsidP="00BE02D7">
      <w:pPr>
        <w:pStyle w:val="Title"/>
      </w:pPr>
      <w:r>
        <w:fldChar w:fldCharType="begin"/>
      </w:r>
      <w:r>
        <w:instrText xml:space="preserve"> TITLE   \* MERGEFORMAT </w:instrText>
      </w:r>
      <w:r>
        <w:fldChar w:fldCharType="separate"/>
      </w:r>
      <w:r>
        <w:t>Assessment Requirements for FWPSAW3219 Replace stellite tips</w:t>
      </w:r>
      <w:r>
        <w:fldChar w:fldCharType="end"/>
      </w:r>
    </w:p>
    <w:p w:rsidR="00BE02D7" w:rsidP="00BE02D7">
      <w:pPr>
        <w:pStyle w:val="Version"/>
        <w:sectPr w:rsidSect="00A52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696" w:rsidP="00A52696">
      <w:pPr>
        <w:pStyle w:val="SuperHeading"/>
      </w:pPr>
      <w:r w:rsidRPr="00A52696">
        <w:t>Assessment Requirements for FWPSAW3219 Replace stellite tips</w:t>
      </w:r>
    </w:p>
    <w:p w:rsidR="00000000" w:rsidRPr="00A52696" w:rsidP="00A52696">
      <w:pPr>
        <w:pStyle w:val="Heading1"/>
      </w:pPr>
      <w:bookmarkStart w:id="1" w:name="O_916066"/>
      <w:bookmarkEnd w:id="1"/>
      <w:r w:rsidRPr="00A52696">
        <w:t>Modification History</w:t>
      </w:r>
    </w:p>
    <w:tbl>
      <w:tblPr>
        <w:tblW w:w="0" w:type="auto"/>
        <w:tblCellMar>
          <w:left w:w="62" w:type="dxa"/>
          <w:right w:w="62" w:type="dxa"/>
        </w:tblCellMar>
        <w:tblLook w:val="0000"/>
      </w:tblPr>
      <w:tblGrid>
        <w:gridCol w:w="2007"/>
        <w:gridCol w:w="7189"/>
      </w:tblGrid>
      <w:tr w:rsidTr="00BE02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696" w:rsidP="00A52696">
            <w:pPr>
              <w:pStyle w:val="BodyText"/>
            </w:pPr>
            <w:r w:rsidRPr="00A5269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696">
            <w:pPr>
              <w:pStyle w:val="BodyText"/>
              <w:rPr>
                <w:lang w:val="en-NZ"/>
              </w:rPr>
            </w:pPr>
            <w:r w:rsidRPr="00A52696">
              <w:rPr>
                <w:rStyle w:val="SpecialBold"/>
              </w:rPr>
              <w:t>Comment</w:t>
            </w:r>
          </w:p>
        </w:tc>
      </w:tr>
      <w:tr w:rsidTr="00BE02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696">
            <w:pPr>
              <w:pStyle w:val="BodyText"/>
              <w:rPr>
                <w:lang w:val="en-NZ"/>
              </w:rPr>
            </w:pPr>
            <w:r w:rsidRPr="00A526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696" w:rsidP="00A52696">
            <w:pPr>
              <w:pStyle w:val="BodyText"/>
            </w:pPr>
            <w:r w:rsidRPr="00A52696">
              <w:t>Replaces equivalent unit FPISAW3219B Replace stellite tips, which was first released with FPI11 Forest and Forest Products Training Package Version 2.2. This is the first release of this unit in the n</w:t>
            </w:r>
            <w:r w:rsidRPr="00A52696">
              <w:t>ew standards format.</w:t>
            </w:r>
          </w:p>
          <w:p w:rsidR="00000000" w:rsidRPr="00A52696" w:rsidP="00A52696">
            <w:pPr>
              <w:pStyle w:val="BodyText"/>
            </w:pPr>
            <w:r w:rsidRPr="00A52696">
              <w:t>Assessment requirements now specify the performance and knowledge evidence, as well as assessment conditions for this unit of competency.  These sections simplify and replace components used in the previous unit format, including Requi</w:t>
            </w:r>
            <w:r w:rsidRPr="00A52696">
              <w:t>red Skills and Knowledge, Evidence Guide and Range Statement</w:t>
            </w:r>
          </w:p>
        </w:tc>
      </w:tr>
    </w:tbl>
    <w:p w:rsidR="00000000" w:rsidRPr="00A52696" w:rsidP="00A52696">
      <w:pPr>
        <w:pStyle w:val="BodyText"/>
      </w:pPr>
    </w:p>
    <w:p w:rsidR="00000000" w:rsidRPr="00A52696" w:rsidP="00A52696">
      <w:pPr>
        <w:pStyle w:val="AllowPageBreak"/>
      </w:pPr>
    </w:p>
    <w:p w:rsidR="00000000" w:rsidRPr="00A52696" w:rsidP="00A52696">
      <w:pPr>
        <w:pStyle w:val="Heading1"/>
      </w:pPr>
      <w:bookmarkStart w:id="2" w:name="O_916067"/>
      <w:bookmarkEnd w:id="2"/>
      <w:r w:rsidRPr="00A52696">
        <w:t>Performance Evidence</w:t>
      </w:r>
    </w:p>
    <w:p w:rsidR="00000000" w:rsidRPr="00A52696" w:rsidP="00BE02D7">
      <w:pPr>
        <w:pStyle w:val="BodyText"/>
      </w:pPr>
      <w:r w:rsidRPr="00A52696">
        <w:t>A person demonstrating competency in this unit must satisfy all of the elements, performance criteria and foundation skills of this unit.  If a specific vo</w:t>
      </w:r>
      <w:r w:rsidRPr="00A52696">
        <w:t>lume or frequency is not stated below, then evidence must be provided that the following requirements have been performed on at least one occasion:</w:t>
      </w:r>
    </w:p>
    <w:p w:rsidR="00000000" w:rsidRPr="00A52696" w:rsidP="00A52696">
      <w:pPr>
        <w:pStyle w:val="ListBullet"/>
      </w:pPr>
      <w:r w:rsidRPr="00A52696">
        <w:t>follow organisational policies and procedures relevant to replacing stellite tips</w:t>
      </w:r>
    </w:p>
    <w:p w:rsidR="00000000" w:rsidRPr="00A52696" w:rsidP="00A52696">
      <w:pPr>
        <w:pStyle w:val="ListBullet"/>
      </w:pPr>
      <w:r w:rsidRPr="00A52696">
        <w:t xml:space="preserve">replace stellite tips in </w:t>
      </w:r>
      <w:r w:rsidRPr="00A52696">
        <w:t>line with the work order and within prescribed organisational requirements</w:t>
      </w:r>
    </w:p>
    <w:p w:rsidR="00000000" w:rsidRPr="00A52696" w:rsidP="00A52696">
      <w:pPr>
        <w:pStyle w:val="ListBullet"/>
      </w:pPr>
      <w:r w:rsidRPr="00A52696">
        <w:t>remove and replace stellite tips from equipment including:</w:t>
      </w:r>
    </w:p>
    <w:p w:rsidR="00000000" w:rsidRPr="00A52696" w:rsidP="00A52696">
      <w:pPr>
        <w:pStyle w:val="ListBullet2"/>
      </w:pPr>
      <w:r w:rsidRPr="00A52696">
        <w:t>braze new stellite tips onto the tooth face or tooth seat</w:t>
      </w:r>
    </w:p>
    <w:p w:rsidR="00000000" w:rsidRPr="00A52696" w:rsidP="00A52696">
      <w:pPr>
        <w:pStyle w:val="ListBullet2"/>
      </w:pPr>
      <w:r w:rsidRPr="00A52696">
        <w:t>replace tips that are broken, missing or worn out</w:t>
      </w:r>
    </w:p>
    <w:p w:rsidR="00000000" w:rsidRPr="00A52696" w:rsidP="00A52696">
      <w:pPr>
        <w:pStyle w:val="ListBullet2"/>
      </w:pPr>
      <w:r w:rsidRPr="00A52696">
        <w:t>rebuild broken or damaged tips</w:t>
      </w:r>
    </w:p>
    <w:p w:rsidR="00000000" w:rsidRPr="00A52696" w:rsidP="00A52696">
      <w:pPr>
        <w:pStyle w:val="ListBullet"/>
      </w:pPr>
      <w:r w:rsidRPr="00A52696">
        <w:t>remove and assess condition of stellite tips in line with standard operating procedures</w:t>
      </w:r>
    </w:p>
    <w:p w:rsidR="00000000" w:rsidRPr="00A52696" w:rsidP="00A52696">
      <w:pPr>
        <w:pStyle w:val="AllowPageBreak"/>
      </w:pPr>
    </w:p>
    <w:p w:rsidR="00000000" w:rsidRPr="00A52696" w:rsidP="00A52696">
      <w:pPr>
        <w:pStyle w:val="Heading1"/>
      </w:pPr>
      <w:bookmarkStart w:id="3" w:name="O_916068"/>
      <w:bookmarkEnd w:id="3"/>
      <w:r w:rsidRPr="00A52696">
        <w:t>Knowledge Evidence</w:t>
      </w:r>
    </w:p>
    <w:p w:rsidR="00000000" w:rsidRPr="00A52696" w:rsidP="00BE02D7">
      <w:pPr>
        <w:pStyle w:val="BodyText"/>
      </w:pPr>
      <w:r w:rsidRPr="00A52696">
        <w:t>A person competent in this unit must be able to demonstrate knowledge of:</w:t>
      </w:r>
    </w:p>
    <w:p w:rsidR="00000000" w:rsidRPr="00A52696" w:rsidP="00A52696">
      <w:pPr>
        <w:pStyle w:val="ListBullet"/>
      </w:pPr>
      <w:r w:rsidRPr="00A52696">
        <w:t>purpose, features and ope</w:t>
      </w:r>
      <w:r w:rsidRPr="00A52696">
        <w:t>ration of saws for which stellite tips are replaced:</w:t>
      </w:r>
    </w:p>
    <w:p w:rsidR="00000000" w:rsidRPr="00A52696" w:rsidP="00A52696">
      <w:pPr>
        <w:pStyle w:val="ListBullet2"/>
      </w:pPr>
      <w:r w:rsidRPr="00A52696">
        <w:t>band saws</w:t>
      </w:r>
    </w:p>
    <w:p w:rsidR="00000000" w:rsidRPr="00A52696" w:rsidP="00A52696">
      <w:pPr>
        <w:pStyle w:val="ListBullet2"/>
      </w:pPr>
      <w:r w:rsidRPr="00A52696">
        <w:t>circular saws</w:t>
      </w:r>
    </w:p>
    <w:p w:rsidR="00000000" w:rsidRPr="00A52696" w:rsidP="00A52696">
      <w:pPr>
        <w:pStyle w:val="ListBullet2"/>
      </w:pPr>
      <w:r w:rsidRPr="00A52696">
        <w:t>gang saws</w:t>
      </w:r>
    </w:p>
    <w:p w:rsidR="00000000" w:rsidRPr="00A52696" w:rsidP="00A52696">
      <w:pPr>
        <w:pStyle w:val="ListBullet"/>
      </w:pPr>
      <w:r w:rsidRPr="00A52696">
        <w:t>features and names of different parts of saw blades</w:t>
      </w:r>
    </w:p>
    <w:p w:rsidR="00000000" w:rsidRPr="00A52696" w:rsidP="00A52696">
      <w:pPr>
        <w:pStyle w:val="ListBullet"/>
      </w:pPr>
      <w:r w:rsidRPr="00A52696">
        <w:t>purpose, features and operation of tools and equipment used to replace stellite tips:</w:t>
      </w:r>
    </w:p>
    <w:p w:rsidR="00000000" w:rsidRPr="00A52696" w:rsidP="00A52696">
      <w:pPr>
        <w:pStyle w:val="ListBullet2"/>
      </w:pPr>
      <w:r w:rsidRPr="00A52696">
        <w:t xml:space="preserve">automatic or semi-automatic </w:t>
      </w:r>
      <w:r w:rsidRPr="00A52696">
        <w:t>tipping machines</w:t>
      </w:r>
    </w:p>
    <w:p w:rsidR="00000000" w:rsidRPr="00A52696" w:rsidP="00A52696">
      <w:pPr>
        <w:pStyle w:val="ListBullet2"/>
      </w:pPr>
      <w:r w:rsidRPr="00A52696">
        <w:t>brazing equipment and brazing material</w:t>
      </w:r>
    </w:p>
    <w:p w:rsidR="00000000" w:rsidRPr="00A52696" w:rsidP="00A52696">
      <w:pPr>
        <w:pStyle w:val="ListBullet2"/>
      </w:pPr>
      <w:r w:rsidRPr="00A52696">
        <w:t>brazing jigs</w:t>
      </w:r>
    </w:p>
    <w:p w:rsidR="00000000" w:rsidRPr="00A52696" w:rsidP="00A52696">
      <w:pPr>
        <w:pStyle w:val="ListBullet"/>
      </w:pPr>
      <w:r w:rsidRPr="00A52696">
        <w:t>methods for:</w:t>
      </w:r>
    </w:p>
    <w:p w:rsidR="00000000" w:rsidRPr="00A52696" w:rsidP="00A52696">
      <w:pPr>
        <w:pStyle w:val="ListBullet2"/>
      </w:pPr>
      <w:r w:rsidRPr="00A52696">
        <w:t>removing saw blades from sawing equipment</w:t>
      </w:r>
    </w:p>
    <w:p w:rsidR="00000000" w:rsidRPr="00A52696" w:rsidP="00A52696">
      <w:pPr>
        <w:pStyle w:val="ListBullet2"/>
      </w:pPr>
      <w:r w:rsidRPr="00A52696">
        <w:t>assessing saw blade condition</w:t>
      </w:r>
    </w:p>
    <w:p w:rsidR="00000000" w:rsidRPr="00A52696" w:rsidP="00A52696">
      <w:pPr>
        <w:pStyle w:val="ListBullet2"/>
      </w:pPr>
      <w:r w:rsidRPr="00A52696">
        <w:t>removing stellite tips from saw blades</w:t>
      </w:r>
    </w:p>
    <w:p w:rsidR="00000000" w:rsidRPr="00A52696" w:rsidP="00A52696">
      <w:pPr>
        <w:pStyle w:val="ListBullet2"/>
      </w:pPr>
      <w:r w:rsidRPr="00A52696">
        <w:t>brazing new stellite tips onto the tooth face or gullet</w:t>
      </w:r>
    </w:p>
    <w:p w:rsidR="00000000" w:rsidRPr="00A52696" w:rsidP="00A52696">
      <w:pPr>
        <w:pStyle w:val="ListBullet"/>
      </w:pPr>
      <w:r w:rsidRPr="00A52696">
        <w:t>annealing processes and temperatures for stellite tips and saw blades</w:t>
      </w:r>
    </w:p>
    <w:p w:rsidR="00000000" w:rsidRPr="00A52696" w:rsidP="00A52696">
      <w:pPr>
        <w:pStyle w:val="ListBullet"/>
      </w:pPr>
      <w:r w:rsidRPr="00A52696">
        <w:t>appropriate tolerances for weld deposits and replacement tip sizes</w:t>
      </w:r>
    </w:p>
    <w:p w:rsidR="00000000" w:rsidRPr="00A52696" w:rsidP="00A52696">
      <w:pPr>
        <w:pStyle w:val="ListBullet"/>
      </w:pPr>
      <w:r w:rsidRPr="00A52696">
        <w:t>characteristics of metal used in saw blades and effects of brazing</w:t>
      </w:r>
    </w:p>
    <w:p w:rsidR="00000000" w:rsidRPr="00A52696" w:rsidP="00A52696">
      <w:pPr>
        <w:pStyle w:val="ListBullet"/>
      </w:pPr>
      <w:r w:rsidRPr="00A52696">
        <w:t>organisational policies and procedures specific to r</w:t>
      </w:r>
      <w:r w:rsidRPr="00A52696">
        <w:t>eplacing stellite tips:</w:t>
      </w:r>
    </w:p>
    <w:p w:rsidR="00000000" w:rsidRPr="00A52696" w:rsidP="00A52696">
      <w:pPr>
        <w:pStyle w:val="ListBullet2"/>
      </w:pPr>
      <w:r w:rsidRPr="00A52696">
        <w:t>workplace health and safety with particular emphasis on equipment lock out and use of personal protective equipment</w:t>
      </w:r>
    </w:p>
    <w:p w:rsidR="00000000" w:rsidRPr="00A52696" w:rsidP="00A52696">
      <w:pPr>
        <w:pStyle w:val="ListBullet2"/>
      </w:pPr>
      <w:r w:rsidRPr="00A52696">
        <w:t>communication reporting lines</w:t>
      </w:r>
    </w:p>
    <w:p w:rsidR="00000000" w:rsidRPr="00A52696" w:rsidP="00A52696">
      <w:pPr>
        <w:pStyle w:val="ListBullet2"/>
      </w:pPr>
      <w:r w:rsidRPr="00A52696">
        <w:t>recording and reporting processing and equipment faults</w:t>
      </w:r>
    </w:p>
    <w:p w:rsidR="00000000" w:rsidRPr="00A52696" w:rsidP="00A52696">
      <w:pPr>
        <w:pStyle w:val="ListBullet"/>
      </w:pPr>
      <w:r w:rsidRPr="00A52696">
        <w:t>environmental protection pra</w:t>
      </w:r>
      <w:r w:rsidRPr="00A52696">
        <w:t>ctices for repairing and maintaining tools and equipment in forest products factory settings:</w:t>
      </w:r>
    </w:p>
    <w:p w:rsidR="00000000" w:rsidRPr="00A52696" w:rsidP="00A52696">
      <w:pPr>
        <w:pStyle w:val="ListBullet2"/>
      </w:pPr>
      <w:r w:rsidRPr="00A52696">
        <w:t>reducing water and energy use</w:t>
      </w:r>
    </w:p>
    <w:p w:rsidR="00000000" w:rsidRPr="00A52696" w:rsidP="00A52696">
      <w:pPr>
        <w:pStyle w:val="ListBullet2"/>
      </w:pPr>
      <w:r w:rsidRPr="00A52696">
        <w:t>cleaning plant, tools and equipment</w:t>
      </w:r>
    </w:p>
    <w:p w:rsidR="00000000" w:rsidRPr="00A52696" w:rsidP="00A52696">
      <w:pPr>
        <w:pStyle w:val="ListBullet2"/>
      </w:pPr>
      <w:r w:rsidRPr="00A52696">
        <w:t>disposing of, recycling and reusing materials</w:t>
      </w:r>
    </w:p>
    <w:p w:rsidR="00000000" w:rsidRPr="00A52696" w:rsidP="00A52696">
      <w:pPr>
        <w:pStyle w:val="AllowPageBreak"/>
      </w:pPr>
    </w:p>
    <w:p w:rsidR="00000000" w:rsidRPr="00A52696" w:rsidP="00A52696">
      <w:pPr>
        <w:pStyle w:val="Heading1"/>
      </w:pPr>
      <w:bookmarkStart w:id="4" w:name="O_916069"/>
      <w:bookmarkEnd w:id="4"/>
      <w:r w:rsidRPr="00A52696">
        <w:t>Assessment Conditions</w:t>
      </w:r>
    </w:p>
    <w:p w:rsidR="00000000" w:rsidRPr="00A52696" w:rsidP="00BE02D7">
      <w:pPr>
        <w:pStyle w:val="BodyText"/>
      </w:pPr>
      <w:r w:rsidRPr="00A52696">
        <w:t>The following resources must be made available:</w:t>
      </w:r>
    </w:p>
    <w:p w:rsidR="00000000" w:rsidRPr="00A52696" w:rsidP="00A52696">
      <w:pPr>
        <w:pStyle w:val="ListBullet"/>
      </w:pPr>
      <w:r w:rsidRPr="00A52696">
        <w:t>tools and equipment used to replace stellite tips:</w:t>
      </w:r>
    </w:p>
    <w:p w:rsidR="00000000" w:rsidRPr="00A52696" w:rsidP="00A52696">
      <w:pPr>
        <w:pStyle w:val="ListBullet2"/>
      </w:pPr>
      <w:r w:rsidRPr="00A52696">
        <w:t>automatic or semi-automatic tipping machines</w:t>
      </w:r>
    </w:p>
    <w:p w:rsidR="00000000" w:rsidRPr="00A52696" w:rsidP="00A52696">
      <w:pPr>
        <w:pStyle w:val="ListBullet2"/>
      </w:pPr>
      <w:r w:rsidRPr="00A52696">
        <w:t>brazing equipment</w:t>
      </w:r>
    </w:p>
    <w:p w:rsidR="00000000" w:rsidRPr="00A52696" w:rsidP="00A52696">
      <w:pPr>
        <w:pStyle w:val="ListBullet2"/>
      </w:pPr>
      <w:r w:rsidRPr="00A52696">
        <w:t>brazing jigs</w:t>
      </w:r>
    </w:p>
    <w:p w:rsidR="00000000" w:rsidRPr="00A52696" w:rsidP="00A52696">
      <w:pPr>
        <w:pStyle w:val="ListBullet"/>
      </w:pPr>
      <w:r w:rsidRPr="00A52696">
        <w:t>one or more of the following types of saws to be repaired and maintained:</w:t>
      </w:r>
    </w:p>
    <w:p w:rsidR="00000000" w:rsidRPr="00A52696" w:rsidP="00A52696">
      <w:pPr>
        <w:pStyle w:val="ListBullet2"/>
      </w:pPr>
      <w:r w:rsidRPr="00A52696">
        <w:t>ban</w:t>
      </w:r>
      <w:r w:rsidRPr="00A52696">
        <w:t>d saws</w:t>
      </w:r>
    </w:p>
    <w:p w:rsidR="00000000" w:rsidRPr="00A52696" w:rsidP="00A52696">
      <w:pPr>
        <w:pStyle w:val="ListBullet2"/>
      </w:pPr>
      <w:r w:rsidRPr="00A52696">
        <w:t>circular saws</w:t>
      </w:r>
    </w:p>
    <w:p w:rsidR="00000000" w:rsidRPr="00A52696" w:rsidP="00A52696">
      <w:pPr>
        <w:pStyle w:val="ListBullet2"/>
      </w:pPr>
      <w:r w:rsidRPr="00A52696">
        <w:t>gang saws</w:t>
      </w:r>
    </w:p>
    <w:p w:rsidR="00000000" w:rsidRPr="00A52696" w:rsidP="00A52696">
      <w:pPr>
        <w:pStyle w:val="ListBullet"/>
      </w:pPr>
      <w:r w:rsidRPr="00A52696">
        <w:t>stellite tips</w:t>
      </w:r>
    </w:p>
    <w:p w:rsidR="00000000" w:rsidRPr="00A52696" w:rsidP="00A52696">
      <w:pPr>
        <w:pStyle w:val="ListBullet"/>
      </w:pPr>
      <w:r w:rsidRPr="00A52696">
        <w:t>brazing material:</w:t>
      </w:r>
    </w:p>
    <w:p w:rsidR="00000000" w:rsidRPr="00A52696" w:rsidP="00A52696">
      <w:pPr>
        <w:pStyle w:val="ListBullet2"/>
      </w:pPr>
      <w:r w:rsidRPr="00A52696">
        <w:t>stellite rod</w:t>
      </w:r>
    </w:p>
    <w:p w:rsidR="00000000" w:rsidRPr="00A52696" w:rsidP="00A52696">
      <w:pPr>
        <w:pStyle w:val="ListBullet2"/>
      </w:pPr>
      <w:r w:rsidRPr="00A52696">
        <w:t>silver brazing rod</w:t>
      </w:r>
    </w:p>
    <w:p w:rsidR="00000000" w:rsidRPr="00A52696" w:rsidP="00A52696">
      <w:pPr>
        <w:pStyle w:val="ListBullet2"/>
      </w:pPr>
      <w:r w:rsidRPr="00A52696">
        <w:t>shim or ribbon</w:t>
      </w:r>
    </w:p>
    <w:p w:rsidR="00000000" w:rsidRPr="00A52696" w:rsidP="00A52696">
      <w:pPr>
        <w:pStyle w:val="ListBullet2"/>
      </w:pPr>
      <w:r w:rsidRPr="00A52696">
        <w:t xml:space="preserve">brazing flux </w:t>
      </w:r>
    </w:p>
    <w:p w:rsidR="00000000" w:rsidRPr="00A52696" w:rsidP="00A52696">
      <w:pPr>
        <w:pStyle w:val="ListBullet"/>
      </w:pPr>
      <w:r w:rsidRPr="00A52696">
        <w:t>personal protective equipment suitable for replacing stellite tips</w:t>
      </w:r>
    </w:p>
    <w:p w:rsidR="00000000" w:rsidRPr="00A52696" w:rsidP="00A52696">
      <w:pPr>
        <w:pStyle w:val="ListBullet"/>
      </w:pPr>
      <w:r w:rsidRPr="00A52696">
        <w:t>manufacturers’</w:t>
      </w:r>
      <w:r w:rsidRPr="00A52696">
        <w:t xml:space="preserve"> instructions for use, repair and maintenance of equipment</w:t>
      </w:r>
    </w:p>
    <w:p w:rsidR="00000000" w:rsidRPr="00A52696" w:rsidP="00A52696">
      <w:pPr>
        <w:pStyle w:val="ListBullet"/>
      </w:pPr>
      <w:r w:rsidRPr="00A52696">
        <w:t>work order for repair and maintenance activities with specific instructions for replacing stellite tips in specified equipment</w:t>
      </w:r>
    </w:p>
    <w:p w:rsidR="00000000" w:rsidRPr="00A52696" w:rsidP="00A52696">
      <w:pPr>
        <w:pStyle w:val="ListBullet"/>
      </w:pPr>
      <w:r w:rsidRPr="00A52696">
        <w:t>documents, spreadsheets and commonly used proformas for recording proc</w:t>
      </w:r>
      <w:r w:rsidRPr="00A52696">
        <w:t>essing and equipment faults</w:t>
      </w:r>
    </w:p>
    <w:p w:rsidR="00000000" w:rsidRPr="00A52696" w:rsidP="00A52696">
      <w:pPr>
        <w:pStyle w:val="ListBullet"/>
      </w:pPr>
      <w:r w:rsidRPr="00A52696">
        <w:t>relevant personnel for the purposes of communicating information</w:t>
      </w:r>
    </w:p>
    <w:p w:rsidR="00000000" w:rsidRPr="00A52696" w:rsidP="00A52696">
      <w:pPr>
        <w:pStyle w:val="ListBullet"/>
      </w:pPr>
      <w:r w:rsidRPr="00A52696">
        <w:t>organisational policies and procedures for replacing stellite tips.</w:t>
      </w:r>
    </w:p>
    <w:p w:rsidR="00000000" w:rsidRPr="00A52696" w:rsidP="00A52696">
      <w:pPr>
        <w:pStyle w:val="BodyText"/>
      </w:pPr>
    </w:p>
    <w:p w:rsidR="00000000" w:rsidRPr="00A52696" w:rsidP="00BE02D7">
      <w:pPr>
        <w:pStyle w:val="BodyText"/>
      </w:pPr>
      <w:r w:rsidRPr="00A52696">
        <w:t>Competency is to be assessed in the workplace or a simulated environment that accurately refle</w:t>
      </w:r>
      <w:r w:rsidRPr="00A52696">
        <w:t xml:space="preserve">cts performance in a real workplace setting. </w:t>
      </w:r>
    </w:p>
    <w:p w:rsidR="00000000" w:rsidRPr="00A52696" w:rsidP="00BE02D7">
      <w:pPr>
        <w:pStyle w:val="Heading3"/>
      </w:pPr>
      <w:r w:rsidRPr="00A52696">
        <w:rPr>
          <w:rStyle w:val="SpecialBold"/>
        </w:rPr>
        <w:t>Assessor requirements</w:t>
      </w:r>
    </w:p>
    <w:p w:rsidR="00000000" w:rsidRPr="00A52696" w:rsidP="00BE02D7">
      <w:pPr>
        <w:pStyle w:val="BodyText"/>
      </w:pPr>
      <w:r w:rsidRPr="00A52696">
        <w:t>Assessors must:</w:t>
      </w:r>
    </w:p>
    <w:p w:rsidR="00000000" w:rsidRPr="00A52696" w:rsidP="00A52696">
      <w:pPr>
        <w:pStyle w:val="ListBullet"/>
      </w:pPr>
      <w:r w:rsidRPr="00A52696">
        <w:t>hold the appropriate assessor competency standards as outlined in regulations; and</w:t>
      </w:r>
    </w:p>
    <w:p w:rsidR="00000000" w:rsidRPr="00A52696" w:rsidP="00A52696">
      <w:pPr>
        <w:pStyle w:val="ListBullet"/>
      </w:pPr>
      <w:r w:rsidRPr="00A52696">
        <w:t>be able to demonstrate vocational competencies at least to the level being assessed; and</w:t>
      </w:r>
    </w:p>
    <w:p w:rsidR="00000000" w:rsidRPr="00A52696" w:rsidP="00A52696">
      <w:pPr>
        <w:pStyle w:val="ListBullet"/>
      </w:pPr>
      <w:r w:rsidRPr="00A52696">
        <w:t xml:space="preserve">be able to demonstrate how they are continuing to develop their VET knowledge and skills as well as maintaining their industry currency and assessor competence. </w:t>
      </w:r>
    </w:p>
    <w:p w:rsidR="00000000" w:rsidRPr="00A52696" w:rsidP="00A52696">
      <w:pPr>
        <w:pStyle w:val="AllowPageBreak"/>
      </w:pPr>
    </w:p>
    <w:p w:rsidR="00000000" w:rsidRPr="00A52696" w:rsidP="00A52696">
      <w:pPr>
        <w:pStyle w:val="Heading1"/>
      </w:pPr>
      <w:bookmarkStart w:id="5" w:name="O_916072"/>
      <w:bookmarkEnd w:id="5"/>
      <w:r w:rsidRPr="00A52696">
        <w:t>Links</w:t>
      </w:r>
    </w:p>
    <w:p w:rsidR="00000000" w:rsidRPr="00A52696" w:rsidP="00BE02D7">
      <w:pPr>
        <w:pStyle w:val="BodyText"/>
      </w:pPr>
      <w:r w:rsidRPr="00A52696">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4E59FE">
        <w:rPr>
          <w:rStyle w:val="Hyperlink"/>
        </w:rPr>
        <w:t>https://vetnet.education.gov.au/Pages/TrainingDocs.aspx?q=0d96fe23-5747-4c01-9d6f-3509ff8d3d47</w:t>
      </w:r>
      <w:r>
        <w:fldChar w:fldCharType="end"/>
      </w:r>
    </w:p>
    <w:p w:rsidR="00000000" w:rsidRPr="00A52696" w:rsidP="00A52696"/>
    <w:sectPr w:rsidSect="00A52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6" w:rsidRPr="00BE02D7" w:rsidP="00BE0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2D7" w:rsidP="00A52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02D7" w:rsidP="00A526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E02D7" w:rsidP="00A52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696" w:rsidRPr="00BE02D7" w:rsidP="00BE0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2D7" w:rsidRPr="002D2AF8" w:rsidP="00A52696">
    <w:pPr>
      <w:pStyle w:val="Header"/>
      <w:framePr w:wrap="around"/>
    </w:pPr>
    <w:r>
      <w:fldChar w:fldCharType="begin"/>
    </w:r>
    <w:r>
      <w:instrText xml:space="preserve"> TITLE   \* MERGEFORMAT </w:instrText>
    </w:r>
    <w:r>
      <w:fldChar w:fldCharType="separate"/>
    </w:r>
    <w:r>
      <w:t>Assessment Requirements for FWPSAW3219 Replace stellite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BE02D7" w:rsidP="00A52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C8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0A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1AA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696"/>
    <w:pPr>
      <w:spacing w:before="360" w:after="60"/>
      <w:outlineLvl w:val="0"/>
    </w:pPr>
    <w:rPr>
      <w:sz w:val="32"/>
    </w:rPr>
  </w:style>
  <w:style w:type="paragraph" w:styleId="Heading2">
    <w:name w:val="heading 2"/>
    <w:basedOn w:val="HeadingBase"/>
    <w:next w:val="BodyText"/>
    <w:link w:val="Heading2Char"/>
    <w:qFormat/>
    <w:rsid w:val="00A52696"/>
    <w:pPr>
      <w:keepLines/>
      <w:spacing w:before="240" w:after="120"/>
      <w:outlineLvl w:val="1"/>
    </w:pPr>
    <w:rPr>
      <w:sz w:val="28"/>
      <w:szCs w:val="40"/>
    </w:rPr>
  </w:style>
  <w:style w:type="paragraph" w:styleId="Heading3">
    <w:name w:val="heading 3"/>
    <w:basedOn w:val="HeadingBase"/>
    <w:next w:val="BodyText"/>
    <w:link w:val="Heading3Char"/>
    <w:qFormat/>
    <w:rsid w:val="00A52696"/>
    <w:pPr>
      <w:spacing w:before="180" w:after="120"/>
      <w:outlineLvl w:val="2"/>
    </w:pPr>
    <w:rPr>
      <w:spacing w:val="-10"/>
      <w:kern w:val="32"/>
    </w:rPr>
  </w:style>
  <w:style w:type="paragraph" w:styleId="Heading4">
    <w:name w:val="heading 4"/>
    <w:basedOn w:val="HeadingBase"/>
    <w:next w:val="BodyText"/>
    <w:link w:val="Heading4Char"/>
    <w:qFormat/>
    <w:rsid w:val="00A52696"/>
    <w:pPr>
      <w:spacing w:before="160" w:after="120"/>
      <w:outlineLvl w:val="3"/>
    </w:pPr>
    <w:rPr>
      <w:sz w:val="22"/>
    </w:rPr>
  </w:style>
  <w:style w:type="paragraph" w:styleId="Heading5">
    <w:name w:val="heading 5"/>
    <w:basedOn w:val="HeadingBase"/>
    <w:next w:val="Normal"/>
    <w:link w:val="Heading5Char"/>
    <w:qFormat/>
    <w:rsid w:val="00A52696"/>
    <w:pPr>
      <w:spacing w:before="80"/>
      <w:outlineLvl w:val="4"/>
    </w:pPr>
    <w:rPr>
      <w:color w:val="918585"/>
      <w:sz w:val="20"/>
    </w:rPr>
  </w:style>
  <w:style w:type="paragraph" w:styleId="Heading6">
    <w:name w:val="heading 6"/>
    <w:basedOn w:val="HeadingBase"/>
    <w:next w:val="Normal"/>
    <w:link w:val="Heading6Char"/>
    <w:qFormat/>
    <w:rsid w:val="00A52696"/>
    <w:pPr>
      <w:spacing w:before="60"/>
      <w:outlineLvl w:val="5"/>
    </w:pPr>
    <w:rPr>
      <w:color w:val="918585"/>
      <w:sz w:val="20"/>
    </w:rPr>
  </w:style>
  <w:style w:type="paragraph" w:styleId="Heading7">
    <w:name w:val="heading 7"/>
    <w:basedOn w:val="Normal"/>
    <w:next w:val="Normal"/>
    <w:link w:val="Heading7Char"/>
    <w:qFormat/>
    <w:rsid w:val="00A52696"/>
    <w:pPr>
      <w:ind w:left="720"/>
      <w:outlineLvl w:val="6"/>
    </w:pPr>
    <w:rPr>
      <w:i/>
    </w:rPr>
  </w:style>
  <w:style w:type="paragraph" w:styleId="Heading8">
    <w:name w:val="heading 8"/>
    <w:basedOn w:val="Normal"/>
    <w:next w:val="Normal"/>
    <w:link w:val="Heading8Char"/>
    <w:qFormat/>
    <w:rsid w:val="00A52696"/>
    <w:pPr>
      <w:ind w:left="720"/>
      <w:outlineLvl w:val="7"/>
    </w:pPr>
    <w:rPr>
      <w:i/>
    </w:rPr>
  </w:style>
  <w:style w:type="paragraph" w:styleId="Heading9">
    <w:name w:val="heading 9"/>
    <w:basedOn w:val="Normal"/>
    <w:next w:val="Normal"/>
    <w:link w:val="Heading9Char"/>
    <w:qFormat/>
    <w:rsid w:val="00A52696"/>
    <w:pPr>
      <w:ind w:left="720"/>
      <w:outlineLvl w:val="8"/>
    </w:pPr>
    <w:rPr>
      <w:i/>
    </w:rPr>
  </w:style>
  <w:style w:type="character" w:default="1" w:styleId="DefaultParagraphFont">
    <w:name w:val="Default Paragraph Font"/>
    <w:uiPriority w:val="1"/>
    <w:unhideWhenUsed/>
    <w:rsid w:val="00A52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696"/>
  </w:style>
  <w:style w:type="character" w:customStyle="1" w:styleId="Heading1Char">
    <w:name w:val="Heading 1 Char"/>
    <w:basedOn w:val="DefaultParagraphFont"/>
    <w:link w:val="Heading1"/>
    <w:rsid w:val="00A52696"/>
    <w:rPr>
      <w:rFonts w:ascii="Times New Roman" w:eastAsia="Times New Roman" w:hAnsi="Times New Roman" w:cs="Times New Roman"/>
      <w:b/>
      <w:sz w:val="32"/>
      <w:szCs w:val="20"/>
      <w:lang w:eastAsia="en-US"/>
    </w:rPr>
  </w:style>
  <w:style w:type="paragraph" w:styleId="BodyText">
    <w:name w:val="Body Text"/>
    <w:basedOn w:val="Normal"/>
    <w:link w:val="BodyTextChar"/>
    <w:rsid w:val="00A526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696"/>
    <w:rPr>
      <w:rFonts w:ascii="Times New Roman" w:eastAsia="Times New Roman" w:hAnsi="Times New Roman" w:cs="Times New Roman"/>
      <w:sz w:val="24"/>
      <w:lang w:eastAsia="en-US"/>
    </w:rPr>
  </w:style>
  <w:style w:type="paragraph" w:styleId="ListBullet">
    <w:name w:val="List Bullet"/>
    <w:basedOn w:val="List"/>
    <w:rsid w:val="00A52696"/>
    <w:pPr>
      <w:numPr>
        <w:numId w:val="13"/>
      </w:numPr>
      <w:tabs>
        <w:tab w:val="clear" w:pos="340"/>
      </w:tabs>
      <w:spacing w:before="40" w:after="40"/>
    </w:pPr>
  </w:style>
  <w:style w:type="character" w:customStyle="1" w:styleId="SpecialBold">
    <w:name w:val="Special Bold"/>
    <w:basedOn w:val="DefaultParagraphFont"/>
    <w:rsid w:val="00A52696"/>
    <w:rPr>
      <w:b/>
      <w:spacing w:val="0"/>
    </w:rPr>
  </w:style>
  <w:style w:type="paragraph" w:styleId="ListBullet2">
    <w:name w:val="List Bullet 2"/>
    <w:basedOn w:val="List2"/>
    <w:rsid w:val="00A52696"/>
    <w:pPr>
      <w:numPr>
        <w:numId w:val="14"/>
      </w:numPr>
      <w:tabs>
        <w:tab w:val="clear" w:pos="680"/>
      </w:tabs>
    </w:pPr>
  </w:style>
  <w:style w:type="paragraph" w:customStyle="1" w:styleId="SuperHeading">
    <w:name w:val="SuperHeading"/>
    <w:basedOn w:val="Normal"/>
    <w:rsid w:val="00A52696"/>
    <w:pPr>
      <w:spacing w:before="240" w:after="120"/>
      <w:outlineLvl w:val="0"/>
    </w:pPr>
    <w:rPr>
      <w:rFonts w:ascii="Times New Roman" w:hAnsi="Times New Roman"/>
      <w:b/>
      <w:sz w:val="32"/>
    </w:rPr>
  </w:style>
  <w:style w:type="paragraph" w:customStyle="1" w:styleId="AllowPageBreak">
    <w:name w:val="AllowPageBreak"/>
    <w:rsid w:val="00A526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696"/>
    <w:rPr>
      <w:rFonts w:ascii="Courier New" w:eastAsia="Times New Roman" w:hAnsi="Courier New" w:cs="Times New Roman"/>
      <w:i/>
      <w:szCs w:val="20"/>
      <w:lang w:eastAsia="en-US"/>
    </w:rPr>
  </w:style>
  <w:style w:type="paragraph" w:customStyle="1" w:styleId="HeadingBase">
    <w:name w:val="Heading Base"/>
    <w:rsid w:val="00A52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696"/>
    <w:pPr>
      <w:tabs>
        <w:tab w:val="right" w:leader="dot" w:pos="9072"/>
      </w:tabs>
      <w:ind w:left="567"/>
    </w:pPr>
    <w:rPr>
      <w:szCs w:val="22"/>
    </w:rPr>
  </w:style>
  <w:style w:type="paragraph" w:customStyle="1" w:styleId="TOCBase">
    <w:name w:val="TOC Base"/>
    <w:rsid w:val="00A52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696"/>
    <w:pPr>
      <w:tabs>
        <w:tab w:val="right" w:leader="dot" w:pos="9072"/>
      </w:tabs>
      <w:spacing w:before="40" w:after="40"/>
      <w:ind w:left="284"/>
    </w:pPr>
    <w:rPr>
      <w:rFonts w:ascii="Times New Roman" w:hAnsi="Times New Roman"/>
    </w:rPr>
  </w:style>
  <w:style w:type="paragraph" w:styleId="TOC1">
    <w:name w:val="toc 1"/>
    <w:basedOn w:val="TOCBase"/>
    <w:next w:val="Normal"/>
    <w:rsid w:val="00A52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696"/>
    <w:rPr>
      <w:rFonts w:ascii="Times New Roman" w:eastAsia="Times New Roman" w:hAnsi="Times New Roman" w:cs="Times New Roman"/>
      <w:sz w:val="16"/>
      <w:lang w:eastAsia="en-US"/>
    </w:rPr>
  </w:style>
  <w:style w:type="paragraph" w:styleId="Title">
    <w:name w:val="Title"/>
    <w:basedOn w:val="HeadingBase"/>
    <w:link w:val="TitleChar"/>
    <w:qFormat/>
    <w:rsid w:val="00A52696"/>
    <w:pPr>
      <w:spacing w:before="5040"/>
      <w:jc w:val="center"/>
    </w:pPr>
    <w:rPr>
      <w:sz w:val="48"/>
      <w:szCs w:val="72"/>
      <w:lang w:val="en-US"/>
    </w:rPr>
  </w:style>
  <w:style w:type="character" w:customStyle="1" w:styleId="TitleChar">
    <w:name w:val="Title Char"/>
    <w:basedOn w:val="DefaultParagraphFont"/>
    <w:link w:val="Title"/>
    <w:rsid w:val="00A52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696"/>
    <w:pPr>
      <w:tabs>
        <w:tab w:val="left" w:pos="3600"/>
        <w:tab w:val="left" w:pos="3958"/>
      </w:tabs>
    </w:pPr>
  </w:style>
  <w:style w:type="paragraph" w:styleId="List">
    <w:name w:val="List"/>
    <w:basedOn w:val="BodyText"/>
    <w:next w:val="BodyText"/>
    <w:rsid w:val="00A52696"/>
    <w:pPr>
      <w:tabs>
        <w:tab w:val="left" w:pos="340"/>
      </w:tabs>
      <w:spacing w:before="60" w:after="60"/>
      <w:ind w:left="340" w:hanging="340"/>
    </w:pPr>
  </w:style>
  <w:style w:type="paragraph" w:customStyle="1" w:styleId="Note">
    <w:name w:val="Note"/>
    <w:basedOn w:val="BodyText"/>
    <w:rsid w:val="00A52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696"/>
    <w:pPr>
      <w:framePr w:wrap="auto" w:hAnchor="text" w:y="6049"/>
    </w:pPr>
    <w:rPr>
      <w:color w:val="000000"/>
      <w:sz w:val="40"/>
    </w:rPr>
  </w:style>
  <w:style w:type="paragraph" w:customStyle="1" w:styleId="TOCTitle">
    <w:name w:val="TOCTitle"/>
    <w:basedOn w:val="Heading1"/>
    <w:rsid w:val="00A52696"/>
    <w:pPr>
      <w:spacing w:after="240"/>
      <w:jc w:val="center"/>
      <w:outlineLvl w:val="9"/>
    </w:pPr>
    <w:rPr>
      <w:caps/>
    </w:rPr>
  </w:style>
  <w:style w:type="paragraph" w:customStyle="1" w:styleId="Version">
    <w:name w:val="Version"/>
    <w:rsid w:val="00A52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696"/>
    <w:pPr>
      <w:keepNext w:val="0"/>
      <w:tabs>
        <w:tab w:val="right" w:pos="4176"/>
      </w:tabs>
      <w:ind w:left="198" w:hanging="198"/>
    </w:pPr>
    <w:rPr>
      <w:rFonts w:ascii="Garamond" w:hAnsi="Garamond"/>
    </w:rPr>
  </w:style>
  <w:style w:type="paragraph" w:styleId="IndexHeading">
    <w:name w:val="index heading"/>
    <w:basedOn w:val="Normal"/>
    <w:next w:val="Index1"/>
    <w:semiHidden/>
    <w:rsid w:val="00A52696"/>
    <w:pPr>
      <w:spacing w:before="120" w:after="120"/>
    </w:pPr>
    <w:rPr>
      <w:rFonts w:ascii="Arial" w:hAnsi="Arial"/>
      <w:b/>
      <w:color w:val="918585"/>
      <w:sz w:val="24"/>
    </w:rPr>
  </w:style>
  <w:style w:type="paragraph" w:styleId="Header">
    <w:name w:val="header"/>
    <w:basedOn w:val="Normal"/>
    <w:link w:val="HeaderChar"/>
    <w:rsid w:val="00A52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696"/>
    <w:rPr>
      <w:rFonts w:ascii="Times New Roman" w:eastAsia="Times New Roman" w:hAnsi="Times New Roman" w:cs="Times New Roman"/>
      <w:sz w:val="16"/>
      <w:szCs w:val="20"/>
      <w:lang w:val="en-GB" w:eastAsia="en-US"/>
    </w:rPr>
  </w:style>
  <w:style w:type="paragraph" w:customStyle="1" w:styleId="Chapter">
    <w:name w:val="Chapter"/>
    <w:basedOn w:val="Normal"/>
    <w:rsid w:val="00A52696"/>
    <w:pPr>
      <w:spacing w:before="240"/>
    </w:pPr>
    <w:rPr>
      <w:rFonts w:ascii="Times New Roman" w:hAnsi="Times New Roman"/>
      <w:smallCaps/>
      <w:spacing w:val="80"/>
      <w:sz w:val="28"/>
    </w:rPr>
  </w:style>
  <w:style w:type="paragraph" w:customStyle="1" w:styleId="InChapter">
    <w:name w:val="InChapter"/>
    <w:basedOn w:val="Heading3"/>
    <w:rsid w:val="00A52696"/>
    <w:pPr>
      <w:spacing w:after="240"/>
      <w:outlineLvl w:val="9"/>
    </w:pPr>
    <w:rPr>
      <w:noProof/>
    </w:rPr>
  </w:style>
  <w:style w:type="paragraph" w:styleId="Index2">
    <w:name w:val="index 2"/>
    <w:basedOn w:val="Normal"/>
    <w:next w:val="Normal"/>
    <w:semiHidden/>
    <w:rsid w:val="00A52696"/>
    <w:pPr>
      <w:tabs>
        <w:tab w:val="right" w:pos="4176"/>
      </w:tabs>
      <w:ind w:left="568" w:hanging="284"/>
    </w:pPr>
    <w:rPr>
      <w:rFonts w:ascii="Garamond" w:hAnsi="Garamond"/>
    </w:rPr>
  </w:style>
  <w:style w:type="paragraph" w:customStyle="1" w:styleId="Byline">
    <w:name w:val="Byline"/>
    <w:rsid w:val="00A52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696"/>
    <w:pPr>
      <w:tabs>
        <w:tab w:val="clear" w:pos="3600"/>
        <w:tab w:val="clear" w:pos="3958"/>
      </w:tabs>
      <w:jc w:val="right"/>
    </w:pPr>
  </w:style>
  <w:style w:type="character" w:styleId="Emphasis">
    <w:name w:val="Emphasis"/>
    <w:basedOn w:val="DefaultParagraphFont"/>
    <w:qFormat/>
    <w:rsid w:val="00A52696"/>
    <w:rPr>
      <w:i/>
    </w:rPr>
  </w:style>
  <w:style w:type="paragraph" w:styleId="Caption">
    <w:name w:val="caption"/>
    <w:basedOn w:val="BodyText"/>
    <w:next w:val="Normal"/>
    <w:qFormat/>
    <w:rsid w:val="00A52696"/>
    <w:pPr>
      <w:framePr w:w="2268" w:hSpace="181" w:vSpace="181" w:wrap="around" w:vAnchor="text" w:hAnchor="page" w:x="1135" w:y="285" w:anchorLock="1"/>
    </w:pPr>
    <w:rPr>
      <w:i/>
    </w:rPr>
  </w:style>
  <w:style w:type="paragraph" w:customStyle="1" w:styleId="MiniTOCTitle">
    <w:name w:val="MiniTOCTitle"/>
    <w:basedOn w:val="Heading4"/>
    <w:rsid w:val="00A52696"/>
    <w:pPr>
      <w:spacing w:before="240"/>
      <w:outlineLvl w:val="9"/>
    </w:pPr>
    <w:rPr>
      <w:noProof/>
      <w:sz w:val="24"/>
    </w:rPr>
  </w:style>
  <w:style w:type="paragraph" w:customStyle="1" w:styleId="MiniTOCItem">
    <w:name w:val="MiniTOCItem"/>
    <w:basedOn w:val="ListBullet"/>
    <w:rsid w:val="00A52696"/>
    <w:pPr>
      <w:numPr>
        <w:numId w:val="0"/>
      </w:numPr>
      <w:tabs>
        <w:tab w:val="right" w:leader="dot" w:pos="6521"/>
      </w:tabs>
      <w:spacing w:before="0" w:after="0"/>
    </w:pPr>
  </w:style>
  <w:style w:type="paragraph" w:customStyle="1" w:styleId="TOFTitle">
    <w:name w:val="TOFTitle"/>
    <w:basedOn w:val="TOCTitle"/>
    <w:rsid w:val="00A52696"/>
  </w:style>
  <w:style w:type="paragraph" w:styleId="TableofFigures">
    <w:name w:val="table of figures"/>
    <w:basedOn w:val="Normal"/>
    <w:next w:val="Normal"/>
    <w:semiHidden/>
    <w:rsid w:val="00A52696"/>
    <w:pPr>
      <w:tabs>
        <w:tab w:val="right" w:leader="dot" w:pos="9072"/>
      </w:tabs>
      <w:ind w:left="970" w:hanging="403"/>
    </w:pPr>
    <w:rPr>
      <w:rFonts w:ascii="Times New Roman" w:hAnsi="Times New Roman"/>
      <w:b/>
    </w:rPr>
  </w:style>
  <w:style w:type="paragraph" w:styleId="ListNumber">
    <w:name w:val="List Number"/>
    <w:basedOn w:val="List"/>
    <w:rsid w:val="00A52696"/>
    <w:pPr>
      <w:numPr>
        <w:numId w:val="11"/>
      </w:numPr>
    </w:pPr>
  </w:style>
  <w:style w:type="character" w:customStyle="1" w:styleId="WingdingSymbols">
    <w:name w:val="Wingding Symbols"/>
    <w:rsid w:val="00A52696"/>
    <w:rPr>
      <w:rFonts w:ascii="Wingdings" w:hAnsi="Wingdings"/>
    </w:rPr>
  </w:style>
  <w:style w:type="paragraph" w:customStyle="1" w:styleId="TableHeading">
    <w:name w:val="Table Heading"/>
    <w:basedOn w:val="HeadingBase"/>
    <w:rsid w:val="00A52696"/>
    <w:pPr>
      <w:keepLines/>
      <w:pBdr>
        <w:bottom w:val="single" w:sz="6" w:space="1" w:color="918585"/>
      </w:pBdr>
      <w:spacing w:before="240"/>
    </w:pPr>
  </w:style>
  <w:style w:type="character" w:customStyle="1" w:styleId="HotSpot">
    <w:name w:val="HotSpot"/>
    <w:rsid w:val="00A52696"/>
    <w:rPr>
      <w:color w:val="0033CC"/>
      <w:u w:val="none"/>
    </w:rPr>
  </w:style>
  <w:style w:type="paragraph" w:customStyle="1" w:styleId="BodyTextRight">
    <w:name w:val="Body Text Right"/>
    <w:basedOn w:val="BodyText"/>
    <w:rsid w:val="00A52696"/>
    <w:pPr>
      <w:spacing w:before="0" w:after="0"/>
      <w:jc w:val="right"/>
    </w:pPr>
  </w:style>
  <w:style w:type="paragraph" w:styleId="Index3">
    <w:name w:val="index 3"/>
    <w:basedOn w:val="ListNumber2"/>
    <w:next w:val="Normal"/>
    <w:semiHidden/>
    <w:rsid w:val="00A52696"/>
    <w:pPr>
      <w:numPr>
        <w:numId w:val="0"/>
      </w:numPr>
      <w:tabs>
        <w:tab w:val="right" w:leader="dot" w:pos="4176"/>
      </w:tabs>
    </w:pPr>
  </w:style>
  <w:style w:type="paragraph" w:styleId="ListNumber2">
    <w:name w:val="List Number 2"/>
    <w:basedOn w:val="List2"/>
    <w:rsid w:val="00A52696"/>
    <w:pPr>
      <w:numPr>
        <w:numId w:val="10"/>
      </w:numPr>
      <w:tabs>
        <w:tab w:val="clear" w:pos="1060"/>
      </w:tabs>
    </w:pPr>
  </w:style>
  <w:style w:type="paragraph" w:customStyle="1" w:styleId="MarginNote">
    <w:name w:val="Margin Note"/>
    <w:basedOn w:val="BodyText"/>
    <w:rsid w:val="00A52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696"/>
    <w:rPr>
      <w:sz w:val="32"/>
    </w:rPr>
  </w:style>
  <w:style w:type="paragraph" w:customStyle="1" w:styleId="HeadingProcedure">
    <w:name w:val="Heading Procedure"/>
    <w:basedOn w:val="HeadingBase"/>
    <w:next w:val="Normal"/>
    <w:rsid w:val="00A52696"/>
    <w:pPr>
      <w:tabs>
        <w:tab w:val="left" w:pos="0"/>
      </w:tabs>
      <w:spacing w:before="120" w:after="60"/>
    </w:pPr>
    <w:rPr>
      <w:i/>
      <w:color w:val="918585"/>
      <w:sz w:val="22"/>
    </w:rPr>
  </w:style>
  <w:style w:type="paragraph" w:customStyle="1" w:styleId="TableBodyText">
    <w:name w:val="Table Body Text"/>
    <w:basedOn w:val="BodyText"/>
    <w:rsid w:val="00A52696"/>
    <w:pPr>
      <w:spacing w:before="60" w:after="60"/>
    </w:pPr>
  </w:style>
  <w:style w:type="paragraph" w:styleId="ListContinue">
    <w:name w:val="List Continue"/>
    <w:basedOn w:val="List"/>
    <w:rsid w:val="00A52696"/>
    <w:pPr>
      <w:ind w:firstLine="0"/>
    </w:pPr>
  </w:style>
  <w:style w:type="paragraph" w:customStyle="1" w:styleId="ListNote">
    <w:name w:val="List Note"/>
    <w:basedOn w:val="List"/>
    <w:rsid w:val="00A52696"/>
    <w:pPr>
      <w:pBdr>
        <w:top w:val="single" w:sz="6" w:space="2" w:color="918585"/>
        <w:bottom w:val="single" w:sz="6" w:space="2" w:color="918585"/>
      </w:pBdr>
      <w:tabs>
        <w:tab w:val="left" w:pos="1021"/>
      </w:tabs>
      <w:ind w:firstLine="0"/>
    </w:pPr>
  </w:style>
  <w:style w:type="paragraph" w:customStyle="1" w:styleId="Warning">
    <w:name w:val="Warning"/>
    <w:basedOn w:val="BodyText"/>
    <w:rsid w:val="00A52696"/>
    <w:pPr>
      <w:shd w:val="clear" w:color="auto" w:fill="D9D9D9"/>
      <w:tabs>
        <w:tab w:val="left" w:pos="992"/>
      </w:tabs>
      <w:ind w:left="119" w:right="119"/>
    </w:pPr>
    <w:rPr>
      <w:sz w:val="20"/>
    </w:rPr>
  </w:style>
  <w:style w:type="paragraph" w:customStyle="1" w:styleId="MarginIcons">
    <w:name w:val="Margin Icons"/>
    <w:basedOn w:val="BodyText"/>
    <w:rsid w:val="00A52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696"/>
    <w:rPr>
      <w:rFonts w:ascii="Courier New" w:hAnsi="Courier New"/>
    </w:rPr>
  </w:style>
  <w:style w:type="paragraph" w:customStyle="1" w:styleId="NoteBullet">
    <w:name w:val="Note Bullet"/>
    <w:basedOn w:val="Note"/>
    <w:rsid w:val="00A52696"/>
    <w:pPr>
      <w:tabs>
        <w:tab w:val="clear" w:pos="680"/>
      </w:tabs>
      <w:spacing w:before="60" w:after="60"/>
    </w:pPr>
  </w:style>
  <w:style w:type="paragraph" w:customStyle="1" w:styleId="SubHeading2">
    <w:name w:val="SubHeading2"/>
    <w:basedOn w:val="HeadingBase"/>
    <w:rsid w:val="00A52696"/>
    <w:pPr>
      <w:spacing w:before="240" w:after="60"/>
    </w:pPr>
    <w:rPr>
      <w:sz w:val="20"/>
    </w:rPr>
  </w:style>
  <w:style w:type="paragraph" w:customStyle="1" w:styleId="SubHeading1">
    <w:name w:val="SubHeading1"/>
    <w:basedOn w:val="HeadingBase"/>
    <w:rsid w:val="00A52696"/>
    <w:pPr>
      <w:spacing w:before="240" w:after="60"/>
    </w:pPr>
    <w:rPr>
      <w:color w:val="918585"/>
      <w:sz w:val="22"/>
    </w:rPr>
  </w:style>
  <w:style w:type="paragraph" w:customStyle="1" w:styleId="SideHeading">
    <w:name w:val="Side Heading"/>
    <w:basedOn w:val="HeadingBase"/>
    <w:rsid w:val="00A52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696"/>
    <w:pPr>
      <w:numPr>
        <w:numId w:val="12"/>
      </w:numPr>
    </w:pPr>
  </w:style>
  <w:style w:type="paragraph" w:styleId="PlainText">
    <w:name w:val="Plain Text"/>
    <w:basedOn w:val="Normal"/>
    <w:link w:val="PlainTextChar"/>
    <w:rsid w:val="00A52696"/>
    <w:rPr>
      <w:sz w:val="20"/>
    </w:rPr>
  </w:style>
  <w:style w:type="character" w:customStyle="1" w:styleId="PlainTextChar">
    <w:name w:val="Plain Text Char"/>
    <w:basedOn w:val="DefaultParagraphFont"/>
    <w:link w:val="PlainText"/>
    <w:rsid w:val="00A52696"/>
    <w:rPr>
      <w:rFonts w:ascii="Courier New" w:eastAsia="Times New Roman" w:hAnsi="Courier New" w:cs="Times New Roman"/>
      <w:sz w:val="20"/>
      <w:szCs w:val="20"/>
      <w:lang w:eastAsia="en-US"/>
    </w:rPr>
  </w:style>
  <w:style w:type="character" w:customStyle="1" w:styleId="MenuOption">
    <w:name w:val="Menu Option"/>
    <w:basedOn w:val="DefaultParagraphFont"/>
    <w:rsid w:val="00A52696"/>
    <w:rPr>
      <w:b/>
      <w:smallCaps/>
    </w:rPr>
  </w:style>
  <w:style w:type="paragraph" w:customStyle="1" w:styleId="TableListNumber">
    <w:name w:val="Table List Number"/>
    <w:basedOn w:val="ListNumber"/>
    <w:rsid w:val="00A52696"/>
    <w:pPr>
      <w:numPr>
        <w:numId w:val="0"/>
      </w:numPr>
    </w:pPr>
  </w:style>
  <w:style w:type="paragraph" w:styleId="TOC4">
    <w:name w:val="toc 4"/>
    <w:basedOn w:val="TOCBase"/>
    <w:next w:val="Normal"/>
    <w:semiHidden/>
    <w:rsid w:val="00A52696"/>
    <w:pPr>
      <w:tabs>
        <w:tab w:val="right" w:leader="dot" w:pos="9071"/>
      </w:tabs>
      <w:ind w:left="1701"/>
    </w:pPr>
  </w:style>
  <w:style w:type="paragraph" w:customStyle="1" w:styleId="ListAlpha">
    <w:name w:val="List Alpha"/>
    <w:basedOn w:val="List"/>
    <w:rsid w:val="00A52696"/>
    <w:pPr>
      <w:numPr>
        <w:numId w:val="9"/>
      </w:numPr>
    </w:pPr>
  </w:style>
  <w:style w:type="paragraph" w:customStyle="1" w:styleId="ListAlpha2">
    <w:name w:val="List Alpha 2"/>
    <w:basedOn w:val="List2"/>
    <w:rsid w:val="00A52696"/>
    <w:pPr>
      <w:numPr>
        <w:numId w:val="8"/>
      </w:numPr>
    </w:pPr>
  </w:style>
  <w:style w:type="paragraph" w:styleId="List2">
    <w:name w:val="List 2"/>
    <w:basedOn w:val="BodyText"/>
    <w:rsid w:val="00A52696"/>
    <w:pPr>
      <w:tabs>
        <w:tab w:val="left" w:pos="680"/>
      </w:tabs>
      <w:spacing w:before="60" w:after="60"/>
      <w:ind w:left="680" w:hanging="340"/>
    </w:pPr>
  </w:style>
  <w:style w:type="paragraph" w:styleId="List3">
    <w:name w:val="List 3"/>
    <w:basedOn w:val="BodyText"/>
    <w:rsid w:val="00A52696"/>
    <w:pPr>
      <w:tabs>
        <w:tab w:val="left" w:pos="1021"/>
      </w:tabs>
      <w:spacing w:before="60" w:after="60"/>
      <w:ind w:left="1020" w:hanging="340"/>
    </w:pPr>
  </w:style>
  <w:style w:type="paragraph" w:styleId="List4">
    <w:name w:val="List 4"/>
    <w:basedOn w:val="BodyText"/>
    <w:rsid w:val="00A52696"/>
    <w:pPr>
      <w:tabs>
        <w:tab w:val="left" w:pos="1361"/>
      </w:tabs>
      <w:spacing w:before="60" w:after="60"/>
      <w:ind w:left="1361" w:hanging="340"/>
    </w:pPr>
  </w:style>
  <w:style w:type="paragraph" w:styleId="List5">
    <w:name w:val="List 5"/>
    <w:basedOn w:val="BodyText"/>
    <w:rsid w:val="00A52696"/>
    <w:pPr>
      <w:tabs>
        <w:tab w:val="left" w:pos="1701"/>
      </w:tabs>
      <w:spacing w:before="60" w:after="60"/>
      <w:ind w:left="1701" w:hanging="340"/>
    </w:pPr>
  </w:style>
  <w:style w:type="paragraph" w:styleId="ListBullet3">
    <w:name w:val="List Bullet 3"/>
    <w:basedOn w:val="List3"/>
    <w:rsid w:val="00A52696"/>
    <w:pPr>
      <w:numPr>
        <w:numId w:val="15"/>
      </w:numPr>
      <w:tabs>
        <w:tab w:val="clear" w:pos="1021"/>
      </w:tabs>
      <w:ind w:left="1037" w:hanging="357"/>
    </w:pPr>
  </w:style>
  <w:style w:type="paragraph" w:styleId="ListBullet4">
    <w:name w:val="List Bullet 4"/>
    <w:basedOn w:val="List4"/>
    <w:rsid w:val="00A52696"/>
    <w:pPr>
      <w:numPr>
        <w:numId w:val="3"/>
      </w:numPr>
      <w:tabs>
        <w:tab w:val="clear" w:pos="1361"/>
      </w:tabs>
    </w:pPr>
  </w:style>
  <w:style w:type="paragraph" w:styleId="ListBullet5">
    <w:name w:val="List Bullet 5"/>
    <w:basedOn w:val="List5"/>
    <w:rsid w:val="00A52696"/>
    <w:pPr>
      <w:numPr>
        <w:numId w:val="4"/>
      </w:numPr>
    </w:pPr>
  </w:style>
  <w:style w:type="paragraph" w:styleId="ListContinue2">
    <w:name w:val="List Continue 2"/>
    <w:basedOn w:val="List2"/>
    <w:rsid w:val="00A52696"/>
    <w:pPr>
      <w:ind w:firstLine="0"/>
    </w:pPr>
  </w:style>
  <w:style w:type="paragraph" w:styleId="ListContinue3">
    <w:name w:val="List Continue 3"/>
    <w:basedOn w:val="List3"/>
    <w:rsid w:val="00A52696"/>
    <w:pPr>
      <w:ind w:left="1021" w:firstLine="0"/>
    </w:pPr>
  </w:style>
  <w:style w:type="paragraph" w:styleId="ListContinue4">
    <w:name w:val="List Continue 4"/>
    <w:basedOn w:val="List4"/>
    <w:rsid w:val="00A52696"/>
    <w:pPr>
      <w:ind w:firstLine="0"/>
    </w:pPr>
  </w:style>
  <w:style w:type="paragraph" w:styleId="ListContinue5">
    <w:name w:val="List Continue 5"/>
    <w:basedOn w:val="List5"/>
    <w:rsid w:val="00A52696"/>
    <w:pPr>
      <w:ind w:firstLine="0"/>
    </w:pPr>
  </w:style>
  <w:style w:type="paragraph" w:styleId="ListNumber3">
    <w:name w:val="List Number 3"/>
    <w:basedOn w:val="List3"/>
    <w:rsid w:val="00A52696"/>
    <w:pPr>
      <w:numPr>
        <w:numId w:val="5"/>
      </w:numPr>
    </w:pPr>
  </w:style>
  <w:style w:type="paragraph" w:styleId="ListNumber4">
    <w:name w:val="List Number 4"/>
    <w:basedOn w:val="List4"/>
    <w:rsid w:val="00A52696"/>
    <w:pPr>
      <w:numPr>
        <w:numId w:val="6"/>
      </w:numPr>
    </w:pPr>
  </w:style>
  <w:style w:type="paragraph" w:styleId="ListNumber5">
    <w:name w:val="List Number 5"/>
    <w:basedOn w:val="List5"/>
    <w:rsid w:val="00A52696"/>
    <w:pPr>
      <w:numPr>
        <w:numId w:val="7"/>
      </w:numPr>
    </w:pPr>
  </w:style>
  <w:style w:type="paragraph" w:styleId="BlockText">
    <w:name w:val="Block Text"/>
    <w:basedOn w:val="Normal"/>
    <w:rsid w:val="00A52696"/>
    <w:pPr>
      <w:spacing w:after="120"/>
      <w:ind w:left="1440" w:right="1440"/>
    </w:pPr>
  </w:style>
  <w:style w:type="character" w:customStyle="1" w:styleId="Subscript">
    <w:name w:val="Subscript"/>
    <w:basedOn w:val="DefaultParagraphFont"/>
    <w:rsid w:val="00A52696"/>
    <w:rPr>
      <w:sz w:val="16"/>
      <w:vertAlign w:val="subscript"/>
    </w:rPr>
  </w:style>
  <w:style w:type="character" w:customStyle="1" w:styleId="Superscript">
    <w:name w:val="Superscript"/>
    <w:basedOn w:val="DefaultParagraphFont"/>
    <w:rsid w:val="00A52696"/>
    <w:rPr>
      <w:sz w:val="16"/>
      <w:vertAlign w:val="superscript"/>
    </w:rPr>
  </w:style>
  <w:style w:type="character" w:customStyle="1" w:styleId="Symbols">
    <w:name w:val="Symbols"/>
    <w:basedOn w:val="DefaultParagraphFont"/>
    <w:rsid w:val="00A52696"/>
    <w:rPr>
      <w:rFonts w:ascii="Symbol" w:hAnsi="Symbol"/>
    </w:rPr>
  </w:style>
  <w:style w:type="character" w:customStyle="1" w:styleId="MenuOptions">
    <w:name w:val="Menu Options"/>
    <w:basedOn w:val="DefaultParagraphFont"/>
    <w:rsid w:val="00A52696"/>
    <w:rPr>
      <w:rFonts w:ascii="Arial Narrow" w:hAnsi="Arial Narrow"/>
      <w:smallCaps/>
    </w:rPr>
  </w:style>
  <w:style w:type="character" w:customStyle="1" w:styleId="Buttons">
    <w:name w:val="Buttons"/>
    <w:basedOn w:val="DefaultParagraphFont"/>
    <w:rsid w:val="00A52696"/>
    <w:rPr>
      <w:b/>
    </w:rPr>
  </w:style>
  <w:style w:type="character" w:customStyle="1" w:styleId="Underlined">
    <w:name w:val="Underlined"/>
    <w:basedOn w:val="DefaultParagraphFont"/>
    <w:rsid w:val="00A52696"/>
    <w:rPr>
      <w:u w:val="single"/>
    </w:rPr>
  </w:style>
  <w:style w:type="paragraph" w:customStyle="1" w:styleId="TableBodyTextRight">
    <w:name w:val="Table Body Text Right"/>
    <w:basedOn w:val="TableBodyText"/>
    <w:rsid w:val="00A52696"/>
    <w:pPr>
      <w:widowControl w:val="0"/>
      <w:autoSpaceDE w:val="0"/>
      <w:autoSpaceDN w:val="0"/>
      <w:adjustRightInd w:val="0"/>
      <w:jc w:val="right"/>
    </w:pPr>
    <w:rPr>
      <w:rFonts w:cs="Arial"/>
      <w:szCs w:val="18"/>
    </w:rPr>
  </w:style>
  <w:style w:type="paragraph" w:customStyle="1" w:styleId="CopyrightText">
    <w:name w:val="Copyright Text"/>
    <w:basedOn w:val="BodyText"/>
    <w:rsid w:val="00A52696"/>
    <w:rPr>
      <w:sz w:val="18"/>
    </w:rPr>
  </w:style>
  <w:style w:type="paragraph" w:customStyle="1" w:styleId="BodySmallRight">
    <w:name w:val="Body Small Right"/>
    <w:basedOn w:val="BodyTextRight"/>
    <w:rsid w:val="00A52696"/>
    <w:rPr>
      <w:sz w:val="18"/>
      <w:szCs w:val="18"/>
    </w:rPr>
  </w:style>
  <w:style w:type="paragraph" w:customStyle="1" w:styleId="MarginEdition">
    <w:name w:val="Margin Edition"/>
    <w:basedOn w:val="MarginNote"/>
    <w:rsid w:val="00A52696"/>
    <w:pPr>
      <w:spacing w:before="0" w:after="0"/>
    </w:pPr>
    <w:rPr>
      <w:rFonts w:ascii="Times New Roman" w:hAnsi="Times New Roman"/>
      <w:color w:val="999999"/>
    </w:rPr>
  </w:style>
  <w:style w:type="paragraph" w:customStyle="1" w:styleId="Spacer">
    <w:name w:val="Spacer"/>
    <w:basedOn w:val="Normal"/>
    <w:rsid w:val="00A52696"/>
    <w:rPr>
      <w:sz w:val="2"/>
      <w:szCs w:val="2"/>
    </w:rPr>
  </w:style>
  <w:style w:type="character" w:customStyle="1" w:styleId="Small">
    <w:name w:val="Small"/>
    <w:basedOn w:val="DefaultParagraphFont"/>
    <w:rsid w:val="00A52696"/>
    <w:rPr>
      <w:sz w:val="16"/>
    </w:rPr>
  </w:style>
  <w:style w:type="paragraph" w:customStyle="1" w:styleId="WideTable">
    <w:name w:val="Wide Table"/>
    <w:basedOn w:val="Normal"/>
    <w:rsid w:val="00A52696"/>
    <w:pPr>
      <w:ind w:left="-1418"/>
    </w:pPr>
    <w:rPr>
      <w:sz w:val="2"/>
      <w:szCs w:val="2"/>
    </w:rPr>
  </w:style>
  <w:style w:type="character" w:styleId="PageNumber">
    <w:name w:val="page number"/>
    <w:basedOn w:val="DefaultParagraphFont"/>
    <w:rsid w:val="00A52696"/>
  </w:style>
  <w:style w:type="paragraph" w:styleId="Quote">
    <w:name w:val="Quote"/>
    <w:basedOn w:val="Heading1"/>
    <w:link w:val="QuoteChar"/>
    <w:qFormat/>
    <w:rsid w:val="00A52696"/>
    <w:rPr>
      <w:b w:val="0"/>
      <w:sz w:val="72"/>
      <w:szCs w:val="72"/>
      <w:lang w:val="en-NZ"/>
    </w:rPr>
  </w:style>
  <w:style w:type="character" w:customStyle="1" w:styleId="QuoteChar">
    <w:name w:val="Quote Char"/>
    <w:basedOn w:val="DefaultParagraphFont"/>
    <w:link w:val="Quote"/>
    <w:rsid w:val="00A52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696"/>
    <w:pPr>
      <w:pageBreakBefore/>
    </w:pPr>
  </w:style>
  <w:style w:type="paragraph" w:customStyle="1" w:styleId="Border">
    <w:name w:val="Border"/>
    <w:basedOn w:val="Normal"/>
    <w:qFormat/>
    <w:rsid w:val="00A52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696"/>
    <w:rPr>
      <w:b/>
      <w:bCs/>
      <w:i/>
      <w:iCs/>
      <w:color w:val="auto"/>
    </w:rPr>
  </w:style>
  <w:style w:type="paragraph" w:styleId="IntenseQuote">
    <w:name w:val="Intense Quote"/>
    <w:basedOn w:val="Normal"/>
    <w:next w:val="Normal"/>
    <w:link w:val="IntenseQuoteChar"/>
    <w:uiPriority w:val="30"/>
    <w:qFormat/>
    <w:rsid w:val="00A52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696"/>
    <w:rPr>
      <w:smallCaps/>
      <w:color w:val="auto"/>
      <w:u w:val="single"/>
    </w:rPr>
  </w:style>
  <w:style w:type="character" w:styleId="IntenseReference">
    <w:name w:val="Intense Reference"/>
    <w:basedOn w:val="DefaultParagraphFont"/>
    <w:uiPriority w:val="32"/>
    <w:qFormat/>
    <w:rsid w:val="00A52696"/>
    <w:rPr>
      <w:b/>
      <w:bCs/>
      <w:smallCaps/>
      <w:color w:val="auto"/>
      <w:spacing w:val="5"/>
      <w:u w:val="single"/>
    </w:rPr>
  </w:style>
  <w:style w:type="paragraph" w:customStyle="1" w:styleId="2ColumnHeading">
    <w:name w:val="2Column Heading"/>
    <w:basedOn w:val="BodyText"/>
    <w:qFormat/>
    <w:rsid w:val="00A52696"/>
    <w:pPr>
      <w:spacing w:after="60"/>
      <w:ind w:left="-2268"/>
    </w:pPr>
    <w:rPr>
      <w:b/>
    </w:rPr>
  </w:style>
  <w:style w:type="paragraph" w:customStyle="1" w:styleId="Heading1TOC">
    <w:name w:val="Heading1 TOC"/>
    <w:basedOn w:val="Normal"/>
    <w:qFormat/>
    <w:rsid w:val="00A52696"/>
    <w:pPr>
      <w:spacing w:before="240" w:after="120"/>
    </w:pPr>
    <w:rPr>
      <w:rFonts w:ascii="Times New Roman" w:hAnsi="Times New Roman"/>
      <w:b/>
      <w:sz w:val="32"/>
    </w:rPr>
  </w:style>
  <w:style w:type="paragraph" w:customStyle="1" w:styleId="Heading2TOC">
    <w:name w:val="Heading2 TOC"/>
    <w:basedOn w:val="Normal"/>
    <w:qFormat/>
    <w:rsid w:val="00A52696"/>
    <w:pPr>
      <w:spacing w:before="240" w:after="60"/>
    </w:pPr>
    <w:rPr>
      <w:rFonts w:ascii="Times New Roman" w:hAnsi="Times New Roman"/>
      <w:b/>
      <w:sz w:val="28"/>
    </w:rPr>
  </w:style>
  <w:style w:type="character" w:customStyle="1" w:styleId="Underline">
    <w:name w:val="Underline"/>
    <w:basedOn w:val="DefaultParagraphFont"/>
    <w:qFormat/>
    <w:rsid w:val="00A52696"/>
    <w:rPr>
      <w:u w:val="single"/>
    </w:rPr>
  </w:style>
  <w:style w:type="character" w:customStyle="1" w:styleId="BoldandItalics">
    <w:name w:val="Bold and Italics"/>
    <w:qFormat/>
    <w:rsid w:val="00A52696"/>
    <w:rPr>
      <w:b/>
      <w:i/>
      <w:u w:val="none"/>
    </w:rPr>
  </w:style>
  <w:style w:type="paragraph" w:styleId="BalloonText">
    <w:name w:val="Balloon Text"/>
    <w:basedOn w:val="Normal"/>
    <w:link w:val="BalloonTextChar"/>
    <w:rsid w:val="00A52696"/>
    <w:rPr>
      <w:rFonts w:ascii="Tahoma" w:hAnsi="Tahoma" w:cs="Tahoma"/>
      <w:sz w:val="16"/>
      <w:szCs w:val="16"/>
    </w:rPr>
  </w:style>
  <w:style w:type="character" w:customStyle="1" w:styleId="BalloonTextChar">
    <w:name w:val="Balloon Text Char"/>
    <w:basedOn w:val="DefaultParagraphFont"/>
    <w:link w:val="BalloonText"/>
    <w:rsid w:val="00A52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6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696"/>
    <w:rPr>
      <w:b/>
      <w:color w:val="660033"/>
      <w:spacing w:val="0"/>
    </w:rPr>
  </w:style>
  <w:style w:type="paragraph" w:customStyle="1" w:styleId="Nameditemlist">
    <w:name w:val="Named item list"/>
    <w:basedOn w:val="BodyText"/>
    <w:qFormat/>
    <w:rsid w:val="00A52696"/>
    <w:pPr>
      <w:tabs>
        <w:tab w:val="left" w:pos="2835"/>
      </w:tabs>
      <w:ind w:left="2835" w:hanging="2835"/>
    </w:pPr>
  </w:style>
  <w:style w:type="paragraph" w:customStyle="1" w:styleId="BodyTextnopadding">
    <w:name w:val="Body Text no padding"/>
    <w:basedOn w:val="BodyText"/>
    <w:qFormat/>
    <w:rsid w:val="00A52696"/>
    <w:pPr>
      <w:spacing w:before="0" w:after="0"/>
    </w:pPr>
  </w:style>
  <w:style w:type="character" w:styleId="Hyperlink">
    <w:name w:val="Hyperlink"/>
    <w:basedOn w:val="DefaultParagraphFont"/>
    <w:uiPriority w:val="99"/>
    <w:unhideWhenUsed/>
    <w:rsid w:val="00BE0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3941</Characters>
  <Application>Microsoft Office Word</Application>
  <DocSecurity>0</DocSecurity>
  <Lines>106</Lines>
  <Paragraphs>89</Paragraphs>
  <ScaleCrop>false</ScaleCrop>
  <Company>Author-it Software Corporation Ltd.</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FWPSAW3219 Replace stellite tips</dc:title>
  <dc:subject>Approved</dc:subject>
  <dc:creator>Skills Impact</dc:creator>
  <cp:keywords>Release: 1</cp:keywords>
  <dc:description>Review Date: 12 April 2008</dc:description>
  <cp:lastModifiedBy>HSD_TPCMSd.prod</cp:lastModifiedBy>
  <cp:revision>3</cp:revision>
  <dcterms:created xsi:type="dcterms:W3CDTF">2018-12-18T05:34:00Z</dcterms:created>
  <dcterms:modified xsi:type="dcterms:W3CDTF">2018-12-18T05:34:00Z</dcterms:modified>
</cp:coreProperties>
</file>