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2D1" w:rsidP="009412D1">
      <w:pPr>
        <w:pStyle w:val="Title"/>
      </w:pPr>
      <w:r>
        <w:fldChar w:fldCharType="begin"/>
      </w:r>
      <w:r>
        <w:instrText xml:space="preserve"> TITLE   \* MERGEFORMAT </w:instrText>
      </w:r>
      <w:r>
        <w:fldChar w:fldCharType="separate"/>
      </w:r>
      <w:r>
        <w:t>FWPSAW3218 Replace tungsten tips</w:t>
      </w:r>
      <w:r>
        <w:fldChar w:fldCharType="end"/>
      </w:r>
    </w:p>
    <w:p w:rsidR="009412D1" w:rsidP="009412D1">
      <w:pPr>
        <w:pStyle w:val="Version"/>
        <w:sectPr w:rsidSect="004A5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57BB" w:rsidP="004A57BB">
      <w:pPr>
        <w:pStyle w:val="SuperHeading"/>
      </w:pPr>
      <w:r w:rsidRPr="004A57BB">
        <w:t>FWPSAW3218 Replace tungsten tips</w:t>
      </w:r>
    </w:p>
    <w:p w:rsidR="00000000" w:rsidRPr="004A57BB" w:rsidP="004A57BB">
      <w:pPr>
        <w:pStyle w:val="Heading1"/>
      </w:pPr>
      <w:bookmarkStart w:id="1" w:name="O_972734"/>
      <w:bookmarkEnd w:id="1"/>
      <w:r w:rsidRPr="004A57BB">
        <w:t>Modification History</w:t>
      </w:r>
    </w:p>
    <w:tbl>
      <w:tblPr>
        <w:tblW w:w="9520" w:type="dxa"/>
        <w:tblLayout w:type="fixed"/>
        <w:tblCellMar>
          <w:left w:w="62" w:type="dxa"/>
          <w:right w:w="62" w:type="dxa"/>
        </w:tblCellMar>
        <w:tblLook w:val="0000"/>
      </w:tblPr>
      <w:tblGrid>
        <w:gridCol w:w="2581"/>
        <w:gridCol w:w="6939"/>
      </w:tblGrid>
      <w:tr w:rsidTr="004A57B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rPr>
                <w:rStyle w:val="SpecialBold"/>
              </w:rPr>
              <w:t>Comments</w:t>
            </w:r>
          </w:p>
        </w:tc>
      </w:tr>
      <w:tr w:rsidTr="004A57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Release 2</w:t>
            </w:r>
            <w:r w:rsidRPr="004A57BB">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This version released with FWP Forest and Wood Products Training Package Version 3.0.</w:t>
            </w:r>
          </w:p>
        </w:tc>
      </w:tr>
      <w:tr w:rsidTr="004A57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t>This version released with FWP Forest and Wood Products Training Package Version 2.0.</w:t>
            </w:r>
          </w:p>
        </w:tc>
      </w:tr>
    </w:tbl>
    <w:p w:rsidR="00000000" w:rsidRPr="004A57BB" w:rsidP="004A57BB">
      <w:pPr>
        <w:pStyle w:val="BodyText"/>
      </w:pPr>
    </w:p>
    <w:p w:rsidR="00000000" w:rsidRPr="004A57BB" w:rsidP="004A57BB">
      <w:pPr>
        <w:pStyle w:val="AllowPageBreak"/>
      </w:pPr>
    </w:p>
    <w:p w:rsidR="00000000" w:rsidRPr="004A57BB" w:rsidP="004A57BB">
      <w:pPr>
        <w:pStyle w:val="Heading1"/>
      </w:pPr>
      <w:bookmarkStart w:id="2" w:name="O_972733"/>
      <w:bookmarkEnd w:id="2"/>
      <w:r w:rsidRPr="004A57BB">
        <w:t>Appl</w:t>
      </w:r>
      <w:r w:rsidRPr="004A57BB">
        <w:t>ication</w:t>
      </w:r>
    </w:p>
    <w:p w:rsidR="00000000" w:rsidRPr="004A57BB" w:rsidP="009412D1">
      <w:pPr>
        <w:pStyle w:val="BodyText"/>
      </w:pPr>
      <w:r w:rsidRPr="004A57BB">
        <w:t>This unit of competency describes the outcomes required to remove worn tungsten tips from saw blades and to braze, anneal, clean and prepare replacement tips for grinding and return to service. Work is completed in a forest products factory setting</w:t>
      </w:r>
      <w:r w:rsidRPr="004A57BB">
        <w:t>.</w:t>
      </w:r>
    </w:p>
    <w:p w:rsidR="00000000" w:rsidRPr="004A57BB" w:rsidP="009412D1">
      <w:pPr>
        <w:pStyle w:val="BodyText"/>
      </w:pPr>
      <w:r w:rsidRPr="004A57BB">
        <w:t xml:space="preserve">The unit applies to Sawdoctor, Saw Repairer. </w:t>
      </w:r>
    </w:p>
    <w:p w:rsidR="00000000" w:rsidRPr="004A57BB" w:rsidP="009412D1">
      <w:pPr>
        <w:pStyle w:val="BodyText"/>
      </w:pPr>
      <w:r w:rsidRPr="004A57BB">
        <w:t>No licensing, legislative, regulatory, or certification requirements apply to this unit at the time of publication.</w:t>
      </w:r>
    </w:p>
    <w:p w:rsidR="00000000" w:rsidRPr="004A57BB" w:rsidP="004A57BB">
      <w:pPr>
        <w:pStyle w:val="Heading1"/>
      </w:pPr>
      <w:bookmarkStart w:id="3" w:name="O_972732"/>
      <w:bookmarkEnd w:id="3"/>
      <w:r w:rsidRPr="004A57BB">
        <w:t>Pre-requisite Unit</w:t>
      </w:r>
    </w:p>
    <w:p w:rsidR="00000000" w:rsidRPr="004A57BB" w:rsidP="009412D1">
      <w:pPr>
        <w:pStyle w:val="BodyText"/>
      </w:pPr>
      <w:r w:rsidRPr="004A57BB">
        <w:t>Nil</w:t>
      </w:r>
    </w:p>
    <w:p w:rsidR="00000000" w:rsidRPr="004A57BB" w:rsidP="004A57BB">
      <w:pPr>
        <w:pStyle w:val="Heading1"/>
      </w:pPr>
      <w:bookmarkStart w:id="4" w:name="O_972731"/>
      <w:bookmarkEnd w:id="4"/>
      <w:r w:rsidRPr="004A57BB">
        <w:t>Unit Sector</w:t>
      </w:r>
    </w:p>
    <w:p w:rsidR="00000000" w:rsidRPr="004A57BB" w:rsidP="009412D1">
      <w:pPr>
        <w:pStyle w:val="BodyText"/>
      </w:pPr>
      <w:r w:rsidRPr="004A57BB">
        <w:t>Sawmilling and Processing</w:t>
      </w:r>
    </w:p>
    <w:p w:rsidR="00000000" w:rsidRPr="004A57BB" w:rsidP="004A57BB">
      <w:pPr>
        <w:pStyle w:val="Heading1"/>
      </w:pPr>
      <w:bookmarkStart w:id="5" w:name="O_972730"/>
      <w:bookmarkEnd w:id="5"/>
      <w:r w:rsidRPr="004A57BB">
        <w:t>Elements and Performance Criteria</w:t>
      </w:r>
    </w:p>
    <w:tbl>
      <w:tblPr>
        <w:tblW w:w="0" w:type="auto"/>
        <w:tblCellMar>
          <w:left w:w="62" w:type="dxa"/>
          <w:right w:w="62" w:type="dxa"/>
        </w:tblCellMar>
        <w:tblLook w:val="0000"/>
      </w:tblPr>
      <w:tblGrid>
        <w:gridCol w:w="2007"/>
        <w:gridCol w:w="7189"/>
      </w:tblGrid>
      <w:tr w:rsidTr="009412D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rPr>
                <w:rStyle w:val="SpecialBold"/>
              </w:rPr>
              <w:t>Element</w:t>
            </w:r>
          </w:p>
          <w:p w:rsidR="00000000" w:rsidRPr="004A57BB" w:rsidP="004A57BB">
            <w:pPr>
              <w:pStyle w:val="BodyText"/>
            </w:pPr>
            <w:r w:rsidRPr="004A57B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rPr>
                <w:rStyle w:val="SpecialBold"/>
              </w:rPr>
              <w:t>Performance Criteria</w:t>
            </w:r>
          </w:p>
          <w:p w:rsidR="00000000" w:rsidP="004A57BB">
            <w:pPr>
              <w:pStyle w:val="BodyText"/>
              <w:rPr>
                <w:lang w:val="en-NZ"/>
              </w:rPr>
            </w:pPr>
            <w:r w:rsidRPr="004A57BB">
              <w:rPr>
                <w:rStyle w:val="Emphasis"/>
              </w:rPr>
              <w:t>Performance criteria describe the performance needed to demonstrate achievement of the element. Where bold i</w:t>
            </w:r>
            <w:r w:rsidRPr="004A57BB">
              <w:rPr>
                <w:rStyle w:val="Emphasis"/>
              </w:rPr>
              <w:t>talicised text is used, further information is detailed in the range of conditions.</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1. Prepare for replacement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t>1.1 Review work order and where required check with appropriate personnel.</w:t>
            </w:r>
          </w:p>
          <w:p w:rsidR="00000000" w:rsidRPr="004A57BB" w:rsidP="004A57BB">
            <w:pPr>
              <w:pStyle w:val="BodyText"/>
            </w:pPr>
            <w:r w:rsidRPr="004A57BB">
              <w:t>1.2 Select appropriate repair, maintenance and personal protective eq</w:t>
            </w:r>
            <w:r w:rsidRPr="004A57BB">
              <w:t>uipment and check for operational effectiveness in line with manufacturer</w:t>
            </w:r>
            <w:r>
              <w:t>’</w:t>
            </w:r>
            <w:r w:rsidRPr="004A57BB">
              <w:t>s recommendations.</w:t>
            </w:r>
          </w:p>
          <w:p w:rsidR="00000000" w:rsidP="004A57BB">
            <w:pPr>
              <w:pStyle w:val="BodyText"/>
              <w:rPr>
                <w:lang w:val="en-NZ"/>
              </w:rPr>
            </w:pPr>
            <w:r w:rsidRPr="004A57BB">
              <w:t>1.3 Plan replacement process in line with work order.</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2. Remove worn tips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t>2.1 Follow organisational safety procedures throughout all maintenance and repair processes.</w:t>
            </w:r>
          </w:p>
          <w:p w:rsidR="00000000" w:rsidRPr="004A57BB" w:rsidP="004A57BB">
            <w:pPr>
              <w:pStyle w:val="BodyText"/>
            </w:pPr>
            <w:r w:rsidRPr="004A57BB">
              <w:t>2.2 Clean foreign matter from saw and check for defects.</w:t>
            </w:r>
          </w:p>
          <w:p w:rsidR="00000000" w:rsidRPr="004A57BB" w:rsidP="004A57BB">
            <w:pPr>
              <w:pStyle w:val="BodyText"/>
            </w:pPr>
            <w:r w:rsidRPr="004A57BB">
              <w:t xml:space="preserve">2.3 Identify and mark broken tips. </w:t>
            </w:r>
          </w:p>
          <w:p w:rsidR="00000000" w:rsidRPr="004A57BB" w:rsidP="004A57BB">
            <w:pPr>
              <w:pStyle w:val="BodyText"/>
            </w:pPr>
            <w:r w:rsidRPr="004A57BB">
              <w:t>2.4 Remove broken tips minimising damage to the tooth seat and dispose</w:t>
            </w:r>
            <w:r w:rsidRPr="004A57BB">
              <w:t xml:space="preserve"> of in line with environmental protection practices.</w:t>
            </w:r>
          </w:p>
          <w:p w:rsidR="00000000" w:rsidP="004A57BB">
            <w:pPr>
              <w:pStyle w:val="BodyText"/>
              <w:rPr>
                <w:lang w:val="en-NZ"/>
              </w:rPr>
            </w:pPr>
            <w:r w:rsidRPr="004A57BB">
              <w:t>2.5 Repair tooth seats to specified tolerance and dimensions.</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 xml:space="preserve">3. Replace tips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t>3.1 Set up saw in brazing jig in line with manufacturer</w:t>
            </w:r>
            <w:r>
              <w:t>’</w:t>
            </w:r>
            <w:r w:rsidRPr="004A57BB">
              <w:t>s instructions.</w:t>
            </w:r>
          </w:p>
          <w:p w:rsidR="00000000" w:rsidRPr="004A57BB" w:rsidP="004A57BB">
            <w:pPr>
              <w:pStyle w:val="BodyText"/>
            </w:pPr>
            <w:r w:rsidRPr="004A57BB">
              <w:t xml:space="preserve">3.2 Select brazing material and suitable technique </w:t>
            </w:r>
            <w:r w:rsidRPr="004A57BB">
              <w:t xml:space="preserve">for application and heat control. </w:t>
            </w:r>
          </w:p>
          <w:p w:rsidR="00000000" w:rsidRPr="004A57BB" w:rsidP="004A57BB">
            <w:pPr>
              <w:pStyle w:val="BodyText"/>
            </w:pPr>
            <w:r w:rsidRPr="004A57BB">
              <w:t>3.3 Select appropriate replacement tip and braze into position.</w:t>
            </w:r>
          </w:p>
          <w:p w:rsidR="00000000" w:rsidRPr="004A57BB" w:rsidP="004A57BB">
            <w:pPr>
              <w:pStyle w:val="BodyText"/>
            </w:pPr>
            <w:r w:rsidRPr="004A57BB">
              <w:t>3.4 Trial weld one tip and adjust to confirm weld pressure, current temperature and annealing settings against specifications.</w:t>
            </w:r>
          </w:p>
          <w:p w:rsidR="00000000" w:rsidRPr="004A57BB" w:rsidP="004A57BB">
            <w:pPr>
              <w:pStyle w:val="BodyText"/>
            </w:pPr>
            <w:r w:rsidRPr="004A57BB">
              <w:t>3.5 Segregate and dispose of t</w:t>
            </w:r>
            <w:r w:rsidRPr="004A57BB">
              <w:t>ips with sub-standard welds in line with environmental protection practices.</w:t>
            </w:r>
          </w:p>
          <w:p w:rsidR="00000000" w:rsidRPr="004A57BB" w:rsidP="004A57BB">
            <w:pPr>
              <w:pStyle w:val="BodyText"/>
            </w:pPr>
            <w:r w:rsidRPr="004A57BB">
              <w:t>3.6 Set manual or automatic feeds in line with number of tips to be welded.</w:t>
            </w:r>
          </w:p>
          <w:p w:rsidR="00000000" w:rsidRPr="004A57BB" w:rsidP="004A57BB">
            <w:pPr>
              <w:pStyle w:val="BodyText"/>
            </w:pPr>
            <w:r w:rsidRPr="004A57BB">
              <w:t xml:space="preserve">3.7 Complete tip replacement regularly; check and adjust annealing process temperatures to keep within </w:t>
            </w:r>
            <w:r w:rsidRPr="004A57BB">
              <w:t>specified range.</w:t>
            </w:r>
          </w:p>
          <w:p w:rsidR="00000000" w:rsidRPr="004A57BB" w:rsidP="004A57BB">
            <w:pPr>
              <w:pStyle w:val="BodyText"/>
            </w:pPr>
            <w:r w:rsidRPr="004A57BB">
              <w:t>3.8 Remove surplus brazing material from saw surfaces and dress tip faces for sharpening.</w:t>
            </w:r>
          </w:p>
          <w:p w:rsidR="00000000" w:rsidRPr="004A57BB" w:rsidP="004A57BB">
            <w:pPr>
              <w:pStyle w:val="BodyText"/>
            </w:pPr>
            <w:r w:rsidRPr="004A57BB">
              <w:t>3.9 Identify routine processing and equipment faults and resolve or report to appropriate personnel.</w:t>
            </w:r>
          </w:p>
        </w:tc>
      </w:tr>
    </w:tbl>
    <w:p w:rsidR="009412D1" w:rsidP="004A57BB">
      <w:pPr>
        <w:pStyle w:val="BodyText"/>
      </w:pPr>
    </w:p>
    <w:p w:rsidR="009412D1" w:rsidP="004A57BB">
      <w:pPr>
        <w:pStyle w:val="BodyText"/>
      </w:pPr>
    </w:p>
    <w:p w:rsidR="00000000" w:rsidRPr="004A57BB" w:rsidP="004A57BB">
      <w:pPr>
        <w:pStyle w:val="Heading1"/>
      </w:pPr>
      <w:bookmarkStart w:id="6" w:name="O_972729"/>
      <w:bookmarkEnd w:id="6"/>
      <w:r w:rsidRPr="004A57BB">
        <w:t>Foundation Skills</w:t>
      </w:r>
    </w:p>
    <w:tbl>
      <w:tblPr>
        <w:tblW w:w="0" w:type="auto"/>
        <w:tblCellMar>
          <w:left w:w="62" w:type="dxa"/>
          <w:right w:w="62" w:type="dxa"/>
        </w:tblCellMar>
        <w:tblLook w:val="0000"/>
      </w:tblPr>
      <w:tblGrid>
        <w:gridCol w:w="2007"/>
        <w:gridCol w:w="7189"/>
      </w:tblGrid>
      <w:tr w:rsidTr="009412D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rPr>
                <w:rStyle w:val="Emphasis"/>
              </w:rPr>
              <w:t>This section describes those core and employment skills that are essential to performance and are not explicit in the performance criteria.</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ListBullet"/>
            </w:pPr>
            <w:r w:rsidRPr="004A57BB">
              <w:t>complete routine calculations to:</w:t>
            </w:r>
          </w:p>
          <w:p w:rsidR="00000000" w:rsidRPr="004A57BB" w:rsidP="004A57BB">
            <w:pPr>
              <w:pStyle w:val="ListBullet2"/>
            </w:pPr>
            <w:r w:rsidRPr="004A57BB">
              <w:t>measure amounts of brazing materials</w:t>
            </w:r>
          </w:p>
          <w:p w:rsidR="00000000" w:rsidRPr="004A57BB" w:rsidP="004A57BB">
            <w:pPr>
              <w:pStyle w:val="ListBullet2"/>
            </w:pPr>
            <w:r w:rsidRPr="004A57BB">
              <w:t>select temperatures f</w:t>
            </w:r>
            <w:r w:rsidRPr="004A57BB">
              <w:t>or annealing process</w:t>
            </w:r>
          </w:p>
          <w:p w:rsidR="00000000" w:rsidP="004A57BB">
            <w:pPr>
              <w:pStyle w:val="ListBullet2"/>
              <w:rPr>
                <w:lang w:val="en-NZ"/>
              </w:rPr>
            </w:pPr>
            <w:r w:rsidRPr="004A57BB">
              <w:t>estimate tolerances.</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ListBullet"/>
              <w:rPr>
                <w:lang w:val="en-NZ"/>
              </w:rPr>
            </w:pPr>
            <w:r w:rsidRPr="004A57BB">
              <w:t>ask open and closed probe questions and actively listen to clarify contents of work orders</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ListBullet"/>
            </w:pPr>
            <w:r w:rsidRPr="004A57BB">
              <w:t>interpret documents:</w:t>
            </w:r>
          </w:p>
          <w:p w:rsidR="00000000" w:rsidRPr="004A57BB" w:rsidP="004A57BB">
            <w:pPr>
              <w:pStyle w:val="ListBullet2"/>
            </w:pPr>
            <w:r w:rsidRPr="004A57BB">
              <w:t>workplace health and safety and other organisational procedures</w:t>
            </w:r>
          </w:p>
          <w:p w:rsidR="00000000" w:rsidRPr="004A57BB" w:rsidP="004A57BB">
            <w:pPr>
              <w:pStyle w:val="ListBullet2"/>
            </w:pPr>
            <w:r w:rsidRPr="004A57BB">
              <w:t>work orders</w:t>
            </w:r>
          </w:p>
          <w:p w:rsidR="00000000" w:rsidP="004A57BB">
            <w:pPr>
              <w:pStyle w:val="ListBullet2"/>
              <w:rPr>
                <w:lang w:val="en-NZ"/>
              </w:rPr>
            </w:pPr>
            <w:r w:rsidRPr="004A57BB">
              <w:t>manufacturers’ instructions and maintenance recommendations.</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ListBullet"/>
              <w:rPr>
                <w:lang w:val="en-NZ"/>
              </w:rPr>
            </w:pPr>
            <w:r w:rsidRPr="004A57BB">
              <w:t>complete accurate basic records of processing and equipment faults.</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ListBullet"/>
              <w:rPr>
                <w:lang w:val="en-NZ"/>
              </w:rPr>
            </w:pPr>
            <w:r w:rsidRPr="004A57BB">
              <w:t>efficiently and logically sequence stages of preparation and repair work using work order to guide activities.</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ListBullet"/>
            </w:pPr>
            <w:r w:rsidRPr="004A57BB">
              <w:t>assess tip condition and rectify faults through correct welding process</w:t>
            </w:r>
          </w:p>
          <w:p w:rsidR="00000000" w:rsidRPr="004A57BB" w:rsidP="004A57BB">
            <w:pPr>
              <w:pStyle w:val="ListBullet"/>
            </w:pPr>
            <w:r w:rsidRPr="004A57BB">
              <w:t>identify and dispose of tips with sub-standard welds.</w:t>
            </w:r>
          </w:p>
          <w:p w:rsidR="00000000" w:rsidP="004A57BB">
            <w:pPr>
              <w:pStyle w:val="ListBullet"/>
              <w:rPr>
                <w:lang w:val="en-NZ"/>
              </w:rPr>
            </w:pPr>
            <w:r w:rsidRPr="004A57BB">
              <w:t>recognise faulty equipment and resolve by reporting or rectifying.</w:t>
            </w:r>
          </w:p>
        </w:tc>
      </w:tr>
      <w:tr w:rsidTr="00941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ListBullet"/>
            </w:pPr>
            <w:r w:rsidRPr="004A57BB">
              <w:t>select and use appropriate repair, maintenance and personal protective equipment for welding tungsten tips</w:t>
            </w:r>
          </w:p>
          <w:p w:rsidR="00000000" w:rsidRPr="004A57BB" w:rsidP="004A57BB">
            <w:pPr>
              <w:pStyle w:val="ListBullet"/>
            </w:pPr>
            <w:r w:rsidRPr="004A57BB">
              <w:t>effi</w:t>
            </w:r>
            <w:r w:rsidRPr="004A57BB">
              <w:t>ciently and safely replace tungsten tips.</w:t>
            </w:r>
          </w:p>
        </w:tc>
      </w:tr>
    </w:tbl>
    <w:p w:rsidR="00000000" w:rsidRPr="004A57BB" w:rsidP="004A57BB">
      <w:pPr>
        <w:pStyle w:val="BodyText"/>
      </w:pPr>
    </w:p>
    <w:p w:rsidR="00000000" w:rsidRPr="004A57BB" w:rsidP="004A57BB">
      <w:pPr>
        <w:pStyle w:val="AllowPageBreak"/>
      </w:pPr>
    </w:p>
    <w:p w:rsidR="00000000" w:rsidRPr="004A57BB" w:rsidP="004A57BB">
      <w:pPr>
        <w:pStyle w:val="Heading1"/>
      </w:pPr>
      <w:bookmarkStart w:id="7" w:name="O_972727"/>
      <w:bookmarkEnd w:id="7"/>
      <w:r w:rsidRPr="004A57BB">
        <w:t>Unit Mapping Information</w:t>
      </w:r>
    </w:p>
    <w:tbl>
      <w:tblPr>
        <w:tblW w:w="9580" w:type="dxa"/>
        <w:tblLayout w:type="fixed"/>
        <w:tblCellMar>
          <w:left w:w="62" w:type="dxa"/>
          <w:right w:w="62" w:type="dxa"/>
        </w:tblCellMar>
        <w:tblLook w:val="0000"/>
      </w:tblPr>
      <w:tblGrid>
        <w:gridCol w:w="2277"/>
        <w:gridCol w:w="2386"/>
        <w:gridCol w:w="3445"/>
        <w:gridCol w:w="1472"/>
      </w:tblGrid>
      <w:tr w:rsidTr="004A57BB">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rPr>
                <w:rStyle w:val="SpecialBold"/>
              </w:rPr>
              <w:t>Equivalence status</w:t>
            </w:r>
          </w:p>
        </w:tc>
      </w:tr>
      <w:tr w:rsidTr="004A57BB">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FWPSAW3218 Replace tungsten tips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FWPSAW3218 Replace tungsten tips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7BB">
            <w:pPr>
              <w:pStyle w:val="BodyText"/>
              <w:rPr>
                <w:lang w:val="en-NZ"/>
              </w:rPr>
            </w:pPr>
            <w:r w:rsidRPr="004A57BB">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7BB" w:rsidP="004A57BB">
            <w:pPr>
              <w:pStyle w:val="BodyText"/>
            </w:pPr>
            <w:r w:rsidRPr="004A57BB">
              <w:t>Equivalent unit</w:t>
            </w:r>
          </w:p>
        </w:tc>
      </w:tr>
    </w:tbl>
    <w:p w:rsidR="00000000" w:rsidRPr="004A57BB" w:rsidP="004A57BB">
      <w:pPr>
        <w:pStyle w:val="BodyText"/>
      </w:pPr>
    </w:p>
    <w:p w:rsidR="00000000" w:rsidRPr="004A57BB" w:rsidP="004A57BB">
      <w:pPr>
        <w:pStyle w:val="AllowPageBreak"/>
      </w:pPr>
    </w:p>
    <w:p w:rsidR="00000000" w:rsidRPr="004A57BB" w:rsidP="004A57BB">
      <w:pPr>
        <w:pStyle w:val="Heading1"/>
      </w:pPr>
      <w:bookmarkStart w:id="8" w:name="O_972735"/>
      <w:bookmarkEnd w:id="8"/>
      <w:r w:rsidRPr="004A57BB">
        <w:t>Links</w:t>
      </w:r>
    </w:p>
    <w:p w:rsidR="00000000" w:rsidRPr="004A57BB" w:rsidP="009412D1">
      <w:pPr>
        <w:pStyle w:val="BodyText"/>
      </w:pPr>
      <w:r w:rsidRPr="004A57BB">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61301A">
        <w:rPr>
          <w:rStyle w:val="Hyperlink"/>
        </w:rPr>
        <w:t>https://vetnet.education.gov.au/Pages/TrainingDocs.aspx?q=0d96fe23-5747-4c01-9d6f-3509ff8d3d47</w:t>
      </w:r>
      <w:r>
        <w:fldChar w:fldCharType="end"/>
      </w:r>
    </w:p>
    <w:p w:rsidR="00000000" w:rsidRPr="004A57BB" w:rsidP="004A57BB"/>
    <w:sectPr w:rsidSect="004A5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B" w:rsidRPr="009412D1" w:rsidP="00941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D1" w:rsidP="004A5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12D1" w:rsidP="004A57B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412D1" w:rsidP="004A5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7BB" w:rsidRPr="009412D1" w:rsidP="00941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D1" w:rsidRPr="002D2AF8" w:rsidP="004A57BB">
    <w:pPr>
      <w:pStyle w:val="Header"/>
      <w:framePr w:wrap="around"/>
    </w:pPr>
    <w:r>
      <w:fldChar w:fldCharType="begin"/>
    </w:r>
    <w:r>
      <w:instrText xml:space="preserve"> TITLE   \* MERGEFORMAT </w:instrText>
    </w:r>
    <w:r>
      <w:fldChar w:fldCharType="separate"/>
    </w:r>
    <w:r>
      <w:t>FWPSAW3218 Replace tungsten tips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9412D1" w:rsidP="004A5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DC1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0C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AC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7BB"/>
    <w:pPr>
      <w:spacing w:before="360" w:after="60"/>
      <w:outlineLvl w:val="0"/>
    </w:pPr>
    <w:rPr>
      <w:sz w:val="32"/>
    </w:rPr>
  </w:style>
  <w:style w:type="paragraph" w:styleId="Heading2">
    <w:name w:val="heading 2"/>
    <w:basedOn w:val="HeadingBase"/>
    <w:next w:val="BodyText"/>
    <w:link w:val="Heading2Char"/>
    <w:qFormat/>
    <w:rsid w:val="004A57BB"/>
    <w:pPr>
      <w:keepLines/>
      <w:spacing w:before="240" w:after="120"/>
      <w:outlineLvl w:val="1"/>
    </w:pPr>
    <w:rPr>
      <w:sz w:val="28"/>
      <w:szCs w:val="40"/>
    </w:rPr>
  </w:style>
  <w:style w:type="paragraph" w:styleId="Heading3">
    <w:name w:val="heading 3"/>
    <w:basedOn w:val="HeadingBase"/>
    <w:next w:val="BodyText"/>
    <w:link w:val="Heading3Char"/>
    <w:qFormat/>
    <w:rsid w:val="004A57BB"/>
    <w:pPr>
      <w:spacing w:before="180" w:after="120"/>
      <w:outlineLvl w:val="2"/>
    </w:pPr>
    <w:rPr>
      <w:spacing w:val="-10"/>
      <w:kern w:val="32"/>
    </w:rPr>
  </w:style>
  <w:style w:type="paragraph" w:styleId="Heading4">
    <w:name w:val="heading 4"/>
    <w:basedOn w:val="HeadingBase"/>
    <w:next w:val="BodyText"/>
    <w:link w:val="Heading4Char"/>
    <w:qFormat/>
    <w:rsid w:val="004A57BB"/>
    <w:pPr>
      <w:spacing w:before="160" w:after="120"/>
      <w:outlineLvl w:val="3"/>
    </w:pPr>
    <w:rPr>
      <w:sz w:val="22"/>
    </w:rPr>
  </w:style>
  <w:style w:type="paragraph" w:styleId="Heading5">
    <w:name w:val="heading 5"/>
    <w:basedOn w:val="HeadingBase"/>
    <w:next w:val="Normal"/>
    <w:link w:val="Heading5Char"/>
    <w:qFormat/>
    <w:rsid w:val="004A57BB"/>
    <w:pPr>
      <w:spacing w:before="80"/>
      <w:outlineLvl w:val="4"/>
    </w:pPr>
    <w:rPr>
      <w:color w:val="918585"/>
      <w:sz w:val="20"/>
    </w:rPr>
  </w:style>
  <w:style w:type="paragraph" w:styleId="Heading6">
    <w:name w:val="heading 6"/>
    <w:basedOn w:val="HeadingBase"/>
    <w:next w:val="Normal"/>
    <w:link w:val="Heading6Char"/>
    <w:qFormat/>
    <w:rsid w:val="004A57BB"/>
    <w:pPr>
      <w:spacing w:before="60"/>
      <w:outlineLvl w:val="5"/>
    </w:pPr>
    <w:rPr>
      <w:color w:val="918585"/>
      <w:sz w:val="20"/>
    </w:rPr>
  </w:style>
  <w:style w:type="paragraph" w:styleId="Heading7">
    <w:name w:val="heading 7"/>
    <w:basedOn w:val="Normal"/>
    <w:next w:val="Normal"/>
    <w:link w:val="Heading7Char"/>
    <w:qFormat/>
    <w:rsid w:val="004A57BB"/>
    <w:pPr>
      <w:ind w:left="720"/>
      <w:outlineLvl w:val="6"/>
    </w:pPr>
    <w:rPr>
      <w:i/>
    </w:rPr>
  </w:style>
  <w:style w:type="paragraph" w:styleId="Heading8">
    <w:name w:val="heading 8"/>
    <w:basedOn w:val="Normal"/>
    <w:next w:val="Normal"/>
    <w:link w:val="Heading8Char"/>
    <w:qFormat/>
    <w:rsid w:val="004A57BB"/>
    <w:pPr>
      <w:ind w:left="720"/>
      <w:outlineLvl w:val="7"/>
    </w:pPr>
    <w:rPr>
      <w:i/>
    </w:rPr>
  </w:style>
  <w:style w:type="paragraph" w:styleId="Heading9">
    <w:name w:val="heading 9"/>
    <w:basedOn w:val="Normal"/>
    <w:next w:val="Normal"/>
    <w:link w:val="Heading9Char"/>
    <w:qFormat/>
    <w:rsid w:val="004A57BB"/>
    <w:pPr>
      <w:ind w:left="720"/>
      <w:outlineLvl w:val="8"/>
    </w:pPr>
    <w:rPr>
      <w:i/>
    </w:rPr>
  </w:style>
  <w:style w:type="character" w:default="1" w:styleId="DefaultParagraphFont">
    <w:name w:val="Default Paragraph Font"/>
    <w:uiPriority w:val="1"/>
    <w:unhideWhenUsed/>
    <w:rsid w:val="004A5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7BB"/>
  </w:style>
  <w:style w:type="character" w:customStyle="1" w:styleId="Heading1Char">
    <w:name w:val="Heading 1 Char"/>
    <w:basedOn w:val="DefaultParagraphFont"/>
    <w:link w:val="Heading1"/>
    <w:rsid w:val="004A57BB"/>
    <w:rPr>
      <w:rFonts w:ascii="Times New Roman" w:eastAsia="Times New Roman" w:hAnsi="Times New Roman" w:cs="Times New Roman"/>
      <w:b/>
      <w:sz w:val="32"/>
      <w:szCs w:val="20"/>
      <w:lang w:eastAsia="en-US"/>
    </w:rPr>
  </w:style>
  <w:style w:type="paragraph" w:styleId="BodyText">
    <w:name w:val="Body Text"/>
    <w:basedOn w:val="Normal"/>
    <w:link w:val="BodyTextChar"/>
    <w:rsid w:val="004A5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7BB"/>
    <w:rPr>
      <w:rFonts w:ascii="Times New Roman" w:eastAsia="Times New Roman" w:hAnsi="Times New Roman" w:cs="Times New Roman"/>
      <w:sz w:val="24"/>
      <w:lang w:eastAsia="en-US"/>
    </w:rPr>
  </w:style>
  <w:style w:type="paragraph" w:styleId="ListBullet">
    <w:name w:val="List Bullet"/>
    <w:basedOn w:val="List"/>
    <w:rsid w:val="004A57BB"/>
    <w:pPr>
      <w:numPr>
        <w:numId w:val="13"/>
      </w:numPr>
      <w:tabs>
        <w:tab w:val="clear" w:pos="340"/>
      </w:tabs>
      <w:spacing w:before="40" w:after="40"/>
    </w:pPr>
  </w:style>
  <w:style w:type="character" w:customStyle="1" w:styleId="SpecialBold">
    <w:name w:val="Special Bold"/>
    <w:basedOn w:val="DefaultParagraphFont"/>
    <w:rsid w:val="004A57BB"/>
    <w:rPr>
      <w:b/>
      <w:spacing w:val="0"/>
    </w:rPr>
  </w:style>
  <w:style w:type="paragraph" w:styleId="ListBullet2">
    <w:name w:val="List Bullet 2"/>
    <w:basedOn w:val="List2"/>
    <w:rsid w:val="004A57BB"/>
    <w:pPr>
      <w:numPr>
        <w:numId w:val="14"/>
      </w:numPr>
      <w:tabs>
        <w:tab w:val="clear" w:pos="680"/>
      </w:tabs>
    </w:pPr>
  </w:style>
  <w:style w:type="character" w:styleId="Emphasis">
    <w:name w:val="Emphasis"/>
    <w:basedOn w:val="DefaultParagraphFont"/>
    <w:qFormat/>
    <w:rsid w:val="004A57BB"/>
    <w:rPr>
      <w:i/>
    </w:rPr>
  </w:style>
  <w:style w:type="paragraph" w:customStyle="1" w:styleId="SuperHeading">
    <w:name w:val="SuperHeading"/>
    <w:basedOn w:val="Normal"/>
    <w:rsid w:val="004A57BB"/>
    <w:pPr>
      <w:spacing w:before="240" w:after="120"/>
      <w:outlineLvl w:val="0"/>
    </w:pPr>
    <w:rPr>
      <w:rFonts w:ascii="Times New Roman" w:hAnsi="Times New Roman"/>
      <w:b/>
      <w:sz w:val="32"/>
    </w:rPr>
  </w:style>
  <w:style w:type="paragraph" w:customStyle="1" w:styleId="AllowPageBreak">
    <w:name w:val="AllowPageBreak"/>
    <w:rsid w:val="004A5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5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7BB"/>
    <w:rPr>
      <w:rFonts w:ascii="Courier New" w:eastAsia="Times New Roman" w:hAnsi="Courier New" w:cs="Times New Roman"/>
      <w:i/>
      <w:szCs w:val="20"/>
      <w:lang w:eastAsia="en-US"/>
    </w:rPr>
  </w:style>
  <w:style w:type="paragraph" w:customStyle="1" w:styleId="HeadingBase">
    <w:name w:val="Heading Base"/>
    <w:rsid w:val="004A5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7BB"/>
    <w:pPr>
      <w:tabs>
        <w:tab w:val="right" w:leader="dot" w:pos="9072"/>
      </w:tabs>
      <w:ind w:left="567"/>
    </w:pPr>
    <w:rPr>
      <w:szCs w:val="22"/>
    </w:rPr>
  </w:style>
  <w:style w:type="paragraph" w:customStyle="1" w:styleId="TOCBase">
    <w:name w:val="TOC Base"/>
    <w:rsid w:val="004A5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7BB"/>
    <w:pPr>
      <w:tabs>
        <w:tab w:val="right" w:leader="dot" w:pos="9072"/>
      </w:tabs>
      <w:spacing w:before="40" w:after="40"/>
      <w:ind w:left="284"/>
    </w:pPr>
    <w:rPr>
      <w:rFonts w:ascii="Times New Roman" w:hAnsi="Times New Roman"/>
    </w:rPr>
  </w:style>
  <w:style w:type="paragraph" w:styleId="TOC1">
    <w:name w:val="toc 1"/>
    <w:basedOn w:val="TOCBase"/>
    <w:next w:val="Normal"/>
    <w:rsid w:val="004A5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7BB"/>
    <w:rPr>
      <w:rFonts w:ascii="Times New Roman" w:eastAsia="Times New Roman" w:hAnsi="Times New Roman" w:cs="Times New Roman"/>
      <w:sz w:val="16"/>
      <w:lang w:eastAsia="en-US"/>
    </w:rPr>
  </w:style>
  <w:style w:type="paragraph" w:styleId="Title">
    <w:name w:val="Title"/>
    <w:basedOn w:val="HeadingBase"/>
    <w:link w:val="TitleChar"/>
    <w:qFormat/>
    <w:rsid w:val="004A57BB"/>
    <w:pPr>
      <w:spacing w:before="5040"/>
      <w:jc w:val="center"/>
    </w:pPr>
    <w:rPr>
      <w:sz w:val="48"/>
      <w:szCs w:val="72"/>
      <w:lang w:val="en-US"/>
    </w:rPr>
  </w:style>
  <w:style w:type="character" w:customStyle="1" w:styleId="TitleChar">
    <w:name w:val="Title Char"/>
    <w:basedOn w:val="DefaultParagraphFont"/>
    <w:link w:val="Title"/>
    <w:rsid w:val="004A5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7BB"/>
    <w:pPr>
      <w:tabs>
        <w:tab w:val="left" w:pos="3600"/>
        <w:tab w:val="left" w:pos="3958"/>
      </w:tabs>
    </w:pPr>
  </w:style>
  <w:style w:type="paragraph" w:styleId="List">
    <w:name w:val="List"/>
    <w:basedOn w:val="BodyText"/>
    <w:next w:val="BodyText"/>
    <w:rsid w:val="004A57BB"/>
    <w:pPr>
      <w:tabs>
        <w:tab w:val="left" w:pos="340"/>
      </w:tabs>
      <w:spacing w:before="60" w:after="60"/>
      <w:ind w:left="340" w:hanging="340"/>
    </w:pPr>
  </w:style>
  <w:style w:type="paragraph" w:customStyle="1" w:styleId="Note">
    <w:name w:val="Note"/>
    <w:basedOn w:val="BodyText"/>
    <w:rsid w:val="004A5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7BB"/>
    <w:pPr>
      <w:framePr w:wrap="auto" w:hAnchor="text" w:y="6049"/>
    </w:pPr>
    <w:rPr>
      <w:color w:val="000000"/>
      <w:sz w:val="40"/>
    </w:rPr>
  </w:style>
  <w:style w:type="paragraph" w:customStyle="1" w:styleId="TOCTitle">
    <w:name w:val="TOCTitle"/>
    <w:basedOn w:val="Heading1"/>
    <w:rsid w:val="004A57BB"/>
    <w:pPr>
      <w:spacing w:after="240"/>
      <w:jc w:val="center"/>
      <w:outlineLvl w:val="9"/>
    </w:pPr>
    <w:rPr>
      <w:caps/>
    </w:rPr>
  </w:style>
  <w:style w:type="paragraph" w:customStyle="1" w:styleId="Version">
    <w:name w:val="Version"/>
    <w:rsid w:val="004A5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7BB"/>
    <w:pPr>
      <w:keepNext w:val="0"/>
      <w:tabs>
        <w:tab w:val="right" w:pos="4176"/>
      </w:tabs>
      <w:ind w:left="198" w:hanging="198"/>
    </w:pPr>
    <w:rPr>
      <w:rFonts w:ascii="Garamond" w:hAnsi="Garamond"/>
    </w:rPr>
  </w:style>
  <w:style w:type="paragraph" w:styleId="IndexHeading">
    <w:name w:val="index heading"/>
    <w:basedOn w:val="Normal"/>
    <w:next w:val="Index1"/>
    <w:semiHidden/>
    <w:rsid w:val="004A57BB"/>
    <w:pPr>
      <w:spacing w:before="120" w:after="120"/>
    </w:pPr>
    <w:rPr>
      <w:rFonts w:ascii="Arial" w:hAnsi="Arial"/>
      <w:b/>
      <w:color w:val="918585"/>
      <w:sz w:val="24"/>
    </w:rPr>
  </w:style>
  <w:style w:type="paragraph" w:styleId="Header">
    <w:name w:val="header"/>
    <w:basedOn w:val="Normal"/>
    <w:link w:val="HeaderChar"/>
    <w:rsid w:val="004A5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7BB"/>
    <w:rPr>
      <w:rFonts w:ascii="Times New Roman" w:eastAsia="Times New Roman" w:hAnsi="Times New Roman" w:cs="Times New Roman"/>
      <w:sz w:val="16"/>
      <w:szCs w:val="20"/>
      <w:lang w:val="en-GB" w:eastAsia="en-US"/>
    </w:rPr>
  </w:style>
  <w:style w:type="paragraph" w:customStyle="1" w:styleId="Chapter">
    <w:name w:val="Chapter"/>
    <w:basedOn w:val="Normal"/>
    <w:rsid w:val="004A57BB"/>
    <w:pPr>
      <w:spacing w:before="240"/>
    </w:pPr>
    <w:rPr>
      <w:rFonts w:ascii="Times New Roman" w:hAnsi="Times New Roman"/>
      <w:smallCaps/>
      <w:spacing w:val="80"/>
      <w:sz w:val="28"/>
    </w:rPr>
  </w:style>
  <w:style w:type="paragraph" w:customStyle="1" w:styleId="InChapter">
    <w:name w:val="InChapter"/>
    <w:basedOn w:val="Heading3"/>
    <w:rsid w:val="004A57BB"/>
    <w:pPr>
      <w:spacing w:after="240"/>
      <w:outlineLvl w:val="9"/>
    </w:pPr>
    <w:rPr>
      <w:noProof/>
    </w:rPr>
  </w:style>
  <w:style w:type="paragraph" w:styleId="Index2">
    <w:name w:val="index 2"/>
    <w:basedOn w:val="Normal"/>
    <w:next w:val="Normal"/>
    <w:semiHidden/>
    <w:rsid w:val="004A57BB"/>
    <w:pPr>
      <w:tabs>
        <w:tab w:val="right" w:pos="4176"/>
      </w:tabs>
      <w:ind w:left="568" w:hanging="284"/>
    </w:pPr>
    <w:rPr>
      <w:rFonts w:ascii="Garamond" w:hAnsi="Garamond"/>
    </w:rPr>
  </w:style>
  <w:style w:type="paragraph" w:customStyle="1" w:styleId="Byline">
    <w:name w:val="Byline"/>
    <w:rsid w:val="004A5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7BB"/>
    <w:pPr>
      <w:tabs>
        <w:tab w:val="clear" w:pos="3600"/>
        <w:tab w:val="clear" w:pos="3958"/>
      </w:tabs>
      <w:jc w:val="right"/>
    </w:pPr>
  </w:style>
  <w:style w:type="paragraph" w:styleId="Caption">
    <w:name w:val="caption"/>
    <w:basedOn w:val="BodyText"/>
    <w:next w:val="Normal"/>
    <w:qFormat/>
    <w:rsid w:val="004A57BB"/>
    <w:pPr>
      <w:framePr w:w="2268" w:hSpace="181" w:vSpace="181" w:wrap="around" w:vAnchor="text" w:hAnchor="page" w:x="1135" w:y="285" w:anchorLock="1"/>
    </w:pPr>
    <w:rPr>
      <w:i/>
    </w:rPr>
  </w:style>
  <w:style w:type="paragraph" w:customStyle="1" w:styleId="MiniTOCTitle">
    <w:name w:val="MiniTOCTitle"/>
    <w:basedOn w:val="Heading4"/>
    <w:rsid w:val="004A57BB"/>
    <w:pPr>
      <w:spacing w:before="240"/>
      <w:outlineLvl w:val="9"/>
    </w:pPr>
    <w:rPr>
      <w:noProof/>
      <w:sz w:val="24"/>
    </w:rPr>
  </w:style>
  <w:style w:type="paragraph" w:customStyle="1" w:styleId="MiniTOCItem">
    <w:name w:val="MiniTOCItem"/>
    <w:basedOn w:val="ListBullet"/>
    <w:rsid w:val="004A57BB"/>
    <w:pPr>
      <w:numPr>
        <w:numId w:val="0"/>
      </w:numPr>
      <w:tabs>
        <w:tab w:val="right" w:leader="dot" w:pos="6521"/>
      </w:tabs>
      <w:spacing w:before="0" w:after="0"/>
    </w:pPr>
  </w:style>
  <w:style w:type="paragraph" w:customStyle="1" w:styleId="TOFTitle">
    <w:name w:val="TOFTitle"/>
    <w:basedOn w:val="TOCTitle"/>
    <w:rsid w:val="004A57BB"/>
  </w:style>
  <w:style w:type="paragraph" w:styleId="TableofFigures">
    <w:name w:val="table of figures"/>
    <w:basedOn w:val="Normal"/>
    <w:next w:val="Normal"/>
    <w:semiHidden/>
    <w:rsid w:val="004A57BB"/>
    <w:pPr>
      <w:tabs>
        <w:tab w:val="right" w:leader="dot" w:pos="9072"/>
      </w:tabs>
      <w:ind w:left="970" w:hanging="403"/>
    </w:pPr>
    <w:rPr>
      <w:rFonts w:ascii="Times New Roman" w:hAnsi="Times New Roman"/>
      <w:b/>
    </w:rPr>
  </w:style>
  <w:style w:type="paragraph" w:styleId="ListNumber">
    <w:name w:val="List Number"/>
    <w:basedOn w:val="List"/>
    <w:rsid w:val="004A57BB"/>
    <w:pPr>
      <w:numPr>
        <w:numId w:val="11"/>
      </w:numPr>
    </w:pPr>
  </w:style>
  <w:style w:type="character" w:customStyle="1" w:styleId="WingdingSymbols">
    <w:name w:val="Wingding Symbols"/>
    <w:rsid w:val="004A57BB"/>
    <w:rPr>
      <w:rFonts w:ascii="Wingdings" w:hAnsi="Wingdings"/>
    </w:rPr>
  </w:style>
  <w:style w:type="paragraph" w:customStyle="1" w:styleId="TableHeading">
    <w:name w:val="Table Heading"/>
    <w:basedOn w:val="HeadingBase"/>
    <w:rsid w:val="004A57BB"/>
    <w:pPr>
      <w:keepLines/>
      <w:pBdr>
        <w:bottom w:val="single" w:sz="6" w:space="1" w:color="918585"/>
      </w:pBdr>
      <w:spacing w:before="240"/>
    </w:pPr>
  </w:style>
  <w:style w:type="character" w:customStyle="1" w:styleId="HotSpot">
    <w:name w:val="HotSpot"/>
    <w:rsid w:val="004A57BB"/>
    <w:rPr>
      <w:color w:val="0033CC"/>
      <w:u w:val="none"/>
    </w:rPr>
  </w:style>
  <w:style w:type="paragraph" w:customStyle="1" w:styleId="BodyTextRight">
    <w:name w:val="Body Text Right"/>
    <w:basedOn w:val="BodyText"/>
    <w:rsid w:val="004A57BB"/>
    <w:pPr>
      <w:spacing w:before="0" w:after="0"/>
      <w:jc w:val="right"/>
    </w:pPr>
  </w:style>
  <w:style w:type="paragraph" w:styleId="Index3">
    <w:name w:val="index 3"/>
    <w:basedOn w:val="ListNumber2"/>
    <w:next w:val="Normal"/>
    <w:semiHidden/>
    <w:rsid w:val="004A57BB"/>
    <w:pPr>
      <w:numPr>
        <w:numId w:val="0"/>
      </w:numPr>
      <w:tabs>
        <w:tab w:val="right" w:leader="dot" w:pos="4176"/>
      </w:tabs>
    </w:pPr>
  </w:style>
  <w:style w:type="paragraph" w:styleId="ListNumber2">
    <w:name w:val="List Number 2"/>
    <w:basedOn w:val="List2"/>
    <w:rsid w:val="004A57BB"/>
    <w:pPr>
      <w:numPr>
        <w:numId w:val="10"/>
      </w:numPr>
      <w:tabs>
        <w:tab w:val="clear" w:pos="1060"/>
      </w:tabs>
    </w:pPr>
  </w:style>
  <w:style w:type="paragraph" w:customStyle="1" w:styleId="MarginNote">
    <w:name w:val="Margin Note"/>
    <w:basedOn w:val="BodyText"/>
    <w:rsid w:val="004A5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7BB"/>
    <w:rPr>
      <w:sz w:val="32"/>
    </w:rPr>
  </w:style>
  <w:style w:type="paragraph" w:customStyle="1" w:styleId="HeadingProcedure">
    <w:name w:val="Heading Procedure"/>
    <w:basedOn w:val="HeadingBase"/>
    <w:next w:val="Normal"/>
    <w:rsid w:val="004A57BB"/>
    <w:pPr>
      <w:tabs>
        <w:tab w:val="left" w:pos="0"/>
      </w:tabs>
      <w:spacing w:before="120" w:after="60"/>
    </w:pPr>
    <w:rPr>
      <w:i/>
      <w:color w:val="918585"/>
      <w:sz w:val="22"/>
    </w:rPr>
  </w:style>
  <w:style w:type="paragraph" w:customStyle="1" w:styleId="TableBodyText">
    <w:name w:val="Table Body Text"/>
    <w:basedOn w:val="BodyText"/>
    <w:rsid w:val="004A57BB"/>
    <w:pPr>
      <w:spacing w:before="60" w:after="60"/>
    </w:pPr>
  </w:style>
  <w:style w:type="paragraph" w:styleId="ListContinue">
    <w:name w:val="List Continue"/>
    <w:basedOn w:val="List"/>
    <w:rsid w:val="004A57BB"/>
    <w:pPr>
      <w:ind w:firstLine="0"/>
    </w:pPr>
  </w:style>
  <w:style w:type="paragraph" w:customStyle="1" w:styleId="ListNote">
    <w:name w:val="List Note"/>
    <w:basedOn w:val="List"/>
    <w:rsid w:val="004A57BB"/>
    <w:pPr>
      <w:pBdr>
        <w:top w:val="single" w:sz="6" w:space="2" w:color="918585"/>
        <w:bottom w:val="single" w:sz="6" w:space="2" w:color="918585"/>
      </w:pBdr>
      <w:tabs>
        <w:tab w:val="left" w:pos="1021"/>
      </w:tabs>
      <w:ind w:firstLine="0"/>
    </w:pPr>
  </w:style>
  <w:style w:type="paragraph" w:customStyle="1" w:styleId="Warning">
    <w:name w:val="Warning"/>
    <w:basedOn w:val="BodyText"/>
    <w:rsid w:val="004A57BB"/>
    <w:pPr>
      <w:shd w:val="clear" w:color="auto" w:fill="D9D9D9"/>
      <w:tabs>
        <w:tab w:val="left" w:pos="992"/>
      </w:tabs>
      <w:ind w:left="119" w:right="119"/>
    </w:pPr>
    <w:rPr>
      <w:sz w:val="20"/>
    </w:rPr>
  </w:style>
  <w:style w:type="paragraph" w:customStyle="1" w:styleId="MarginIcons">
    <w:name w:val="Margin Icons"/>
    <w:basedOn w:val="BodyText"/>
    <w:rsid w:val="004A5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7BB"/>
    <w:rPr>
      <w:rFonts w:ascii="Courier New" w:hAnsi="Courier New"/>
    </w:rPr>
  </w:style>
  <w:style w:type="paragraph" w:customStyle="1" w:styleId="NoteBullet">
    <w:name w:val="Note Bullet"/>
    <w:basedOn w:val="Note"/>
    <w:rsid w:val="004A57BB"/>
    <w:pPr>
      <w:tabs>
        <w:tab w:val="clear" w:pos="680"/>
      </w:tabs>
      <w:spacing w:before="60" w:after="60"/>
    </w:pPr>
  </w:style>
  <w:style w:type="paragraph" w:customStyle="1" w:styleId="SubHeading2">
    <w:name w:val="SubHeading2"/>
    <w:basedOn w:val="HeadingBase"/>
    <w:rsid w:val="004A57BB"/>
    <w:pPr>
      <w:spacing w:before="240" w:after="60"/>
    </w:pPr>
    <w:rPr>
      <w:sz w:val="20"/>
    </w:rPr>
  </w:style>
  <w:style w:type="paragraph" w:customStyle="1" w:styleId="SubHeading1">
    <w:name w:val="SubHeading1"/>
    <w:basedOn w:val="HeadingBase"/>
    <w:rsid w:val="004A57BB"/>
    <w:pPr>
      <w:spacing w:before="240" w:after="60"/>
    </w:pPr>
    <w:rPr>
      <w:color w:val="918585"/>
      <w:sz w:val="22"/>
    </w:rPr>
  </w:style>
  <w:style w:type="paragraph" w:customStyle="1" w:styleId="SideHeading">
    <w:name w:val="Side Heading"/>
    <w:basedOn w:val="HeadingBase"/>
    <w:rsid w:val="004A5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7BB"/>
    <w:pPr>
      <w:numPr>
        <w:numId w:val="12"/>
      </w:numPr>
    </w:pPr>
  </w:style>
  <w:style w:type="paragraph" w:styleId="PlainText">
    <w:name w:val="Plain Text"/>
    <w:basedOn w:val="Normal"/>
    <w:link w:val="PlainTextChar"/>
    <w:rsid w:val="004A57BB"/>
    <w:rPr>
      <w:sz w:val="20"/>
    </w:rPr>
  </w:style>
  <w:style w:type="character" w:customStyle="1" w:styleId="PlainTextChar">
    <w:name w:val="Plain Text Char"/>
    <w:basedOn w:val="DefaultParagraphFont"/>
    <w:link w:val="PlainText"/>
    <w:rsid w:val="004A57BB"/>
    <w:rPr>
      <w:rFonts w:ascii="Courier New" w:eastAsia="Times New Roman" w:hAnsi="Courier New" w:cs="Times New Roman"/>
      <w:sz w:val="20"/>
      <w:szCs w:val="20"/>
      <w:lang w:eastAsia="en-US"/>
    </w:rPr>
  </w:style>
  <w:style w:type="character" w:customStyle="1" w:styleId="MenuOption">
    <w:name w:val="Menu Option"/>
    <w:basedOn w:val="DefaultParagraphFont"/>
    <w:rsid w:val="004A57BB"/>
    <w:rPr>
      <w:b/>
      <w:smallCaps/>
    </w:rPr>
  </w:style>
  <w:style w:type="paragraph" w:customStyle="1" w:styleId="TableListNumber">
    <w:name w:val="Table List Number"/>
    <w:basedOn w:val="ListNumber"/>
    <w:rsid w:val="004A57BB"/>
    <w:pPr>
      <w:numPr>
        <w:numId w:val="0"/>
      </w:numPr>
    </w:pPr>
  </w:style>
  <w:style w:type="paragraph" w:styleId="TOC4">
    <w:name w:val="toc 4"/>
    <w:basedOn w:val="TOCBase"/>
    <w:next w:val="Normal"/>
    <w:semiHidden/>
    <w:rsid w:val="004A57BB"/>
    <w:pPr>
      <w:tabs>
        <w:tab w:val="right" w:leader="dot" w:pos="9071"/>
      </w:tabs>
      <w:ind w:left="1701"/>
    </w:pPr>
  </w:style>
  <w:style w:type="paragraph" w:customStyle="1" w:styleId="ListAlpha">
    <w:name w:val="List Alpha"/>
    <w:basedOn w:val="List"/>
    <w:rsid w:val="004A57BB"/>
    <w:pPr>
      <w:numPr>
        <w:numId w:val="9"/>
      </w:numPr>
    </w:pPr>
  </w:style>
  <w:style w:type="paragraph" w:customStyle="1" w:styleId="ListAlpha2">
    <w:name w:val="List Alpha 2"/>
    <w:basedOn w:val="List2"/>
    <w:rsid w:val="004A57BB"/>
    <w:pPr>
      <w:numPr>
        <w:numId w:val="8"/>
      </w:numPr>
    </w:pPr>
  </w:style>
  <w:style w:type="paragraph" w:styleId="List2">
    <w:name w:val="List 2"/>
    <w:basedOn w:val="BodyText"/>
    <w:rsid w:val="004A57BB"/>
    <w:pPr>
      <w:tabs>
        <w:tab w:val="left" w:pos="680"/>
      </w:tabs>
      <w:spacing w:before="60" w:after="60"/>
      <w:ind w:left="680" w:hanging="340"/>
    </w:pPr>
  </w:style>
  <w:style w:type="paragraph" w:styleId="List3">
    <w:name w:val="List 3"/>
    <w:basedOn w:val="BodyText"/>
    <w:rsid w:val="004A57BB"/>
    <w:pPr>
      <w:tabs>
        <w:tab w:val="left" w:pos="1021"/>
      </w:tabs>
      <w:spacing w:before="60" w:after="60"/>
      <w:ind w:left="1020" w:hanging="340"/>
    </w:pPr>
  </w:style>
  <w:style w:type="paragraph" w:styleId="List4">
    <w:name w:val="List 4"/>
    <w:basedOn w:val="BodyText"/>
    <w:rsid w:val="004A57BB"/>
    <w:pPr>
      <w:tabs>
        <w:tab w:val="left" w:pos="1361"/>
      </w:tabs>
      <w:spacing w:before="60" w:after="60"/>
      <w:ind w:left="1361" w:hanging="340"/>
    </w:pPr>
  </w:style>
  <w:style w:type="paragraph" w:styleId="List5">
    <w:name w:val="List 5"/>
    <w:basedOn w:val="BodyText"/>
    <w:rsid w:val="004A57BB"/>
    <w:pPr>
      <w:tabs>
        <w:tab w:val="left" w:pos="1701"/>
      </w:tabs>
      <w:spacing w:before="60" w:after="60"/>
      <w:ind w:left="1701" w:hanging="340"/>
    </w:pPr>
  </w:style>
  <w:style w:type="paragraph" w:styleId="ListBullet3">
    <w:name w:val="List Bullet 3"/>
    <w:basedOn w:val="List3"/>
    <w:rsid w:val="004A57BB"/>
    <w:pPr>
      <w:numPr>
        <w:numId w:val="15"/>
      </w:numPr>
      <w:tabs>
        <w:tab w:val="clear" w:pos="1021"/>
      </w:tabs>
      <w:ind w:left="1037" w:hanging="357"/>
    </w:pPr>
  </w:style>
  <w:style w:type="paragraph" w:styleId="ListBullet4">
    <w:name w:val="List Bullet 4"/>
    <w:basedOn w:val="List4"/>
    <w:rsid w:val="004A57BB"/>
    <w:pPr>
      <w:numPr>
        <w:numId w:val="3"/>
      </w:numPr>
      <w:tabs>
        <w:tab w:val="clear" w:pos="1361"/>
      </w:tabs>
    </w:pPr>
  </w:style>
  <w:style w:type="paragraph" w:styleId="ListBullet5">
    <w:name w:val="List Bullet 5"/>
    <w:basedOn w:val="List5"/>
    <w:rsid w:val="004A57BB"/>
    <w:pPr>
      <w:numPr>
        <w:numId w:val="4"/>
      </w:numPr>
    </w:pPr>
  </w:style>
  <w:style w:type="paragraph" w:styleId="ListContinue2">
    <w:name w:val="List Continue 2"/>
    <w:basedOn w:val="List2"/>
    <w:rsid w:val="004A57BB"/>
    <w:pPr>
      <w:ind w:firstLine="0"/>
    </w:pPr>
  </w:style>
  <w:style w:type="paragraph" w:styleId="ListContinue3">
    <w:name w:val="List Continue 3"/>
    <w:basedOn w:val="List3"/>
    <w:rsid w:val="004A57BB"/>
    <w:pPr>
      <w:ind w:left="1021" w:firstLine="0"/>
    </w:pPr>
  </w:style>
  <w:style w:type="paragraph" w:styleId="ListContinue4">
    <w:name w:val="List Continue 4"/>
    <w:basedOn w:val="List4"/>
    <w:rsid w:val="004A57BB"/>
    <w:pPr>
      <w:ind w:firstLine="0"/>
    </w:pPr>
  </w:style>
  <w:style w:type="paragraph" w:styleId="ListContinue5">
    <w:name w:val="List Continue 5"/>
    <w:basedOn w:val="List5"/>
    <w:rsid w:val="004A57BB"/>
    <w:pPr>
      <w:ind w:firstLine="0"/>
    </w:pPr>
  </w:style>
  <w:style w:type="paragraph" w:styleId="ListNumber3">
    <w:name w:val="List Number 3"/>
    <w:basedOn w:val="List3"/>
    <w:rsid w:val="004A57BB"/>
    <w:pPr>
      <w:numPr>
        <w:numId w:val="5"/>
      </w:numPr>
    </w:pPr>
  </w:style>
  <w:style w:type="paragraph" w:styleId="ListNumber4">
    <w:name w:val="List Number 4"/>
    <w:basedOn w:val="List4"/>
    <w:rsid w:val="004A57BB"/>
    <w:pPr>
      <w:numPr>
        <w:numId w:val="6"/>
      </w:numPr>
    </w:pPr>
  </w:style>
  <w:style w:type="paragraph" w:styleId="ListNumber5">
    <w:name w:val="List Number 5"/>
    <w:basedOn w:val="List5"/>
    <w:rsid w:val="004A57BB"/>
    <w:pPr>
      <w:numPr>
        <w:numId w:val="7"/>
      </w:numPr>
    </w:pPr>
  </w:style>
  <w:style w:type="paragraph" w:styleId="BlockText">
    <w:name w:val="Block Text"/>
    <w:basedOn w:val="Normal"/>
    <w:rsid w:val="004A57BB"/>
    <w:pPr>
      <w:spacing w:after="120"/>
      <w:ind w:left="1440" w:right="1440"/>
    </w:pPr>
  </w:style>
  <w:style w:type="character" w:customStyle="1" w:styleId="Subscript">
    <w:name w:val="Subscript"/>
    <w:basedOn w:val="DefaultParagraphFont"/>
    <w:rsid w:val="004A57BB"/>
    <w:rPr>
      <w:sz w:val="16"/>
      <w:vertAlign w:val="subscript"/>
    </w:rPr>
  </w:style>
  <w:style w:type="character" w:customStyle="1" w:styleId="Superscript">
    <w:name w:val="Superscript"/>
    <w:basedOn w:val="DefaultParagraphFont"/>
    <w:rsid w:val="004A57BB"/>
    <w:rPr>
      <w:sz w:val="16"/>
      <w:vertAlign w:val="superscript"/>
    </w:rPr>
  </w:style>
  <w:style w:type="character" w:customStyle="1" w:styleId="Symbols">
    <w:name w:val="Symbols"/>
    <w:basedOn w:val="DefaultParagraphFont"/>
    <w:rsid w:val="004A57BB"/>
    <w:rPr>
      <w:rFonts w:ascii="Symbol" w:hAnsi="Symbol"/>
    </w:rPr>
  </w:style>
  <w:style w:type="character" w:customStyle="1" w:styleId="MenuOptions">
    <w:name w:val="Menu Options"/>
    <w:basedOn w:val="DefaultParagraphFont"/>
    <w:rsid w:val="004A57BB"/>
    <w:rPr>
      <w:rFonts w:ascii="Arial Narrow" w:hAnsi="Arial Narrow"/>
      <w:smallCaps/>
    </w:rPr>
  </w:style>
  <w:style w:type="character" w:customStyle="1" w:styleId="Buttons">
    <w:name w:val="Buttons"/>
    <w:basedOn w:val="DefaultParagraphFont"/>
    <w:rsid w:val="004A57BB"/>
    <w:rPr>
      <w:b/>
    </w:rPr>
  </w:style>
  <w:style w:type="character" w:customStyle="1" w:styleId="Underlined">
    <w:name w:val="Underlined"/>
    <w:basedOn w:val="DefaultParagraphFont"/>
    <w:rsid w:val="004A57BB"/>
    <w:rPr>
      <w:u w:val="single"/>
    </w:rPr>
  </w:style>
  <w:style w:type="paragraph" w:customStyle="1" w:styleId="TableBodyTextRight">
    <w:name w:val="Table Body Text Right"/>
    <w:basedOn w:val="TableBodyText"/>
    <w:rsid w:val="004A57BB"/>
    <w:pPr>
      <w:widowControl w:val="0"/>
      <w:autoSpaceDE w:val="0"/>
      <w:autoSpaceDN w:val="0"/>
      <w:adjustRightInd w:val="0"/>
      <w:jc w:val="right"/>
    </w:pPr>
    <w:rPr>
      <w:rFonts w:cs="Arial"/>
      <w:szCs w:val="18"/>
    </w:rPr>
  </w:style>
  <w:style w:type="paragraph" w:customStyle="1" w:styleId="CopyrightText">
    <w:name w:val="Copyright Text"/>
    <w:basedOn w:val="BodyText"/>
    <w:rsid w:val="004A57BB"/>
    <w:rPr>
      <w:sz w:val="18"/>
    </w:rPr>
  </w:style>
  <w:style w:type="paragraph" w:customStyle="1" w:styleId="BodySmallRight">
    <w:name w:val="Body Small Right"/>
    <w:basedOn w:val="BodyTextRight"/>
    <w:rsid w:val="004A57BB"/>
    <w:rPr>
      <w:sz w:val="18"/>
      <w:szCs w:val="18"/>
    </w:rPr>
  </w:style>
  <w:style w:type="paragraph" w:customStyle="1" w:styleId="MarginEdition">
    <w:name w:val="Margin Edition"/>
    <w:basedOn w:val="MarginNote"/>
    <w:rsid w:val="004A57BB"/>
    <w:pPr>
      <w:spacing w:before="0" w:after="0"/>
    </w:pPr>
    <w:rPr>
      <w:rFonts w:ascii="Times New Roman" w:hAnsi="Times New Roman"/>
      <w:color w:val="999999"/>
    </w:rPr>
  </w:style>
  <w:style w:type="paragraph" w:customStyle="1" w:styleId="Spacer">
    <w:name w:val="Spacer"/>
    <w:basedOn w:val="Normal"/>
    <w:rsid w:val="004A57BB"/>
    <w:rPr>
      <w:sz w:val="2"/>
      <w:szCs w:val="2"/>
    </w:rPr>
  </w:style>
  <w:style w:type="character" w:customStyle="1" w:styleId="Small">
    <w:name w:val="Small"/>
    <w:basedOn w:val="DefaultParagraphFont"/>
    <w:rsid w:val="004A57BB"/>
    <w:rPr>
      <w:sz w:val="16"/>
    </w:rPr>
  </w:style>
  <w:style w:type="paragraph" w:customStyle="1" w:styleId="WideTable">
    <w:name w:val="Wide Table"/>
    <w:basedOn w:val="Normal"/>
    <w:rsid w:val="004A57BB"/>
    <w:pPr>
      <w:ind w:left="-1418"/>
    </w:pPr>
    <w:rPr>
      <w:sz w:val="2"/>
      <w:szCs w:val="2"/>
    </w:rPr>
  </w:style>
  <w:style w:type="character" w:styleId="PageNumber">
    <w:name w:val="page number"/>
    <w:basedOn w:val="DefaultParagraphFont"/>
    <w:rsid w:val="004A57BB"/>
  </w:style>
  <w:style w:type="paragraph" w:styleId="Quote">
    <w:name w:val="Quote"/>
    <w:basedOn w:val="Heading1"/>
    <w:link w:val="QuoteChar"/>
    <w:qFormat/>
    <w:rsid w:val="004A57BB"/>
    <w:rPr>
      <w:b w:val="0"/>
      <w:sz w:val="72"/>
      <w:szCs w:val="72"/>
      <w:lang w:val="en-NZ"/>
    </w:rPr>
  </w:style>
  <w:style w:type="character" w:customStyle="1" w:styleId="QuoteChar">
    <w:name w:val="Quote Char"/>
    <w:basedOn w:val="DefaultParagraphFont"/>
    <w:link w:val="Quote"/>
    <w:rsid w:val="004A5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7BB"/>
    <w:pPr>
      <w:pageBreakBefore/>
    </w:pPr>
  </w:style>
  <w:style w:type="paragraph" w:customStyle="1" w:styleId="Border">
    <w:name w:val="Border"/>
    <w:basedOn w:val="Normal"/>
    <w:qFormat/>
    <w:rsid w:val="004A5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7BB"/>
    <w:rPr>
      <w:b/>
      <w:bCs/>
      <w:i/>
      <w:iCs/>
      <w:color w:val="auto"/>
    </w:rPr>
  </w:style>
  <w:style w:type="paragraph" w:styleId="IntenseQuote">
    <w:name w:val="Intense Quote"/>
    <w:basedOn w:val="Normal"/>
    <w:next w:val="Normal"/>
    <w:link w:val="IntenseQuoteChar"/>
    <w:uiPriority w:val="30"/>
    <w:qFormat/>
    <w:rsid w:val="004A5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7BB"/>
    <w:rPr>
      <w:smallCaps/>
      <w:color w:val="auto"/>
      <w:u w:val="single"/>
    </w:rPr>
  </w:style>
  <w:style w:type="character" w:styleId="IntenseReference">
    <w:name w:val="Intense Reference"/>
    <w:basedOn w:val="DefaultParagraphFont"/>
    <w:uiPriority w:val="32"/>
    <w:qFormat/>
    <w:rsid w:val="004A57BB"/>
    <w:rPr>
      <w:b/>
      <w:bCs/>
      <w:smallCaps/>
      <w:color w:val="auto"/>
      <w:spacing w:val="5"/>
      <w:u w:val="single"/>
    </w:rPr>
  </w:style>
  <w:style w:type="paragraph" w:customStyle="1" w:styleId="2ColumnHeading">
    <w:name w:val="2Column Heading"/>
    <w:basedOn w:val="BodyText"/>
    <w:qFormat/>
    <w:rsid w:val="004A57BB"/>
    <w:pPr>
      <w:spacing w:after="60"/>
      <w:ind w:left="-2268"/>
    </w:pPr>
    <w:rPr>
      <w:b/>
    </w:rPr>
  </w:style>
  <w:style w:type="paragraph" w:customStyle="1" w:styleId="Heading1TOC">
    <w:name w:val="Heading1 TOC"/>
    <w:basedOn w:val="Normal"/>
    <w:qFormat/>
    <w:rsid w:val="004A57BB"/>
    <w:pPr>
      <w:spacing w:before="240" w:after="120"/>
    </w:pPr>
    <w:rPr>
      <w:rFonts w:ascii="Times New Roman" w:hAnsi="Times New Roman"/>
      <w:b/>
      <w:sz w:val="32"/>
    </w:rPr>
  </w:style>
  <w:style w:type="paragraph" w:customStyle="1" w:styleId="Heading2TOC">
    <w:name w:val="Heading2 TOC"/>
    <w:basedOn w:val="Normal"/>
    <w:qFormat/>
    <w:rsid w:val="004A57BB"/>
    <w:pPr>
      <w:spacing w:before="240" w:after="60"/>
    </w:pPr>
    <w:rPr>
      <w:rFonts w:ascii="Times New Roman" w:hAnsi="Times New Roman"/>
      <w:b/>
      <w:sz w:val="28"/>
    </w:rPr>
  </w:style>
  <w:style w:type="character" w:customStyle="1" w:styleId="Underline">
    <w:name w:val="Underline"/>
    <w:basedOn w:val="DefaultParagraphFont"/>
    <w:qFormat/>
    <w:rsid w:val="004A57BB"/>
    <w:rPr>
      <w:u w:val="single"/>
    </w:rPr>
  </w:style>
  <w:style w:type="character" w:customStyle="1" w:styleId="BoldandItalics">
    <w:name w:val="Bold and Italics"/>
    <w:qFormat/>
    <w:rsid w:val="004A57BB"/>
    <w:rPr>
      <w:b/>
      <w:i/>
      <w:u w:val="none"/>
    </w:rPr>
  </w:style>
  <w:style w:type="paragraph" w:styleId="BalloonText">
    <w:name w:val="Balloon Text"/>
    <w:basedOn w:val="Normal"/>
    <w:link w:val="BalloonTextChar"/>
    <w:rsid w:val="004A57BB"/>
    <w:rPr>
      <w:rFonts w:ascii="Tahoma" w:hAnsi="Tahoma" w:cs="Tahoma"/>
      <w:sz w:val="16"/>
      <w:szCs w:val="16"/>
    </w:rPr>
  </w:style>
  <w:style w:type="character" w:customStyle="1" w:styleId="BalloonTextChar">
    <w:name w:val="Balloon Text Char"/>
    <w:basedOn w:val="DefaultParagraphFont"/>
    <w:link w:val="BalloonText"/>
    <w:rsid w:val="004A5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7BB"/>
    <w:rPr>
      <w:b/>
      <w:color w:val="660033"/>
      <w:spacing w:val="0"/>
    </w:rPr>
  </w:style>
  <w:style w:type="paragraph" w:customStyle="1" w:styleId="Nameditemlist">
    <w:name w:val="Named item list"/>
    <w:basedOn w:val="BodyText"/>
    <w:qFormat/>
    <w:rsid w:val="004A57BB"/>
    <w:pPr>
      <w:tabs>
        <w:tab w:val="left" w:pos="2835"/>
      </w:tabs>
      <w:ind w:left="2835" w:hanging="2835"/>
    </w:pPr>
  </w:style>
  <w:style w:type="paragraph" w:customStyle="1" w:styleId="BodyTextnopadding">
    <w:name w:val="Body Text no padding"/>
    <w:basedOn w:val="BodyText"/>
    <w:qFormat/>
    <w:rsid w:val="004A57BB"/>
    <w:pPr>
      <w:spacing w:before="0" w:after="0"/>
    </w:pPr>
  </w:style>
  <w:style w:type="character" w:styleId="Hyperlink">
    <w:name w:val="Hyperlink"/>
    <w:basedOn w:val="DefaultParagraphFont"/>
    <w:uiPriority w:val="99"/>
    <w:unhideWhenUsed/>
    <w:rsid w:val="00941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3897</Characters>
  <Application>Microsoft Office Word</Application>
  <DocSecurity>0</DocSecurity>
  <Lines>139</Lines>
  <Paragraphs>94</Paragraphs>
  <ScaleCrop>false</ScaleCrop>
  <Company>Author-it Software Corporation Ltd.</Company>
  <LinksUpToDate>false</LinksUpToDate>
  <CharactersWithSpaces>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FWPSAW3218 Replace tungsten tips</dc:title>
  <dc:subject>Approved</dc:subject>
  <dc:creator>Skills Impact</dc:creator>
  <cp:keywords>Release: 2</cp:keywords>
  <dc:description>Review Date: 12 April 2008</dc:description>
  <cp:lastModifiedBy>HSD_TPCMSd.prod</cp:lastModifiedBy>
  <cp:revision>3</cp:revision>
  <dcterms:created xsi:type="dcterms:W3CDTF">2018-12-18T05:43:00Z</dcterms:created>
  <dcterms:modified xsi:type="dcterms:W3CDTF">2018-12-18T05:43:00Z</dcterms:modified>
</cp:coreProperties>
</file>