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BD8" w:rsidP="00C43BD8">
      <w:pPr>
        <w:pStyle w:val="Title"/>
      </w:pPr>
      <w:r>
        <w:fldChar w:fldCharType="begin"/>
      </w:r>
      <w:r>
        <w:instrText xml:space="preserve"> TITLE   \* MERGEFORMAT </w:instrText>
      </w:r>
      <w:r>
        <w:fldChar w:fldCharType="separate"/>
      </w:r>
      <w:r>
        <w:t>FWPSAW3214 Join band saw blades</w:t>
      </w:r>
      <w:r>
        <w:fldChar w:fldCharType="end"/>
      </w:r>
    </w:p>
    <w:p w:rsidR="00C43BD8" w:rsidP="00C43BD8">
      <w:pPr>
        <w:pStyle w:val="Version"/>
        <w:sectPr w:rsidSect="008445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59D" w:rsidP="0084459D">
      <w:pPr>
        <w:pStyle w:val="SuperHeading"/>
      </w:pPr>
      <w:r w:rsidRPr="0084459D">
        <w:t>FWPSAW3214 Join band saw blades</w:t>
      </w:r>
    </w:p>
    <w:p w:rsidR="00000000" w:rsidRPr="0084459D" w:rsidP="0084459D">
      <w:pPr>
        <w:pStyle w:val="Heading1"/>
      </w:pPr>
      <w:bookmarkStart w:id="1" w:name="O_972700"/>
      <w:bookmarkEnd w:id="1"/>
      <w:r w:rsidRPr="0084459D">
        <w:t>Modification History</w:t>
      </w:r>
    </w:p>
    <w:tbl>
      <w:tblPr>
        <w:tblW w:w="9520" w:type="dxa"/>
        <w:tblLayout w:type="fixed"/>
        <w:tblCellMar>
          <w:left w:w="62" w:type="dxa"/>
          <w:right w:w="62" w:type="dxa"/>
        </w:tblCellMar>
        <w:tblLook w:val="0000"/>
      </w:tblPr>
      <w:tblGrid>
        <w:gridCol w:w="2581"/>
        <w:gridCol w:w="6939"/>
      </w:tblGrid>
      <w:tr w:rsidTr="0084459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rPr>
                <w:rStyle w:val="SpecialBold"/>
              </w:rPr>
              <w:t>Comments</w:t>
            </w:r>
          </w:p>
        </w:tc>
      </w:tr>
      <w:tr w:rsidTr="008445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Release 2</w:t>
            </w:r>
            <w:r w:rsidRPr="0084459D">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This version released with FWP Forest and Wood Products Training Package Version 3.0.</w:t>
            </w:r>
          </w:p>
        </w:tc>
      </w:tr>
      <w:tr w:rsidTr="0084459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t>This version released with FWP Forest and Wood Products Training Package Version 2.0.</w:t>
            </w:r>
          </w:p>
        </w:tc>
      </w:tr>
    </w:tbl>
    <w:p w:rsidR="00000000" w:rsidRPr="0084459D" w:rsidP="0084459D">
      <w:pPr>
        <w:pStyle w:val="BodyText"/>
      </w:pPr>
    </w:p>
    <w:p w:rsidR="00000000" w:rsidRPr="0084459D" w:rsidP="0084459D">
      <w:pPr>
        <w:pStyle w:val="AllowPageBreak"/>
      </w:pPr>
    </w:p>
    <w:p w:rsidR="00000000" w:rsidRPr="0084459D" w:rsidP="0084459D">
      <w:pPr>
        <w:pStyle w:val="Heading1"/>
      </w:pPr>
      <w:bookmarkStart w:id="2" w:name="O_972699"/>
      <w:bookmarkEnd w:id="2"/>
      <w:r w:rsidRPr="0084459D">
        <w:t>Appl</w:t>
      </w:r>
      <w:r w:rsidRPr="0084459D">
        <w:t>ication</w:t>
      </w:r>
    </w:p>
    <w:p w:rsidR="00000000" w:rsidRPr="0084459D" w:rsidP="00C43BD8">
      <w:pPr>
        <w:pStyle w:val="BodyText"/>
      </w:pPr>
      <w:r w:rsidRPr="0084459D">
        <w:t>This unit of competency describes the outcomes required to assess the condition of band saw blades, to prepare and weld meeting ends and to finish the welded surface ready for operation. Work is completed in a forest products factory setting.</w:t>
      </w:r>
    </w:p>
    <w:p w:rsidR="00000000" w:rsidRPr="0084459D" w:rsidP="00C43BD8">
      <w:pPr>
        <w:pStyle w:val="BodyText"/>
      </w:pPr>
      <w:r w:rsidRPr="0084459D">
        <w:t>The u</w:t>
      </w:r>
      <w:r w:rsidRPr="0084459D">
        <w:t>nit applies to Sawdoctor, Saw Repairer.</w:t>
      </w:r>
    </w:p>
    <w:p w:rsidR="00000000" w:rsidRPr="0084459D" w:rsidP="00C43BD8">
      <w:pPr>
        <w:pStyle w:val="BodyText"/>
      </w:pPr>
      <w:r w:rsidRPr="0084459D">
        <w:t>No licensing, legislative, regulatory, or certification requirements apply to this unit at the time of publication.</w:t>
      </w:r>
    </w:p>
    <w:p w:rsidR="00000000" w:rsidRPr="0084459D" w:rsidP="0084459D">
      <w:pPr>
        <w:pStyle w:val="Heading1"/>
      </w:pPr>
      <w:bookmarkStart w:id="3" w:name="O_972698"/>
      <w:bookmarkEnd w:id="3"/>
      <w:r w:rsidRPr="0084459D">
        <w:t>Pre-requisite Unit</w:t>
      </w:r>
    </w:p>
    <w:p w:rsidR="00000000" w:rsidRPr="0084459D" w:rsidP="00C43BD8">
      <w:pPr>
        <w:pStyle w:val="BodyText"/>
      </w:pPr>
      <w:r w:rsidRPr="0084459D">
        <w:t>Nil</w:t>
      </w:r>
    </w:p>
    <w:p w:rsidR="00000000" w:rsidRPr="0084459D" w:rsidP="0084459D">
      <w:pPr>
        <w:pStyle w:val="Heading1"/>
      </w:pPr>
      <w:bookmarkStart w:id="4" w:name="O_972697"/>
      <w:bookmarkEnd w:id="4"/>
      <w:r w:rsidRPr="0084459D">
        <w:t>Unit Sector</w:t>
      </w:r>
    </w:p>
    <w:p w:rsidR="00000000" w:rsidRPr="0084459D" w:rsidP="00C43BD8">
      <w:pPr>
        <w:pStyle w:val="BodyText"/>
      </w:pPr>
      <w:r w:rsidRPr="0084459D">
        <w:t>Sawmilling and Processing</w:t>
      </w:r>
    </w:p>
    <w:p w:rsidR="00000000" w:rsidRPr="0084459D" w:rsidP="0084459D">
      <w:pPr>
        <w:pStyle w:val="Heading1"/>
      </w:pPr>
      <w:bookmarkStart w:id="5" w:name="O_972696"/>
      <w:bookmarkEnd w:id="5"/>
      <w:r w:rsidRPr="0084459D">
        <w:t>Elements and Performance Criteria</w:t>
      </w:r>
    </w:p>
    <w:tbl>
      <w:tblPr>
        <w:tblW w:w="0" w:type="auto"/>
        <w:tblCellMar>
          <w:left w:w="62" w:type="dxa"/>
          <w:right w:w="62" w:type="dxa"/>
        </w:tblCellMar>
        <w:tblLook w:val="0000"/>
      </w:tblPr>
      <w:tblGrid>
        <w:gridCol w:w="2007"/>
        <w:gridCol w:w="7189"/>
      </w:tblGrid>
      <w:tr w:rsidTr="00C43BD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rPr>
                <w:rStyle w:val="SpecialBold"/>
              </w:rPr>
              <w:t>Element</w:t>
            </w:r>
          </w:p>
          <w:p w:rsidR="00000000" w:rsidRPr="0084459D" w:rsidP="0084459D">
            <w:pPr>
              <w:pStyle w:val="BodyText"/>
            </w:pPr>
            <w:r w:rsidRPr="0084459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rPr>
                <w:rStyle w:val="SpecialBold"/>
              </w:rPr>
              <w:t>Performance Criteria</w:t>
            </w:r>
          </w:p>
          <w:p w:rsidR="00000000" w:rsidP="0084459D">
            <w:pPr>
              <w:pStyle w:val="BodyText"/>
              <w:rPr>
                <w:lang w:val="en-NZ"/>
              </w:rPr>
            </w:pPr>
            <w:r w:rsidRPr="0084459D">
              <w:rPr>
                <w:rStyle w:val="Emphasis"/>
              </w:rPr>
              <w:t>Performance criteria describe the performance needed to demonstrate achievement of the element. Where bold italicised text is used, fur</w:t>
            </w:r>
            <w:r w:rsidRPr="0084459D">
              <w:rPr>
                <w:rStyle w:val="Emphasis"/>
              </w:rPr>
              <w:t>ther information is detailed in the range of conditions.</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1. Prepare for joining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t>1.1 Review work order and where required check with appropriate personnel.</w:t>
            </w:r>
          </w:p>
          <w:p w:rsidR="00000000" w:rsidRPr="0084459D" w:rsidP="0084459D">
            <w:pPr>
              <w:pStyle w:val="BodyText"/>
            </w:pPr>
            <w:r w:rsidRPr="0084459D">
              <w:t>1.2 Select appropriate repair, maintenance and personal protective equipment and check for operation</w:t>
            </w:r>
            <w:r w:rsidRPr="0084459D">
              <w:t>al effectiveness in line with manufacturer</w:t>
            </w:r>
            <w:r>
              <w:t>’</w:t>
            </w:r>
            <w:r w:rsidRPr="0084459D">
              <w:t>s recommendations.</w:t>
            </w:r>
          </w:p>
          <w:p w:rsidR="00000000" w:rsidRPr="0084459D" w:rsidP="0084459D">
            <w:pPr>
              <w:pStyle w:val="BodyText"/>
            </w:pPr>
            <w:r w:rsidRPr="0084459D">
              <w:t>1.3 Remove band saw blades from machinery.</w:t>
            </w:r>
          </w:p>
          <w:p w:rsidR="00000000" w:rsidP="0084459D">
            <w:pPr>
              <w:pStyle w:val="BodyText"/>
              <w:rPr>
                <w:lang w:val="en-NZ"/>
              </w:rPr>
            </w:pPr>
            <w:r w:rsidRPr="0084459D">
              <w:t>1.4 Plan joining process in line with work order.</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2. Join or repair band saw blade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t>2.1 Follow organisational safety procedures throughout all maintenance and repair processes.</w:t>
            </w:r>
          </w:p>
          <w:p w:rsidR="00000000" w:rsidRPr="0084459D" w:rsidP="0084459D">
            <w:pPr>
              <w:pStyle w:val="BodyText"/>
            </w:pPr>
            <w:r w:rsidRPr="0084459D">
              <w:t>2.2 Obtain saw blank and cut to length or cut existing blade at weld defect.</w:t>
            </w:r>
          </w:p>
          <w:p w:rsidR="00000000" w:rsidRPr="0084459D" w:rsidP="0084459D">
            <w:pPr>
              <w:pStyle w:val="BodyText"/>
            </w:pPr>
            <w:r w:rsidRPr="0084459D">
              <w:t xml:space="preserve">2.3 Trim ends to obtain correct back alignment and pitch and/or shape to assist metal </w:t>
            </w:r>
            <w:r w:rsidRPr="0084459D">
              <w:t>penetration.</w:t>
            </w:r>
          </w:p>
          <w:p w:rsidR="00000000" w:rsidRPr="0084459D" w:rsidP="0084459D">
            <w:pPr>
              <w:pStyle w:val="BodyText"/>
            </w:pPr>
            <w:r w:rsidRPr="0084459D">
              <w:t>2.4 Set up ends to specified tolerances in welder.</w:t>
            </w:r>
          </w:p>
          <w:p w:rsidR="00000000" w:rsidRPr="0084459D" w:rsidP="0084459D">
            <w:pPr>
              <w:pStyle w:val="BodyText"/>
            </w:pPr>
            <w:r w:rsidRPr="0084459D">
              <w:t>2.5 Apply weld to ensure metal penetrates through blade thickness and protect from accidental contact.</w:t>
            </w:r>
          </w:p>
          <w:p w:rsidR="00000000" w:rsidRPr="0084459D" w:rsidP="0084459D">
            <w:pPr>
              <w:pStyle w:val="BodyText"/>
            </w:pPr>
            <w:r w:rsidRPr="0084459D">
              <w:t>2.6 Grind surplus weld material from blade without burning or annealing metal.</w:t>
            </w:r>
          </w:p>
          <w:p w:rsidR="00000000" w:rsidRPr="0084459D" w:rsidP="0084459D">
            <w:pPr>
              <w:pStyle w:val="BodyText"/>
            </w:pPr>
            <w:r w:rsidRPr="0084459D">
              <w:t>2.7 Finish</w:t>
            </w:r>
            <w:r w:rsidRPr="0084459D">
              <w:t xml:space="preserve"> blade to eliminate bumps in blade surface.</w:t>
            </w:r>
          </w:p>
          <w:p w:rsidR="00000000" w:rsidRPr="0084459D" w:rsidP="0084459D">
            <w:pPr>
              <w:pStyle w:val="BodyText"/>
            </w:pPr>
            <w:r w:rsidRPr="0084459D">
              <w:t>2.8 Identify damaged blades or those with or sub-standard joins and dispose of these in line with environmental protection practices.</w:t>
            </w:r>
          </w:p>
          <w:p w:rsidR="00000000" w:rsidRPr="0084459D" w:rsidP="0084459D">
            <w:pPr>
              <w:pStyle w:val="BodyText"/>
            </w:pPr>
            <w:r w:rsidRPr="0084459D">
              <w:t>2.9 Package band saw for protection during return to service.</w:t>
            </w:r>
          </w:p>
          <w:p w:rsidR="00000000" w:rsidRPr="0084459D" w:rsidP="0084459D">
            <w:pPr>
              <w:pStyle w:val="BodyText"/>
            </w:pPr>
            <w:r w:rsidRPr="0084459D">
              <w:t>2.10 Identify ro</w:t>
            </w:r>
            <w:r w:rsidRPr="0084459D">
              <w:t>utine processing and equipment faults and resolve or report to appropriate personnel.</w:t>
            </w:r>
          </w:p>
        </w:tc>
      </w:tr>
    </w:tbl>
    <w:p w:rsidR="00000000" w:rsidRPr="0084459D" w:rsidP="0084459D">
      <w:pPr>
        <w:pStyle w:val="BodyText"/>
      </w:pPr>
    </w:p>
    <w:p w:rsidR="00000000" w:rsidRPr="0084459D" w:rsidP="0084459D">
      <w:pPr>
        <w:pStyle w:val="AllowPageBreak"/>
      </w:pPr>
    </w:p>
    <w:p w:rsidR="00000000" w:rsidRPr="0084459D" w:rsidP="0084459D">
      <w:pPr>
        <w:pStyle w:val="Heading1"/>
      </w:pPr>
      <w:bookmarkStart w:id="6" w:name="O_972695"/>
      <w:bookmarkEnd w:id="6"/>
      <w:r w:rsidRPr="0084459D">
        <w:t>Foundation Skills</w:t>
      </w:r>
    </w:p>
    <w:tbl>
      <w:tblPr>
        <w:tblW w:w="0" w:type="auto"/>
        <w:tblCellMar>
          <w:left w:w="62" w:type="dxa"/>
          <w:right w:w="62" w:type="dxa"/>
        </w:tblCellMar>
        <w:tblLook w:val="0000"/>
      </w:tblPr>
      <w:tblGrid>
        <w:gridCol w:w="2007"/>
        <w:gridCol w:w="7189"/>
      </w:tblGrid>
      <w:tr w:rsidTr="00C43BD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rPr>
                <w:rStyle w:val="Emphasis"/>
              </w:rPr>
              <w:t>This section describes those core and employment skills that are essential to performance and are not explicit in the performance cri</w:t>
            </w:r>
            <w:r w:rsidRPr="0084459D">
              <w:rPr>
                <w:rStyle w:val="Emphasis"/>
              </w:rPr>
              <w:t>teria.</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ListBullet"/>
            </w:pPr>
            <w:r w:rsidRPr="0084459D">
              <w:t>complete precise calculations to:</w:t>
            </w:r>
          </w:p>
          <w:p w:rsidR="00000000" w:rsidRPr="0084459D" w:rsidP="0084459D">
            <w:pPr>
              <w:pStyle w:val="ListBullet2"/>
            </w:pPr>
            <w:r w:rsidRPr="0084459D">
              <w:t>cut blanks to correct length</w:t>
            </w:r>
          </w:p>
          <w:p w:rsidR="00000000" w:rsidP="0084459D">
            <w:pPr>
              <w:pStyle w:val="ListBullet2"/>
              <w:rPr>
                <w:lang w:val="en-NZ"/>
              </w:rPr>
            </w:pPr>
            <w:r w:rsidRPr="0084459D">
              <w:t>determine required tolerances.</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ListBullet"/>
              <w:rPr>
                <w:lang w:val="en-NZ"/>
              </w:rPr>
            </w:pPr>
            <w:r w:rsidRPr="0084459D">
              <w:t>ask open and closed probe questions and actively listen to clarify contents of work order.</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ListBullet"/>
            </w:pPr>
            <w:r w:rsidRPr="0084459D">
              <w:t>interpret of documents:</w:t>
            </w:r>
          </w:p>
          <w:p w:rsidR="00000000" w:rsidRPr="0084459D" w:rsidP="0084459D">
            <w:pPr>
              <w:pStyle w:val="ListBullet2"/>
            </w:pPr>
            <w:r w:rsidRPr="0084459D">
              <w:t>workplace health and safety and other organisational procedures</w:t>
            </w:r>
          </w:p>
          <w:p w:rsidR="00000000" w:rsidRPr="0084459D" w:rsidP="0084459D">
            <w:pPr>
              <w:pStyle w:val="ListBullet2"/>
            </w:pPr>
            <w:r w:rsidRPr="0084459D">
              <w:t>work orders</w:t>
            </w:r>
          </w:p>
          <w:p w:rsidR="00000000" w:rsidP="0084459D">
            <w:pPr>
              <w:pStyle w:val="ListBullet2"/>
              <w:rPr>
                <w:lang w:val="en-NZ"/>
              </w:rPr>
            </w:pPr>
            <w:r w:rsidRPr="0084459D">
              <w:t>manufacturers’ maintenance recommendations.</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ListBullet"/>
              <w:rPr>
                <w:lang w:val="en-NZ"/>
              </w:rPr>
            </w:pPr>
            <w:r w:rsidRPr="0084459D">
              <w:t>complete accurate basic records for processing and equipment faults.</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ListBullet"/>
              <w:rPr>
                <w:lang w:val="en-NZ"/>
              </w:rPr>
            </w:pPr>
            <w:r w:rsidRPr="0084459D">
              <w:t>efficiently and logically sequence stages of preparation and repair work using work order to guide activities.</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ListBullet"/>
            </w:pPr>
            <w:r w:rsidRPr="0084459D">
              <w:t>assess condition of welds and rectify faults through correct welding process</w:t>
            </w:r>
          </w:p>
          <w:p w:rsidR="00000000" w:rsidRPr="0084459D" w:rsidP="0084459D">
            <w:pPr>
              <w:pStyle w:val="ListBullet"/>
            </w:pPr>
            <w:r w:rsidRPr="0084459D">
              <w:t>identify and dispose of unserviceable and damaged blades</w:t>
            </w:r>
          </w:p>
          <w:p w:rsidR="00000000" w:rsidP="0084459D">
            <w:pPr>
              <w:pStyle w:val="ListBullet"/>
              <w:rPr>
                <w:lang w:val="en-NZ"/>
              </w:rPr>
            </w:pPr>
            <w:r w:rsidRPr="0084459D">
              <w:t>recognise faulty equipment and resolve by reporting or rectifying.</w:t>
            </w:r>
          </w:p>
        </w:tc>
      </w:tr>
      <w:tr w:rsidTr="00C43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ListBullet"/>
            </w:pPr>
            <w:r w:rsidRPr="0084459D">
              <w:t>select and use appropriate repair, maintenance and personal protective equipment for joining saw blades</w:t>
            </w:r>
          </w:p>
          <w:p w:rsidR="00000000" w:rsidRPr="0084459D" w:rsidP="0084459D">
            <w:pPr>
              <w:pStyle w:val="ListBullet"/>
            </w:pPr>
            <w:r w:rsidRPr="0084459D">
              <w:t>effi</w:t>
            </w:r>
            <w:r w:rsidRPr="0084459D">
              <w:t>ciently and safely weld saw blades.</w:t>
            </w:r>
          </w:p>
        </w:tc>
      </w:tr>
    </w:tbl>
    <w:p w:rsidR="00000000" w:rsidRPr="0084459D" w:rsidP="0084459D">
      <w:pPr>
        <w:pStyle w:val="BodyText"/>
      </w:pPr>
    </w:p>
    <w:p w:rsidR="00000000" w:rsidRPr="0084459D" w:rsidP="0084459D">
      <w:pPr>
        <w:pStyle w:val="AllowPageBreak"/>
      </w:pPr>
    </w:p>
    <w:p w:rsidR="00000000" w:rsidRPr="0084459D" w:rsidP="0084459D">
      <w:pPr>
        <w:pStyle w:val="Heading1"/>
      </w:pPr>
      <w:bookmarkStart w:id="7" w:name="O_972693"/>
      <w:bookmarkEnd w:id="7"/>
      <w:r w:rsidRPr="0084459D">
        <w:t>Unit Mapping Information</w:t>
      </w:r>
    </w:p>
    <w:tbl>
      <w:tblPr>
        <w:tblW w:w="9580" w:type="dxa"/>
        <w:tblLayout w:type="fixed"/>
        <w:tblCellMar>
          <w:left w:w="62" w:type="dxa"/>
          <w:right w:w="62" w:type="dxa"/>
        </w:tblCellMar>
        <w:tblLook w:val="0000"/>
      </w:tblPr>
      <w:tblGrid>
        <w:gridCol w:w="2277"/>
        <w:gridCol w:w="2386"/>
        <w:gridCol w:w="3445"/>
        <w:gridCol w:w="1472"/>
      </w:tblGrid>
      <w:tr w:rsidTr="0084459D">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rPr>
                <w:rStyle w:val="SpecialBold"/>
              </w:rPr>
              <w:t>Equivalence status</w:t>
            </w:r>
          </w:p>
        </w:tc>
      </w:tr>
      <w:tr w:rsidTr="0084459D">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FWPSAW3214 Join band saw blades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FWPSAW3214 Join band saw blades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59D">
            <w:pPr>
              <w:pStyle w:val="BodyText"/>
              <w:rPr>
                <w:lang w:val="en-NZ"/>
              </w:rPr>
            </w:pPr>
            <w:r w:rsidRPr="0084459D">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59D" w:rsidP="0084459D">
            <w:pPr>
              <w:pStyle w:val="BodyText"/>
            </w:pPr>
            <w:r w:rsidRPr="0084459D">
              <w:t>Equivalent unit</w:t>
            </w:r>
          </w:p>
        </w:tc>
      </w:tr>
    </w:tbl>
    <w:p w:rsidR="00000000" w:rsidRPr="0084459D" w:rsidP="0084459D">
      <w:pPr>
        <w:pStyle w:val="BodyText"/>
      </w:pPr>
    </w:p>
    <w:p w:rsidR="00000000" w:rsidRPr="0084459D" w:rsidP="0084459D">
      <w:pPr>
        <w:pStyle w:val="AllowPageBreak"/>
      </w:pPr>
    </w:p>
    <w:p w:rsidR="00000000" w:rsidRPr="0084459D" w:rsidP="0084459D">
      <w:pPr>
        <w:pStyle w:val="Heading1"/>
      </w:pPr>
      <w:bookmarkStart w:id="8" w:name="O_972701"/>
      <w:bookmarkEnd w:id="8"/>
      <w:r w:rsidRPr="0084459D">
        <w:t>Links</w:t>
      </w:r>
    </w:p>
    <w:p w:rsidR="00000000" w:rsidRPr="0084459D" w:rsidP="00C43BD8">
      <w:pPr>
        <w:pStyle w:val="BodyText"/>
      </w:pPr>
      <w:r w:rsidRPr="0084459D">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5F4FE6">
        <w:rPr>
          <w:rStyle w:val="Hyperlink"/>
        </w:rPr>
        <w:t>https://vetnet.education.gov.au/Pages/TrainingDocs.aspx?q=0d96fe23-5747-4c01-9d6f-3509ff8d3d47</w:t>
      </w:r>
      <w:r>
        <w:fldChar w:fldCharType="end"/>
      </w:r>
    </w:p>
    <w:p w:rsidR="00000000" w:rsidRPr="0084459D" w:rsidP="0084459D"/>
    <w:sectPr w:rsidSect="008445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9D" w:rsidRPr="00C43BD8" w:rsidP="00C43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D8" w:rsidP="008445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3BD8" w:rsidP="0084459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43BD8" w:rsidP="008445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59D" w:rsidRPr="00C43BD8" w:rsidP="00C43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BD8" w:rsidRPr="002D2AF8" w:rsidP="0084459D">
    <w:pPr>
      <w:pStyle w:val="Header"/>
      <w:framePr w:wrap="around"/>
    </w:pPr>
    <w:r>
      <w:fldChar w:fldCharType="begin"/>
    </w:r>
    <w:r>
      <w:instrText xml:space="preserve"> TITLE   \* MERGEFORMAT </w:instrText>
    </w:r>
    <w:r>
      <w:fldChar w:fldCharType="separate"/>
    </w:r>
    <w:r>
      <w:t>FWPSAW3214 Join band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C43BD8" w:rsidP="008445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62F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E0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03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5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59D"/>
    <w:pPr>
      <w:spacing w:before="360" w:after="60"/>
      <w:outlineLvl w:val="0"/>
    </w:pPr>
    <w:rPr>
      <w:sz w:val="32"/>
    </w:rPr>
  </w:style>
  <w:style w:type="paragraph" w:styleId="Heading2">
    <w:name w:val="heading 2"/>
    <w:basedOn w:val="HeadingBase"/>
    <w:next w:val="BodyText"/>
    <w:link w:val="Heading2Char"/>
    <w:qFormat/>
    <w:rsid w:val="0084459D"/>
    <w:pPr>
      <w:keepLines/>
      <w:spacing w:before="240" w:after="120"/>
      <w:outlineLvl w:val="1"/>
    </w:pPr>
    <w:rPr>
      <w:sz w:val="28"/>
      <w:szCs w:val="40"/>
    </w:rPr>
  </w:style>
  <w:style w:type="paragraph" w:styleId="Heading3">
    <w:name w:val="heading 3"/>
    <w:basedOn w:val="HeadingBase"/>
    <w:next w:val="BodyText"/>
    <w:link w:val="Heading3Char"/>
    <w:qFormat/>
    <w:rsid w:val="0084459D"/>
    <w:pPr>
      <w:spacing w:before="180" w:after="120"/>
      <w:outlineLvl w:val="2"/>
    </w:pPr>
    <w:rPr>
      <w:spacing w:val="-10"/>
      <w:kern w:val="32"/>
    </w:rPr>
  </w:style>
  <w:style w:type="paragraph" w:styleId="Heading4">
    <w:name w:val="heading 4"/>
    <w:basedOn w:val="HeadingBase"/>
    <w:next w:val="BodyText"/>
    <w:link w:val="Heading4Char"/>
    <w:qFormat/>
    <w:rsid w:val="0084459D"/>
    <w:pPr>
      <w:spacing w:before="160" w:after="120"/>
      <w:outlineLvl w:val="3"/>
    </w:pPr>
    <w:rPr>
      <w:sz w:val="22"/>
    </w:rPr>
  </w:style>
  <w:style w:type="paragraph" w:styleId="Heading5">
    <w:name w:val="heading 5"/>
    <w:basedOn w:val="HeadingBase"/>
    <w:next w:val="Normal"/>
    <w:link w:val="Heading5Char"/>
    <w:qFormat/>
    <w:rsid w:val="0084459D"/>
    <w:pPr>
      <w:spacing w:before="80"/>
      <w:outlineLvl w:val="4"/>
    </w:pPr>
    <w:rPr>
      <w:color w:val="918585"/>
      <w:sz w:val="20"/>
    </w:rPr>
  </w:style>
  <w:style w:type="paragraph" w:styleId="Heading6">
    <w:name w:val="heading 6"/>
    <w:basedOn w:val="HeadingBase"/>
    <w:next w:val="Normal"/>
    <w:link w:val="Heading6Char"/>
    <w:qFormat/>
    <w:rsid w:val="0084459D"/>
    <w:pPr>
      <w:spacing w:before="60"/>
      <w:outlineLvl w:val="5"/>
    </w:pPr>
    <w:rPr>
      <w:color w:val="918585"/>
      <w:sz w:val="20"/>
    </w:rPr>
  </w:style>
  <w:style w:type="paragraph" w:styleId="Heading7">
    <w:name w:val="heading 7"/>
    <w:basedOn w:val="Normal"/>
    <w:next w:val="Normal"/>
    <w:link w:val="Heading7Char"/>
    <w:qFormat/>
    <w:rsid w:val="0084459D"/>
    <w:pPr>
      <w:ind w:left="720"/>
      <w:outlineLvl w:val="6"/>
    </w:pPr>
    <w:rPr>
      <w:i/>
    </w:rPr>
  </w:style>
  <w:style w:type="paragraph" w:styleId="Heading8">
    <w:name w:val="heading 8"/>
    <w:basedOn w:val="Normal"/>
    <w:next w:val="Normal"/>
    <w:link w:val="Heading8Char"/>
    <w:qFormat/>
    <w:rsid w:val="0084459D"/>
    <w:pPr>
      <w:ind w:left="720"/>
      <w:outlineLvl w:val="7"/>
    </w:pPr>
    <w:rPr>
      <w:i/>
    </w:rPr>
  </w:style>
  <w:style w:type="paragraph" w:styleId="Heading9">
    <w:name w:val="heading 9"/>
    <w:basedOn w:val="Normal"/>
    <w:next w:val="Normal"/>
    <w:link w:val="Heading9Char"/>
    <w:qFormat/>
    <w:rsid w:val="0084459D"/>
    <w:pPr>
      <w:ind w:left="720"/>
      <w:outlineLvl w:val="8"/>
    </w:pPr>
    <w:rPr>
      <w:i/>
    </w:rPr>
  </w:style>
  <w:style w:type="character" w:default="1" w:styleId="DefaultParagraphFont">
    <w:name w:val="Default Paragraph Font"/>
    <w:uiPriority w:val="1"/>
    <w:unhideWhenUsed/>
    <w:rsid w:val="008445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59D"/>
  </w:style>
  <w:style w:type="character" w:customStyle="1" w:styleId="Heading1Char">
    <w:name w:val="Heading 1 Char"/>
    <w:basedOn w:val="DefaultParagraphFont"/>
    <w:link w:val="Heading1"/>
    <w:rsid w:val="0084459D"/>
    <w:rPr>
      <w:rFonts w:ascii="Times New Roman" w:eastAsia="Times New Roman" w:hAnsi="Times New Roman" w:cs="Times New Roman"/>
      <w:b/>
      <w:sz w:val="32"/>
      <w:szCs w:val="20"/>
      <w:lang w:eastAsia="en-US"/>
    </w:rPr>
  </w:style>
  <w:style w:type="paragraph" w:styleId="BodyText">
    <w:name w:val="Body Text"/>
    <w:basedOn w:val="Normal"/>
    <w:link w:val="BodyTextChar"/>
    <w:rsid w:val="008445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59D"/>
    <w:rPr>
      <w:rFonts w:ascii="Times New Roman" w:eastAsia="Times New Roman" w:hAnsi="Times New Roman" w:cs="Times New Roman"/>
      <w:sz w:val="24"/>
      <w:lang w:eastAsia="en-US"/>
    </w:rPr>
  </w:style>
  <w:style w:type="paragraph" w:styleId="ListBullet">
    <w:name w:val="List Bullet"/>
    <w:basedOn w:val="List"/>
    <w:rsid w:val="0084459D"/>
    <w:pPr>
      <w:numPr>
        <w:numId w:val="13"/>
      </w:numPr>
      <w:tabs>
        <w:tab w:val="clear" w:pos="340"/>
      </w:tabs>
      <w:spacing w:before="40" w:after="40"/>
    </w:pPr>
  </w:style>
  <w:style w:type="character" w:customStyle="1" w:styleId="SpecialBold">
    <w:name w:val="Special Bold"/>
    <w:basedOn w:val="DefaultParagraphFont"/>
    <w:rsid w:val="0084459D"/>
    <w:rPr>
      <w:b/>
      <w:spacing w:val="0"/>
    </w:rPr>
  </w:style>
  <w:style w:type="paragraph" w:styleId="ListBullet2">
    <w:name w:val="List Bullet 2"/>
    <w:basedOn w:val="List2"/>
    <w:rsid w:val="0084459D"/>
    <w:pPr>
      <w:numPr>
        <w:numId w:val="14"/>
      </w:numPr>
      <w:tabs>
        <w:tab w:val="clear" w:pos="680"/>
      </w:tabs>
    </w:pPr>
  </w:style>
  <w:style w:type="character" w:styleId="Emphasis">
    <w:name w:val="Emphasis"/>
    <w:basedOn w:val="DefaultParagraphFont"/>
    <w:qFormat/>
    <w:rsid w:val="0084459D"/>
    <w:rPr>
      <w:i/>
    </w:rPr>
  </w:style>
  <w:style w:type="paragraph" w:customStyle="1" w:styleId="SuperHeading">
    <w:name w:val="SuperHeading"/>
    <w:basedOn w:val="Normal"/>
    <w:rsid w:val="0084459D"/>
    <w:pPr>
      <w:spacing w:before="240" w:after="120"/>
      <w:outlineLvl w:val="0"/>
    </w:pPr>
    <w:rPr>
      <w:rFonts w:ascii="Times New Roman" w:hAnsi="Times New Roman"/>
      <w:b/>
      <w:sz w:val="32"/>
    </w:rPr>
  </w:style>
  <w:style w:type="paragraph" w:customStyle="1" w:styleId="AllowPageBreak">
    <w:name w:val="AllowPageBreak"/>
    <w:rsid w:val="008445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5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5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5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5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5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5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5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59D"/>
    <w:rPr>
      <w:rFonts w:ascii="Courier New" w:eastAsia="Times New Roman" w:hAnsi="Courier New" w:cs="Times New Roman"/>
      <w:i/>
      <w:szCs w:val="20"/>
      <w:lang w:eastAsia="en-US"/>
    </w:rPr>
  </w:style>
  <w:style w:type="paragraph" w:customStyle="1" w:styleId="HeadingBase">
    <w:name w:val="Heading Base"/>
    <w:rsid w:val="008445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59D"/>
    <w:pPr>
      <w:tabs>
        <w:tab w:val="right" w:leader="dot" w:pos="9072"/>
      </w:tabs>
      <w:ind w:left="567"/>
    </w:pPr>
    <w:rPr>
      <w:szCs w:val="22"/>
    </w:rPr>
  </w:style>
  <w:style w:type="paragraph" w:customStyle="1" w:styleId="TOCBase">
    <w:name w:val="TOC Base"/>
    <w:rsid w:val="008445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59D"/>
    <w:pPr>
      <w:tabs>
        <w:tab w:val="right" w:leader="dot" w:pos="9072"/>
      </w:tabs>
      <w:spacing w:before="40" w:after="40"/>
      <w:ind w:left="284"/>
    </w:pPr>
    <w:rPr>
      <w:rFonts w:ascii="Times New Roman" w:hAnsi="Times New Roman"/>
    </w:rPr>
  </w:style>
  <w:style w:type="paragraph" w:styleId="TOC1">
    <w:name w:val="toc 1"/>
    <w:basedOn w:val="TOCBase"/>
    <w:next w:val="Normal"/>
    <w:rsid w:val="008445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5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59D"/>
    <w:rPr>
      <w:rFonts w:ascii="Times New Roman" w:eastAsia="Times New Roman" w:hAnsi="Times New Roman" w:cs="Times New Roman"/>
      <w:sz w:val="16"/>
      <w:lang w:eastAsia="en-US"/>
    </w:rPr>
  </w:style>
  <w:style w:type="paragraph" w:styleId="Title">
    <w:name w:val="Title"/>
    <w:basedOn w:val="HeadingBase"/>
    <w:link w:val="TitleChar"/>
    <w:qFormat/>
    <w:rsid w:val="0084459D"/>
    <w:pPr>
      <w:spacing w:before="5040"/>
      <w:jc w:val="center"/>
    </w:pPr>
    <w:rPr>
      <w:sz w:val="48"/>
      <w:szCs w:val="72"/>
      <w:lang w:val="en-US"/>
    </w:rPr>
  </w:style>
  <w:style w:type="character" w:customStyle="1" w:styleId="TitleChar">
    <w:name w:val="Title Char"/>
    <w:basedOn w:val="DefaultParagraphFont"/>
    <w:link w:val="Title"/>
    <w:rsid w:val="008445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59D"/>
    <w:pPr>
      <w:tabs>
        <w:tab w:val="left" w:pos="3600"/>
        <w:tab w:val="left" w:pos="3958"/>
      </w:tabs>
    </w:pPr>
  </w:style>
  <w:style w:type="paragraph" w:styleId="List">
    <w:name w:val="List"/>
    <w:basedOn w:val="BodyText"/>
    <w:next w:val="BodyText"/>
    <w:rsid w:val="0084459D"/>
    <w:pPr>
      <w:tabs>
        <w:tab w:val="left" w:pos="340"/>
      </w:tabs>
      <w:spacing w:before="60" w:after="60"/>
      <w:ind w:left="340" w:hanging="340"/>
    </w:pPr>
  </w:style>
  <w:style w:type="paragraph" w:customStyle="1" w:styleId="Note">
    <w:name w:val="Note"/>
    <w:basedOn w:val="BodyText"/>
    <w:rsid w:val="008445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59D"/>
    <w:pPr>
      <w:framePr w:wrap="auto" w:hAnchor="text" w:y="6049"/>
    </w:pPr>
    <w:rPr>
      <w:color w:val="000000"/>
      <w:sz w:val="40"/>
    </w:rPr>
  </w:style>
  <w:style w:type="paragraph" w:customStyle="1" w:styleId="TOCTitle">
    <w:name w:val="TOCTitle"/>
    <w:basedOn w:val="Heading1"/>
    <w:rsid w:val="0084459D"/>
    <w:pPr>
      <w:spacing w:after="240"/>
      <w:jc w:val="center"/>
      <w:outlineLvl w:val="9"/>
    </w:pPr>
    <w:rPr>
      <w:caps/>
    </w:rPr>
  </w:style>
  <w:style w:type="paragraph" w:customStyle="1" w:styleId="Version">
    <w:name w:val="Version"/>
    <w:rsid w:val="008445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59D"/>
    <w:pPr>
      <w:keepNext w:val="0"/>
      <w:tabs>
        <w:tab w:val="right" w:pos="4176"/>
      </w:tabs>
      <w:ind w:left="198" w:hanging="198"/>
    </w:pPr>
    <w:rPr>
      <w:rFonts w:ascii="Garamond" w:hAnsi="Garamond"/>
    </w:rPr>
  </w:style>
  <w:style w:type="paragraph" w:styleId="IndexHeading">
    <w:name w:val="index heading"/>
    <w:basedOn w:val="Normal"/>
    <w:next w:val="Index1"/>
    <w:semiHidden/>
    <w:rsid w:val="0084459D"/>
    <w:pPr>
      <w:spacing w:before="120" w:after="120"/>
    </w:pPr>
    <w:rPr>
      <w:rFonts w:ascii="Arial" w:hAnsi="Arial"/>
      <w:b/>
      <w:color w:val="918585"/>
      <w:sz w:val="24"/>
    </w:rPr>
  </w:style>
  <w:style w:type="paragraph" w:styleId="Header">
    <w:name w:val="header"/>
    <w:basedOn w:val="Normal"/>
    <w:link w:val="HeaderChar"/>
    <w:rsid w:val="008445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59D"/>
    <w:rPr>
      <w:rFonts w:ascii="Times New Roman" w:eastAsia="Times New Roman" w:hAnsi="Times New Roman" w:cs="Times New Roman"/>
      <w:sz w:val="16"/>
      <w:szCs w:val="20"/>
      <w:lang w:val="en-GB" w:eastAsia="en-US"/>
    </w:rPr>
  </w:style>
  <w:style w:type="paragraph" w:customStyle="1" w:styleId="Chapter">
    <w:name w:val="Chapter"/>
    <w:basedOn w:val="Normal"/>
    <w:rsid w:val="0084459D"/>
    <w:pPr>
      <w:spacing w:before="240"/>
    </w:pPr>
    <w:rPr>
      <w:rFonts w:ascii="Times New Roman" w:hAnsi="Times New Roman"/>
      <w:smallCaps/>
      <w:spacing w:val="80"/>
      <w:sz w:val="28"/>
    </w:rPr>
  </w:style>
  <w:style w:type="paragraph" w:customStyle="1" w:styleId="InChapter">
    <w:name w:val="InChapter"/>
    <w:basedOn w:val="Heading3"/>
    <w:rsid w:val="0084459D"/>
    <w:pPr>
      <w:spacing w:after="240"/>
      <w:outlineLvl w:val="9"/>
    </w:pPr>
    <w:rPr>
      <w:noProof/>
    </w:rPr>
  </w:style>
  <w:style w:type="paragraph" w:styleId="Index2">
    <w:name w:val="index 2"/>
    <w:basedOn w:val="Normal"/>
    <w:next w:val="Normal"/>
    <w:semiHidden/>
    <w:rsid w:val="0084459D"/>
    <w:pPr>
      <w:tabs>
        <w:tab w:val="right" w:pos="4176"/>
      </w:tabs>
      <w:ind w:left="568" w:hanging="284"/>
    </w:pPr>
    <w:rPr>
      <w:rFonts w:ascii="Garamond" w:hAnsi="Garamond"/>
    </w:rPr>
  </w:style>
  <w:style w:type="paragraph" w:customStyle="1" w:styleId="Byline">
    <w:name w:val="Byline"/>
    <w:rsid w:val="008445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59D"/>
    <w:pPr>
      <w:tabs>
        <w:tab w:val="clear" w:pos="3600"/>
        <w:tab w:val="clear" w:pos="3958"/>
      </w:tabs>
      <w:jc w:val="right"/>
    </w:pPr>
  </w:style>
  <w:style w:type="paragraph" w:styleId="Caption">
    <w:name w:val="caption"/>
    <w:basedOn w:val="BodyText"/>
    <w:next w:val="Normal"/>
    <w:qFormat/>
    <w:rsid w:val="0084459D"/>
    <w:pPr>
      <w:framePr w:w="2268" w:hSpace="181" w:vSpace="181" w:wrap="around" w:vAnchor="text" w:hAnchor="page" w:x="1135" w:y="285" w:anchorLock="1"/>
    </w:pPr>
    <w:rPr>
      <w:i/>
    </w:rPr>
  </w:style>
  <w:style w:type="paragraph" w:customStyle="1" w:styleId="MiniTOCTitle">
    <w:name w:val="MiniTOCTitle"/>
    <w:basedOn w:val="Heading4"/>
    <w:rsid w:val="0084459D"/>
    <w:pPr>
      <w:spacing w:before="240"/>
      <w:outlineLvl w:val="9"/>
    </w:pPr>
    <w:rPr>
      <w:noProof/>
      <w:sz w:val="24"/>
    </w:rPr>
  </w:style>
  <w:style w:type="paragraph" w:customStyle="1" w:styleId="MiniTOCItem">
    <w:name w:val="MiniTOCItem"/>
    <w:basedOn w:val="ListBullet"/>
    <w:rsid w:val="0084459D"/>
    <w:pPr>
      <w:numPr>
        <w:numId w:val="0"/>
      </w:numPr>
      <w:tabs>
        <w:tab w:val="right" w:leader="dot" w:pos="6521"/>
      </w:tabs>
      <w:spacing w:before="0" w:after="0"/>
    </w:pPr>
  </w:style>
  <w:style w:type="paragraph" w:customStyle="1" w:styleId="TOFTitle">
    <w:name w:val="TOFTitle"/>
    <w:basedOn w:val="TOCTitle"/>
    <w:rsid w:val="0084459D"/>
  </w:style>
  <w:style w:type="paragraph" w:styleId="TableofFigures">
    <w:name w:val="table of figures"/>
    <w:basedOn w:val="Normal"/>
    <w:next w:val="Normal"/>
    <w:semiHidden/>
    <w:rsid w:val="0084459D"/>
    <w:pPr>
      <w:tabs>
        <w:tab w:val="right" w:leader="dot" w:pos="9072"/>
      </w:tabs>
      <w:ind w:left="970" w:hanging="403"/>
    </w:pPr>
    <w:rPr>
      <w:rFonts w:ascii="Times New Roman" w:hAnsi="Times New Roman"/>
      <w:b/>
    </w:rPr>
  </w:style>
  <w:style w:type="paragraph" w:styleId="ListNumber">
    <w:name w:val="List Number"/>
    <w:basedOn w:val="List"/>
    <w:rsid w:val="0084459D"/>
    <w:pPr>
      <w:numPr>
        <w:numId w:val="11"/>
      </w:numPr>
    </w:pPr>
  </w:style>
  <w:style w:type="character" w:customStyle="1" w:styleId="WingdingSymbols">
    <w:name w:val="Wingding Symbols"/>
    <w:rsid w:val="0084459D"/>
    <w:rPr>
      <w:rFonts w:ascii="Wingdings" w:hAnsi="Wingdings"/>
    </w:rPr>
  </w:style>
  <w:style w:type="paragraph" w:customStyle="1" w:styleId="TableHeading">
    <w:name w:val="Table Heading"/>
    <w:basedOn w:val="HeadingBase"/>
    <w:rsid w:val="0084459D"/>
    <w:pPr>
      <w:keepLines/>
      <w:pBdr>
        <w:bottom w:val="single" w:sz="6" w:space="1" w:color="918585"/>
      </w:pBdr>
      <w:spacing w:before="240"/>
    </w:pPr>
  </w:style>
  <w:style w:type="character" w:customStyle="1" w:styleId="HotSpot">
    <w:name w:val="HotSpot"/>
    <w:rsid w:val="0084459D"/>
    <w:rPr>
      <w:color w:val="0033CC"/>
      <w:u w:val="none"/>
    </w:rPr>
  </w:style>
  <w:style w:type="paragraph" w:customStyle="1" w:styleId="BodyTextRight">
    <w:name w:val="Body Text Right"/>
    <w:basedOn w:val="BodyText"/>
    <w:rsid w:val="0084459D"/>
    <w:pPr>
      <w:spacing w:before="0" w:after="0"/>
      <w:jc w:val="right"/>
    </w:pPr>
  </w:style>
  <w:style w:type="paragraph" w:styleId="Index3">
    <w:name w:val="index 3"/>
    <w:basedOn w:val="ListNumber2"/>
    <w:next w:val="Normal"/>
    <w:semiHidden/>
    <w:rsid w:val="0084459D"/>
    <w:pPr>
      <w:numPr>
        <w:numId w:val="0"/>
      </w:numPr>
      <w:tabs>
        <w:tab w:val="right" w:leader="dot" w:pos="4176"/>
      </w:tabs>
    </w:pPr>
  </w:style>
  <w:style w:type="paragraph" w:styleId="ListNumber2">
    <w:name w:val="List Number 2"/>
    <w:basedOn w:val="List2"/>
    <w:rsid w:val="0084459D"/>
    <w:pPr>
      <w:numPr>
        <w:numId w:val="10"/>
      </w:numPr>
      <w:tabs>
        <w:tab w:val="clear" w:pos="1060"/>
      </w:tabs>
    </w:pPr>
  </w:style>
  <w:style w:type="paragraph" w:customStyle="1" w:styleId="MarginNote">
    <w:name w:val="Margin Note"/>
    <w:basedOn w:val="BodyText"/>
    <w:rsid w:val="008445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5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5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59D"/>
    <w:rPr>
      <w:sz w:val="32"/>
    </w:rPr>
  </w:style>
  <w:style w:type="paragraph" w:customStyle="1" w:styleId="HeadingProcedure">
    <w:name w:val="Heading Procedure"/>
    <w:basedOn w:val="HeadingBase"/>
    <w:next w:val="Normal"/>
    <w:rsid w:val="0084459D"/>
    <w:pPr>
      <w:tabs>
        <w:tab w:val="left" w:pos="0"/>
      </w:tabs>
      <w:spacing w:before="120" w:after="60"/>
    </w:pPr>
    <w:rPr>
      <w:i/>
      <w:color w:val="918585"/>
      <w:sz w:val="22"/>
    </w:rPr>
  </w:style>
  <w:style w:type="paragraph" w:customStyle="1" w:styleId="TableBodyText">
    <w:name w:val="Table Body Text"/>
    <w:basedOn w:val="BodyText"/>
    <w:rsid w:val="0084459D"/>
    <w:pPr>
      <w:spacing w:before="60" w:after="60"/>
    </w:pPr>
  </w:style>
  <w:style w:type="paragraph" w:styleId="ListContinue">
    <w:name w:val="List Continue"/>
    <w:basedOn w:val="List"/>
    <w:rsid w:val="0084459D"/>
    <w:pPr>
      <w:ind w:firstLine="0"/>
    </w:pPr>
  </w:style>
  <w:style w:type="paragraph" w:customStyle="1" w:styleId="ListNote">
    <w:name w:val="List Note"/>
    <w:basedOn w:val="List"/>
    <w:rsid w:val="0084459D"/>
    <w:pPr>
      <w:pBdr>
        <w:top w:val="single" w:sz="6" w:space="2" w:color="918585"/>
        <w:bottom w:val="single" w:sz="6" w:space="2" w:color="918585"/>
      </w:pBdr>
      <w:tabs>
        <w:tab w:val="left" w:pos="1021"/>
      </w:tabs>
      <w:ind w:firstLine="0"/>
    </w:pPr>
  </w:style>
  <w:style w:type="paragraph" w:customStyle="1" w:styleId="Warning">
    <w:name w:val="Warning"/>
    <w:basedOn w:val="BodyText"/>
    <w:rsid w:val="0084459D"/>
    <w:pPr>
      <w:shd w:val="clear" w:color="auto" w:fill="D9D9D9"/>
      <w:tabs>
        <w:tab w:val="left" w:pos="992"/>
      </w:tabs>
      <w:ind w:left="119" w:right="119"/>
    </w:pPr>
    <w:rPr>
      <w:sz w:val="20"/>
    </w:rPr>
  </w:style>
  <w:style w:type="paragraph" w:customStyle="1" w:styleId="MarginIcons">
    <w:name w:val="Margin Icons"/>
    <w:basedOn w:val="BodyText"/>
    <w:rsid w:val="008445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59D"/>
    <w:rPr>
      <w:rFonts w:ascii="Courier New" w:hAnsi="Courier New"/>
    </w:rPr>
  </w:style>
  <w:style w:type="paragraph" w:customStyle="1" w:styleId="NoteBullet">
    <w:name w:val="Note Bullet"/>
    <w:basedOn w:val="Note"/>
    <w:rsid w:val="0084459D"/>
    <w:pPr>
      <w:tabs>
        <w:tab w:val="clear" w:pos="680"/>
      </w:tabs>
      <w:spacing w:before="60" w:after="60"/>
    </w:pPr>
  </w:style>
  <w:style w:type="paragraph" w:customStyle="1" w:styleId="SubHeading2">
    <w:name w:val="SubHeading2"/>
    <w:basedOn w:val="HeadingBase"/>
    <w:rsid w:val="0084459D"/>
    <w:pPr>
      <w:spacing w:before="240" w:after="60"/>
    </w:pPr>
    <w:rPr>
      <w:sz w:val="20"/>
    </w:rPr>
  </w:style>
  <w:style w:type="paragraph" w:customStyle="1" w:styleId="SubHeading1">
    <w:name w:val="SubHeading1"/>
    <w:basedOn w:val="HeadingBase"/>
    <w:rsid w:val="0084459D"/>
    <w:pPr>
      <w:spacing w:before="240" w:after="60"/>
    </w:pPr>
    <w:rPr>
      <w:color w:val="918585"/>
      <w:sz w:val="22"/>
    </w:rPr>
  </w:style>
  <w:style w:type="paragraph" w:customStyle="1" w:styleId="SideHeading">
    <w:name w:val="Side Heading"/>
    <w:basedOn w:val="HeadingBase"/>
    <w:rsid w:val="008445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59D"/>
    <w:pPr>
      <w:numPr>
        <w:numId w:val="12"/>
      </w:numPr>
    </w:pPr>
  </w:style>
  <w:style w:type="paragraph" w:styleId="PlainText">
    <w:name w:val="Plain Text"/>
    <w:basedOn w:val="Normal"/>
    <w:link w:val="PlainTextChar"/>
    <w:rsid w:val="0084459D"/>
    <w:rPr>
      <w:sz w:val="20"/>
    </w:rPr>
  </w:style>
  <w:style w:type="character" w:customStyle="1" w:styleId="PlainTextChar">
    <w:name w:val="Plain Text Char"/>
    <w:basedOn w:val="DefaultParagraphFont"/>
    <w:link w:val="PlainText"/>
    <w:rsid w:val="0084459D"/>
    <w:rPr>
      <w:rFonts w:ascii="Courier New" w:eastAsia="Times New Roman" w:hAnsi="Courier New" w:cs="Times New Roman"/>
      <w:sz w:val="20"/>
      <w:szCs w:val="20"/>
      <w:lang w:eastAsia="en-US"/>
    </w:rPr>
  </w:style>
  <w:style w:type="character" w:customStyle="1" w:styleId="MenuOption">
    <w:name w:val="Menu Option"/>
    <w:basedOn w:val="DefaultParagraphFont"/>
    <w:rsid w:val="0084459D"/>
    <w:rPr>
      <w:b/>
      <w:smallCaps/>
    </w:rPr>
  </w:style>
  <w:style w:type="paragraph" w:customStyle="1" w:styleId="TableListNumber">
    <w:name w:val="Table List Number"/>
    <w:basedOn w:val="ListNumber"/>
    <w:rsid w:val="0084459D"/>
    <w:pPr>
      <w:numPr>
        <w:numId w:val="0"/>
      </w:numPr>
    </w:pPr>
  </w:style>
  <w:style w:type="paragraph" w:styleId="TOC4">
    <w:name w:val="toc 4"/>
    <w:basedOn w:val="TOCBase"/>
    <w:next w:val="Normal"/>
    <w:semiHidden/>
    <w:rsid w:val="0084459D"/>
    <w:pPr>
      <w:tabs>
        <w:tab w:val="right" w:leader="dot" w:pos="9071"/>
      </w:tabs>
      <w:ind w:left="1701"/>
    </w:pPr>
  </w:style>
  <w:style w:type="paragraph" w:customStyle="1" w:styleId="ListAlpha">
    <w:name w:val="List Alpha"/>
    <w:basedOn w:val="List"/>
    <w:rsid w:val="0084459D"/>
    <w:pPr>
      <w:numPr>
        <w:numId w:val="9"/>
      </w:numPr>
    </w:pPr>
  </w:style>
  <w:style w:type="paragraph" w:customStyle="1" w:styleId="ListAlpha2">
    <w:name w:val="List Alpha 2"/>
    <w:basedOn w:val="List2"/>
    <w:rsid w:val="0084459D"/>
    <w:pPr>
      <w:numPr>
        <w:numId w:val="8"/>
      </w:numPr>
    </w:pPr>
  </w:style>
  <w:style w:type="paragraph" w:styleId="List2">
    <w:name w:val="List 2"/>
    <w:basedOn w:val="BodyText"/>
    <w:rsid w:val="0084459D"/>
    <w:pPr>
      <w:tabs>
        <w:tab w:val="left" w:pos="680"/>
      </w:tabs>
      <w:spacing w:before="60" w:after="60"/>
      <w:ind w:left="680" w:hanging="340"/>
    </w:pPr>
  </w:style>
  <w:style w:type="paragraph" w:styleId="List3">
    <w:name w:val="List 3"/>
    <w:basedOn w:val="BodyText"/>
    <w:rsid w:val="0084459D"/>
    <w:pPr>
      <w:tabs>
        <w:tab w:val="left" w:pos="1021"/>
      </w:tabs>
      <w:spacing w:before="60" w:after="60"/>
      <w:ind w:left="1020" w:hanging="340"/>
    </w:pPr>
  </w:style>
  <w:style w:type="paragraph" w:styleId="List4">
    <w:name w:val="List 4"/>
    <w:basedOn w:val="BodyText"/>
    <w:rsid w:val="0084459D"/>
    <w:pPr>
      <w:tabs>
        <w:tab w:val="left" w:pos="1361"/>
      </w:tabs>
      <w:spacing w:before="60" w:after="60"/>
      <w:ind w:left="1361" w:hanging="340"/>
    </w:pPr>
  </w:style>
  <w:style w:type="paragraph" w:styleId="List5">
    <w:name w:val="List 5"/>
    <w:basedOn w:val="BodyText"/>
    <w:rsid w:val="0084459D"/>
    <w:pPr>
      <w:tabs>
        <w:tab w:val="left" w:pos="1701"/>
      </w:tabs>
      <w:spacing w:before="60" w:after="60"/>
      <w:ind w:left="1701" w:hanging="340"/>
    </w:pPr>
  </w:style>
  <w:style w:type="paragraph" w:styleId="ListBullet3">
    <w:name w:val="List Bullet 3"/>
    <w:basedOn w:val="List3"/>
    <w:rsid w:val="0084459D"/>
    <w:pPr>
      <w:numPr>
        <w:numId w:val="15"/>
      </w:numPr>
      <w:tabs>
        <w:tab w:val="clear" w:pos="1021"/>
      </w:tabs>
      <w:ind w:left="1037" w:hanging="357"/>
    </w:pPr>
  </w:style>
  <w:style w:type="paragraph" w:styleId="ListBullet4">
    <w:name w:val="List Bullet 4"/>
    <w:basedOn w:val="List4"/>
    <w:rsid w:val="0084459D"/>
    <w:pPr>
      <w:numPr>
        <w:numId w:val="3"/>
      </w:numPr>
      <w:tabs>
        <w:tab w:val="clear" w:pos="1361"/>
      </w:tabs>
    </w:pPr>
  </w:style>
  <w:style w:type="paragraph" w:styleId="ListBullet5">
    <w:name w:val="List Bullet 5"/>
    <w:basedOn w:val="List5"/>
    <w:rsid w:val="0084459D"/>
    <w:pPr>
      <w:numPr>
        <w:numId w:val="4"/>
      </w:numPr>
    </w:pPr>
  </w:style>
  <w:style w:type="paragraph" w:styleId="ListContinue2">
    <w:name w:val="List Continue 2"/>
    <w:basedOn w:val="List2"/>
    <w:rsid w:val="0084459D"/>
    <w:pPr>
      <w:ind w:firstLine="0"/>
    </w:pPr>
  </w:style>
  <w:style w:type="paragraph" w:styleId="ListContinue3">
    <w:name w:val="List Continue 3"/>
    <w:basedOn w:val="List3"/>
    <w:rsid w:val="0084459D"/>
    <w:pPr>
      <w:ind w:left="1021" w:firstLine="0"/>
    </w:pPr>
  </w:style>
  <w:style w:type="paragraph" w:styleId="ListContinue4">
    <w:name w:val="List Continue 4"/>
    <w:basedOn w:val="List4"/>
    <w:rsid w:val="0084459D"/>
    <w:pPr>
      <w:ind w:firstLine="0"/>
    </w:pPr>
  </w:style>
  <w:style w:type="paragraph" w:styleId="ListContinue5">
    <w:name w:val="List Continue 5"/>
    <w:basedOn w:val="List5"/>
    <w:rsid w:val="0084459D"/>
    <w:pPr>
      <w:ind w:firstLine="0"/>
    </w:pPr>
  </w:style>
  <w:style w:type="paragraph" w:styleId="ListNumber3">
    <w:name w:val="List Number 3"/>
    <w:basedOn w:val="List3"/>
    <w:rsid w:val="0084459D"/>
    <w:pPr>
      <w:numPr>
        <w:numId w:val="5"/>
      </w:numPr>
    </w:pPr>
  </w:style>
  <w:style w:type="paragraph" w:styleId="ListNumber4">
    <w:name w:val="List Number 4"/>
    <w:basedOn w:val="List4"/>
    <w:rsid w:val="0084459D"/>
    <w:pPr>
      <w:numPr>
        <w:numId w:val="6"/>
      </w:numPr>
    </w:pPr>
  </w:style>
  <w:style w:type="paragraph" w:styleId="ListNumber5">
    <w:name w:val="List Number 5"/>
    <w:basedOn w:val="List5"/>
    <w:rsid w:val="0084459D"/>
    <w:pPr>
      <w:numPr>
        <w:numId w:val="7"/>
      </w:numPr>
    </w:pPr>
  </w:style>
  <w:style w:type="paragraph" w:styleId="BlockText">
    <w:name w:val="Block Text"/>
    <w:basedOn w:val="Normal"/>
    <w:rsid w:val="0084459D"/>
    <w:pPr>
      <w:spacing w:after="120"/>
      <w:ind w:left="1440" w:right="1440"/>
    </w:pPr>
  </w:style>
  <w:style w:type="character" w:customStyle="1" w:styleId="Subscript">
    <w:name w:val="Subscript"/>
    <w:basedOn w:val="DefaultParagraphFont"/>
    <w:rsid w:val="0084459D"/>
    <w:rPr>
      <w:sz w:val="16"/>
      <w:vertAlign w:val="subscript"/>
    </w:rPr>
  </w:style>
  <w:style w:type="character" w:customStyle="1" w:styleId="Superscript">
    <w:name w:val="Superscript"/>
    <w:basedOn w:val="DefaultParagraphFont"/>
    <w:rsid w:val="0084459D"/>
    <w:rPr>
      <w:sz w:val="16"/>
      <w:vertAlign w:val="superscript"/>
    </w:rPr>
  </w:style>
  <w:style w:type="character" w:customStyle="1" w:styleId="Symbols">
    <w:name w:val="Symbols"/>
    <w:basedOn w:val="DefaultParagraphFont"/>
    <w:rsid w:val="0084459D"/>
    <w:rPr>
      <w:rFonts w:ascii="Symbol" w:hAnsi="Symbol"/>
    </w:rPr>
  </w:style>
  <w:style w:type="character" w:customStyle="1" w:styleId="MenuOptions">
    <w:name w:val="Menu Options"/>
    <w:basedOn w:val="DefaultParagraphFont"/>
    <w:rsid w:val="0084459D"/>
    <w:rPr>
      <w:rFonts w:ascii="Arial Narrow" w:hAnsi="Arial Narrow"/>
      <w:smallCaps/>
    </w:rPr>
  </w:style>
  <w:style w:type="character" w:customStyle="1" w:styleId="Buttons">
    <w:name w:val="Buttons"/>
    <w:basedOn w:val="DefaultParagraphFont"/>
    <w:rsid w:val="0084459D"/>
    <w:rPr>
      <w:b/>
    </w:rPr>
  </w:style>
  <w:style w:type="character" w:customStyle="1" w:styleId="Underlined">
    <w:name w:val="Underlined"/>
    <w:basedOn w:val="DefaultParagraphFont"/>
    <w:rsid w:val="0084459D"/>
    <w:rPr>
      <w:u w:val="single"/>
    </w:rPr>
  </w:style>
  <w:style w:type="paragraph" w:customStyle="1" w:styleId="TableBodyTextRight">
    <w:name w:val="Table Body Text Right"/>
    <w:basedOn w:val="TableBodyText"/>
    <w:rsid w:val="0084459D"/>
    <w:pPr>
      <w:widowControl w:val="0"/>
      <w:autoSpaceDE w:val="0"/>
      <w:autoSpaceDN w:val="0"/>
      <w:adjustRightInd w:val="0"/>
      <w:jc w:val="right"/>
    </w:pPr>
    <w:rPr>
      <w:rFonts w:cs="Arial"/>
      <w:szCs w:val="18"/>
    </w:rPr>
  </w:style>
  <w:style w:type="paragraph" w:customStyle="1" w:styleId="CopyrightText">
    <w:name w:val="Copyright Text"/>
    <w:basedOn w:val="BodyText"/>
    <w:rsid w:val="0084459D"/>
    <w:rPr>
      <w:sz w:val="18"/>
    </w:rPr>
  </w:style>
  <w:style w:type="paragraph" w:customStyle="1" w:styleId="BodySmallRight">
    <w:name w:val="Body Small Right"/>
    <w:basedOn w:val="BodyTextRight"/>
    <w:rsid w:val="0084459D"/>
    <w:rPr>
      <w:sz w:val="18"/>
      <w:szCs w:val="18"/>
    </w:rPr>
  </w:style>
  <w:style w:type="paragraph" w:customStyle="1" w:styleId="MarginEdition">
    <w:name w:val="Margin Edition"/>
    <w:basedOn w:val="MarginNote"/>
    <w:rsid w:val="0084459D"/>
    <w:pPr>
      <w:spacing w:before="0" w:after="0"/>
    </w:pPr>
    <w:rPr>
      <w:rFonts w:ascii="Times New Roman" w:hAnsi="Times New Roman"/>
      <w:color w:val="999999"/>
    </w:rPr>
  </w:style>
  <w:style w:type="paragraph" w:customStyle="1" w:styleId="Spacer">
    <w:name w:val="Spacer"/>
    <w:basedOn w:val="Normal"/>
    <w:rsid w:val="0084459D"/>
    <w:rPr>
      <w:sz w:val="2"/>
      <w:szCs w:val="2"/>
    </w:rPr>
  </w:style>
  <w:style w:type="character" w:customStyle="1" w:styleId="Small">
    <w:name w:val="Small"/>
    <w:basedOn w:val="DefaultParagraphFont"/>
    <w:rsid w:val="0084459D"/>
    <w:rPr>
      <w:sz w:val="16"/>
    </w:rPr>
  </w:style>
  <w:style w:type="paragraph" w:customStyle="1" w:styleId="WideTable">
    <w:name w:val="Wide Table"/>
    <w:basedOn w:val="Normal"/>
    <w:rsid w:val="0084459D"/>
    <w:pPr>
      <w:ind w:left="-1418"/>
    </w:pPr>
    <w:rPr>
      <w:sz w:val="2"/>
      <w:szCs w:val="2"/>
    </w:rPr>
  </w:style>
  <w:style w:type="character" w:styleId="PageNumber">
    <w:name w:val="page number"/>
    <w:basedOn w:val="DefaultParagraphFont"/>
    <w:rsid w:val="0084459D"/>
  </w:style>
  <w:style w:type="paragraph" w:styleId="Quote">
    <w:name w:val="Quote"/>
    <w:basedOn w:val="Heading1"/>
    <w:link w:val="QuoteChar"/>
    <w:qFormat/>
    <w:rsid w:val="0084459D"/>
    <w:rPr>
      <w:b w:val="0"/>
      <w:sz w:val="72"/>
      <w:szCs w:val="72"/>
      <w:lang w:val="en-NZ"/>
    </w:rPr>
  </w:style>
  <w:style w:type="character" w:customStyle="1" w:styleId="QuoteChar">
    <w:name w:val="Quote Char"/>
    <w:basedOn w:val="DefaultParagraphFont"/>
    <w:link w:val="Quote"/>
    <w:rsid w:val="008445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59D"/>
    <w:pPr>
      <w:pageBreakBefore/>
    </w:pPr>
  </w:style>
  <w:style w:type="paragraph" w:customStyle="1" w:styleId="Border">
    <w:name w:val="Border"/>
    <w:basedOn w:val="Normal"/>
    <w:qFormat/>
    <w:rsid w:val="008445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59D"/>
    <w:rPr>
      <w:b/>
      <w:bCs/>
      <w:i/>
      <w:iCs/>
      <w:color w:val="auto"/>
    </w:rPr>
  </w:style>
  <w:style w:type="paragraph" w:styleId="IntenseQuote">
    <w:name w:val="Intense Quote"/>
    <w:basedOn w:val="Normal"/>
    <w:next w:val="Normal"/>
    <w:link w:val="IntenseQuoteChar"/>
    <w:uiPriority w:val="30"/>
    <w:qFormat/>
    <w:rsid w:val="008445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5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59D"/>
    <w:rPr>
      <w:smallCaps/>
      <w:color w:val="auto"/>
      <w:u w:val="single"/>
    </w:rPr>
  </w:style>
  <w:style w:type="character" w:styleId="IntenseReference">
    <w:name w:val="Intense Reference"/>
    <w:basedOn w:val="DefaultParagraphFont"/>
    <w:uiPriority w:val="32"/>
    <w:qFormat/>
    <w:rsid w:val="0084459D"/>
    <w:rPr>
      <w:b/>
      <w:bCs/>
      <w:smallCaps/>
      <w:color w:val="auto"/>
      <w:spacing w:val="5"/>
      <w:u w:val="single"/>
    </w:rPr>
  </w:style>
  <w:style w:type="paragraph" w:customStyle="1" w:styleId="2ColumnHeading">
    <w:name w:val="2Column Heading"/>
    <w:basedOn w:val="BodyText"/>
    <w:qFormat/>
    <w:rsid w:val="0084459D"/>
    <w:pPr>
      <w:spacing w:after="60"/>
      <w:ind w:left="-2268"/>
    </w:pPr>
    <w:rPr>
      <w:b/>
    </w:rPr>
  </w:style>
  <w:style w:type="paragraph" w:customStyle="1" w:styleId="Heading1TOC">
    <w:name w:val="Heading1 TOC"/>
    <w:basedOn w:val="Normal"/>
    <w:qFormat/>
    <w:rsid w:val="0084459D"/>
    <w:pPr>
      <w:spacing w:before="240" w:after="120"/>
    </w:pPr>
    <w:rPr>
      <w:rFonts w:ascii="Times New Roman" w:hAnsi="Times New Roman"/>
      <w:b/>
      <w:sz w:val="32"/>
    </w:rPr>
  </w:style>
  <w:style w:type="paragraph" w:customStyle="1" w:styleId="Heading2TOC">
    <w:name w:val="Heading2 TOC"/>
    <w:basedOn w:val="Normal"/>
    <w:qFormat/>
    <w:rsid w:val="0084459D"/>
    <w:pPr>
      <w:spacing w:before="240" w:after="60"/>
    </w:pPr>
    <w:rPr>
      <w:rFonts w:ascii="Times New Roman" w:hAnsi="Times New Roman"/>
      <w:b/>
      <w:sz w:val="28"/>
    </w:rPr>
  </w:style>
  <w:style w:type="character" w:customStyle="1" w:styleId="Underline">
    <w:name w:val="Underline"/>
    <w:basedOn w:val="DefaultParagraphFont"/>
    <w:qFormat/>
    <w:rsid w:val="0084459D"/>
    <w:rPr>
      <w:u w:val="single"/>
    </w:rPr>
  </w:style>
  <w:style w:type="character" w:customStyle="1" w:styleId="BoldandItalics">
    <w:name w:val="Bold and Italics"/>
    <w:qFormat/>
    <w:rsid w:val="0084459D"/>
    <w:rPr>
      <w:b/>
      <w:i/>
      <w:u w:val="none"/>
    </w:rPr>
  </w:style>
  <w:style w:type="paragraph" w:styleId="BalloonText">
    <w:name w:val="Balloon Text"/>
    <w:basedOn w:val="Normal"/>
    <w:link w:val="BalloonTextChar"/>
    <w:rsid w:val="0084459D"/>
    <w:rPr>
      <w:rFonts w:ascii="Tahoma" w:hAnsi="Tahoma" w:cs="Tahoma"/>
      <w:sz w:val="16"/>
      <w:szCs w:val="16"/>
    </w:rPr>
  </w:style>
  <w:style w:type="character" w:customStyle="1" w:styleId="BalloonTextChar">
    <w:name w:val="Balloon Text Char"/>
    <w:basedOn w:val="DefaultParagraphFont"/>
    <w:link w:val="BalloonText"/>
    <w:rsid w:val="008445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5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5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59D"/>
    <w:rPr>
      <w:b/>
      <w:color w:val="660033"/>
      <w:spacing w:val="0"/>
    </w:rPr>
  </w:style>
  <w:style w:type="paragraph" w:customStyle="1" w:styleId="Nameditemlist">
    <w:name w:val="Named item list"/>
    <w:basedOn w:val="BodyText"/>
    <w:qFormat/>
    <w:rsid w:val="0084459D"/>
    <w:pPr>
      <w:tabs>
        <w:tab w:val="left" w:pos="2835"/>
      </w:tabs>
      <w:ind w:left="2835" w:hanging="2835"/>
    </w:pPr>
  </w:style>
  <w:style w:type="paragraph" w:customStyle="1" w:styleId="BodyTextnopadding">
    <w:name w:val="Body Text no padding"/>
    <w:basedOn w:val="BodyText"/>
    <w:qFormat/>
    <w:rsid w:val="0084459D"/>
    <w:pPr>
      <w:spacing w:before="0" w:after="0"/>
    </w:pPr>
  </w:style>
  <w:style w:type="character" w:styleId="Hyperlink">
    <w:name w:val="Hyperlink"/>
    <w:basedOn w:val="DefaultParagraphFont"/>
    <w:uiPriority w:val="99"/>
    <w:unhideWhenUsed/>
    <w:rsid w:val="00C43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3543</Characters>
  <Application>Microsoft Office Word</Application>
  <DocSecurity>0</DocSecurity>
  <Lines>131</Lines>
  <Paragraphs>89</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FWPSAW3214 Join band saw blades</dc:title>
  <dc:subject>Approved</dc:subject>
  <dc:creator>Skills Impact</dc:creator>
  <cp:keywords>Release: 2</cp:keywords>
  <dc:description>Review Date: 12 April 2008</dc:description>
  <cp:lastModifiedBy>HSD_TPCMSd.prod</cp:lastModifiedBy>
  <cp:revision>3</cp:revision>
  <dcterms:created xsi:type="dcterms:W3CDTF">2018-12-18T05:02:00Z</dcterms:created>
  <dcterms:modified xsi:type="dcterms:W3CDTF">2018-12-18T05:02:00Z</dcterms:modified>
</cp:coreProperties>
</file>