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2767" w:rsidP="002A2767">
      <w:pPr>
        <w:pStyle w:val="Title"/>
      </w:pPr>
      <w:r>
        <w:fldChar w:fldCharType="begin"/>
      </w:r>
      <w:r>
        <w:instrText xml:space="preserve"> TITLE   \* MERGEFORMAT </w:instrText>
      </w:r>
      <w:r>
        <w:fldChar w:fldCharType="separate"/>
      </w:r>
      <w:r>
        <w:t>FWPSAW3212 Sharpen tipped circular saws</w:t>
      </w:r>
      <w:r>
        <w:fldChar w:fldCharType="end"/>
      </w:r>
    </w:p>
    <w:p w:rsidR="002A2767" w:rsidP="002A2767">
      <w:pPr>
        <w:pStyle w:val="Version"/>
        <w:sectPr w:rsidSect="005672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67211" w:rsidP="00567211">
      <w:pPr>
        <w:pStyle w:val="SuperHeading"/>
      </w:pPr>
      <w:r w:rsidRPr="00567211">
        <w:t>FWPSAW3212 Sharpen tipped circular saws</w:t>
      </w:r>
    </w:p>
    <w:p w:rsidR="00000000" w:rsidRPr="00567211" w:rsidP="00567211">
      <w:pPr>
        <w:pStyle w:val="Heading1"/>
      </w:pPr>
      <w:bookmarkStart w:id="1" w:name="O_972666"/>
      <w:bookmarkEnd w:id="1"/>
      <w:r w:rsidRPr="00567211">
        <w:t>Modification History</w:t>
      </w:r>
    </w:p>
    <w:tbl>
      <w:tblPr>
        <w:tblW w:w="0" w:type="auto"/>
        <w:tblLayout w:type="fixed"/>
        <w:tblCellMar>
          <w:left w:w="62" w:type="dxa"/>
          <w:right w:w="62" w:type="dxa"/>
        </w:tblCellMar>
        <w:tblLook w:val="0000"/>
      </w:tblPr>
      <w:tblGrid>
        <w:gridCol w:w="1919"/>
        <w:gridCol w:w="6989"/>
      </w:tblGrid>
      <w:tr w:rsidTr="00567211">
        <w:tblPrEx>
          <w:tblW w:w="0" w:type="auto"/>
          <w:tblLayout w:type="fixed"/>
          <w:tblCellMar>
            <w:left w:w="62" w:type="dxa"/>
            <w:right w:w="62" w:type="dxa"/>
          </w:tblCellMar>
          <w:tblLook w:val="0000"/>
        </w:tblPrEx>
        <w:trPr>
          <w:tblHeader/>
        </w:trPr>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11" w:rsidP="00567211">
            <w:pPr>
              <w:pStyle w:val="BodyText"/>
            </w:pPr>
            <w:r w:rsidRPr="00567211">
              <w:rPr>
                <w:rStyle w:val="SpecialBold"/>
              </w:rPr>
              <w:t>Release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rPr>
                <w:rStyle w:val="SpecialBold"/>
              </w:rPr>
              <w:t>Comments</w:t>
            </w:r>
          </w:p>
        </w:tc>
      </w:tr>
      <w:tr w:rsidTr="00567211">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t>Release 2</w:t>
            </w:r>
            <w:r w:rsidRPr="00567211">
              <w:tab/>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t>This version released with FWP Forest and Wood Products Training Package Version 3.0.</w:t>
            </w:r>
          </w:p>
        </w:tc>
      </w:tr>
      <w:tr w:rsidTr="00567211">
        <w:tblPrEx>
          <w:tblW w:w="0" w:type="auto"/>
          <w:tblLayout w:type="fixed"/>
          <w:tblCellMar>
            <w:left w:w="62" w:type="dxa"/>
            <w:right w:w="62" w:type="dxa"/>
          </w:tblCellMar>
          <w:tblLook w:val="0000"/>
        </w:tblPrEx>
        <w:tc>
          <w:tcPr>
            <w:tcW w:w="19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t>Release 1</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11" w:rsidP="00567211">
            <w:pPr>
              <w:pStyle w:val="BodyText"/>
            </w:pPr>
            <w:r w:rsidRPr="00567211">
              <w:t>This version released with FWP Forest and Wood Products Training Package Version 2.0.</w:t>
            </w:r>
          </w:p>
        </w:tc>
      </w:tr>
    </w:tbl>
    <w:p w:rsidR="00000000" w:rsidRPr="00567211" w:rsidP="00567211">
      <w:pPr>
        <w:pStyle w:val="BodyText"/>
      </w:pPr>
    </w:p>
    <w:p w:rsidR="00000000" w:rsidRPr="00567211" w:rsidP="00567211">
      <w:pPr>
        <w:pStyle w:val="AllowPageBreak"/>
      </w:pPr>
    </w:p>
    <w:p w:rsidR="00000000" w:rsidRPr="00567211" w:rsidP="00567211">
      <w:pPr>
        <w:pStyle w:val="Heading1"/>
      </w:pPr>
      <w:bookmarkStart w:id="2" w:name="O_972665"/>
      <w:bookmarkEnd w:id="2"/>
      <w:r w:rsidRPr="00567211">
        <w:t>Appl</w:t>
      </w:r>
      <w:r w:rsidRPr="00567211">
        <w:t>ication</w:t>
      </w:r>
    </w:p>
    <w:p w:rsidR="00000000" w:rsidRPr="00567211" w:rsidP="002A2767">
      <w:pPr>
        <w:pStyle w:val="BodyText"/>
      </w:pPr>
      <w:r w:rsidRPr="00567211">
        <w:t>This unit of competency describes the outcomes required to assess the tipped circular saw blade condition, set up for sharpening and sharpen saw blades with an automated grinder. Work is completed in a forest products factory setting.</w:t>
      </w:r>
    </w:p>
    <w:p w:rsidR="00000000" w:rsidRPr="00567211" w:rsidP="002A2767">
      <w:pPr>
        <w:pStyle w:val="BodyText"/>
      </w:pPr>
      <w:r w:rsidRPr="00567211">
        <w:t>The unit appl</w:t>
      </w:r>
      <w:r w:rsidRPr="00567211">
        <w:t xml:space="preserve">ies to Sawdoctor, Saw Repairer. </w:t>
      </w:r>
    </w:p>
    <w:p w:rsidR="00000000" w:rsidRPr="00567211" w:rsidP="002A2767">
      <w:pPr>
        <w:pStyle w:val="BodyText"/>
      </w:pPr>
      <w:r w:rsidRPr="00567211">
        <w:t>No licensing, legislative, regulatory, or certification requirements apply to this unit at the time of publication.</w:t>
      </w:r>
    </w:p>
    <w:p w:rsidR="00000000" w:rsidRPr="00567211" w:rsidP="00567211">
      <w:pPr>
        <w:pStyle w:val="Heading1"/>
      </w:pPr>
      <w:bookmarkStart w:id="3" w:name="O_972664"/>
      <w:bookmarkEnd w:id="3"/>
      <w:r w:rsidRPr="00567211">
        <w:t>Pre-requisite Unit</w:t>
      </w:r>
    </w:p>
    <w:p w:rsidR="00000000" w:rsidRPr="00567211" w:rsidP="002A2767">
      <w:pPr>
        <w:pStyle w:val="BodyText"/>
      </w:pPr>
      <w:r w:rsidRPr="00567211">
        <w:t>Nil</w:t>
      </w:r>
    </w:p>
    <w:p w:rsidR="00000000" w:rsidRPr="00567211" w:rsidP="00567211">
      <w:pPr>
        <w:pStyle w:val="Heading1"/>
      </w:pPr>
      <w:bookmarkStart w:id="4" w:name="O_972663"/>
      <w:bookmarkEnd w:id="4"/>
      <w:r w:rsidRPr="00567211">
        <w:t>Unit Sector</w:t>
      </w:r>
    </w:p>
    <w:p w:rsidR="002A2767" w:rsidP="002A2767">
      <w:pPr>
        <w:pStyle w:val="BodyText"/>
      </w:pPr>
      <w:r w:rsidRPr="00567211">
        <w:t>Sawmilling and Processing</w:t>
      </w:r>
    </w:p>
    <w:p w:rsidR="00000000" w:rsidRPr="00567211" w:rsidP="00567211">
      <w:pPr>
        <w:pStyle w:val="Heading1"/>
      </w:pPr>
      <w:bookmarkStart w:id="5" w:name="O_972662"/>
      <w:bookmarkEnd w:id="5"/>
      <w:r w:rsidRPr="00567211">
        <w:t>Elements and Performance Criteria</w:t>
      </w:r>
    </w:p>
    <w:tbl>
      <w:tblPr>
        <w:tblW w:w="0" w:type="auto"/>
        <w:tblCellMar>
          <w:left w:w="62" w:type="dxa"/>
          <w:right w:w="62" w:type="dxa"/>
        </w:tblCellMar>
        <w:tblLook w:val="0000"/>
      </w:tblPr>
      <w:tblGrid>
        <w:gridCol w:w="2007"/>
        <w:gridCol w:w="7189"/>
      </w:tblGrid>
      <w:tr w:rsidTr="002A2767">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67211" w:rsidP="00567211">
            <w:pPr>
              <w:pStyle w:val="BodyText"/>
            </w:pPr>
            <w:r w:rsidRPr="00567211">
              <w:rPr>
                <w:rStyle w:val="SpecialBold"/>
              </w:rPr>
              <w:t>Element</w:t>
            </w:r>
          </w:p>
          <w:p w:rsidR="00000000" w:rsidRPr="00567211" w:rsidP="00567211">
            <w:pPr>
              <w:pStyle w:val="BodyText"/>
            </w:pPr>
            <w:r w:rsidRPr="00567211">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567211" w:rsidP="00567211">
            <w:pPr>
              <w:pStyle w:val="BodyText"/>
            </w:pPr>
            <w:r w:rsidRPr="00567211">
              <w:rPr>
                <w:rStyle w:val="SpecialBold"/>
              </w:rPr>
              <w:t>Performance Criteria</w:t>
            </w:r>
          </w:p>
          <w:p w:rsidR="00000000" w:rsidP="00567211">
            <w:pPr>
              <w:pStyle w:val="BodyText"/>
              <w:rPr>
                <w:lang w:val="en-NZ"/>
              </w:rPr>
            </w:pPr>
            <w:r w:rsidRPr="00567211">
              <w:rPr>
                <w:rStyle w:val="Emphasis"/>
              </w:rPr>
              <w:t>Performance criteria describe the performance needed to demonstrate achievement of the element. Where bold italicised text is used, further inf</w:t>
            </w:r>
            <w:r w:rsidRPr="00567211">
              <w:rPr>
                <w:rStyle w:val="Emphasis"/>
              </w:rPr>
              <w:t>ormation is detailed in the range of conditions.</w:t>
            </w:r>
          </w:p>
        </w:tc>
      </w:tr>
      <w:tr w:rsidTr="002A27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t>1. Prepare for sharpening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11" w:rsidP="00567211">
            <w:pPr>
              <w:pStyle w:val="BodyText"/>
            </w:pPr>
            <w:r w:rsidRPr="00567211">
              <w:t>1.1 Review work order and where required check with appropriate personnel.</w:t>
            </w:r>
          </w:p>
          <w:p w:rsidR="00000000" w:rsidRPr="00567211" w:rsidP="00567211">
            <w:pPr>
              <w:pStyle w:val="BodyText"/>
            </w:pPr>
            <w:r w:rsidRPr="00567211">
              <w:t>1.2 Select appropriate repair, maintenance and personal protective equipment and check for operational ef</w:t>
            </w:r>
            <w:r w:rsidRPr="00567211">
              <w:t>fectiveness in line with manufacturer</w:t>
            </w:r>
            <w:r>
              <w:t>’</w:t>
            </w:r>
            <w:r w:rsidRPr="00567211">
              <w:t xml:space="preserve">s </w:t>
            </w:r>
            <w:r w:rsidRPr="00567211">
              <w:t>recommendations.</w:t>
            </w:r>
          </w:p>
          <w:p w:rsidR="00000000" w:rsidP="00567211">
            <w:pPr>
              <w:pStyle w:val="BodyText"/>
              <w:rPr>
                <w:lang w:val="en-NZ"/>
              </w:rPr>
            </w:pPr>
            <w:r w:rsidRPr="00567211">
              <w:t>1.3 Plan sharpening process in line with work order..</w:t>
            </w:r>
          </w:p>
        </w:tc>
      </w:tr>
      <w:tr w:rsidTr="002A27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t>2. Assess condition and set up sharpening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11" w:rsidP="00567211">
            <w:pPr>
              <w:pStyle w:val="BodyText"/>
            </w:pPr>
            <w:r w:rsidRPr="00567211">
              <w:t>2.1 Follow organisational safety procedures throughout all maintenance and repair processes.</w:t>
            </w:r>
          </w:p>
          <w:p w:rsidR="00000000" w:rsidRPr="00567211" w:rsidP="00567211">
            <w:pPr>
              <w:pStyle w:val="BodyText"/>
            </w:pPr>
            <w:r w:rsidRPr="00567211">
              <w:t>2.2 Remove tipped circular saw blades or fit appropriate equipment to be sharpened in machinery.</w:t>
            </w:r>
          </w:p>
          <w:p w:rsidR="00000000" w:rsidRPr="00567211" w:rsidP="00567211">
            <w:pPr>
              <w:pStyle w:val="BodyText"/>
            </w:pPr>
            <w:r w:rsidRPr="00567211">
              <w:t>2.3 Assess cutting performance of blade and determine need to replace or sharpen.</w:t>
            </w:r>
          </w:p>
          <w:p w:rsidR="00000000" w:rsidRPr="00567211" w:rsidP="00567211">
            <w:pPr>
              <w:pStyle w:val="BodyText"/>
            </w:pPr>
            <w:r w:rsidRPr="00567211">
              <w:t>2.4 Assess condition of prior repairs, teeth and straightness of blade.</w:t>
            </w:r>
          </w:p>
          <w:p w:rsidR="00000000" w:rsidRPr="00567211" w:rsidP="00567211">
            <w:pPr>
              <w:pStyle w:val="BodyText"/>
            </w:pPr>
            <w:r w:rsidRPr="00567211">
              <w:t xml:space="preserve">2.5 </w:t>
            </w:r>
            <w:r w:rsidRPr="00567211">
              <w:t xml:space="preserve">Select sharpening machine with suitable wheel diameter and change or dress grinding wheel. </w:t>
            </w:r>
          </w:p>
          <w:p w:rsidR="00000000" w:rsidRPr="00567211" w:rsidP="00567211">
            <w:pPr>
              <w:pStyle w:val="BodyText"/>
            </w:pPr>
            <w:r w:rsidRPr="00567211">
              <w:t>2.6 Adjust machine settings to suit required blade geometry and set blade to manufacturer</w:t>
            </w:r>
            <w:r>
              <w:t>’</w:t>
            </w:r>
            <w:r w:rsidRPr="00567211">
              <w:t>s recommendations.</w:t>
            </w:r>
          </w:p>
          <w:p w:rsidR="00000000" w:rsidP="00567211">
            <w:pPr>
              <w:pStyle w:val="BodyText"/>
              <w:rPr>
                <w:lang w:val="en-NZ"/>
              </w:rPr>
            </w:pPr>
            <w:r w:rsidRPr="00567211">
              <w:t>2.7 Set up saw while in machine to ensure tooth profile</w:t>
            </w:r>
            <w:r w:rsidRPr="00567211">
              <w:t xml:space="preserve"> and geometry are maintained.</w:t>
            </w:r>
          </w:p>
        </w:tc>
      </w:tr>
      <w:tr w:rsidTr="002A27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t>3. Sharpen tipped circular saw blade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11" w:rsidP="00567211">
            <w:pPr>
              <w:pStyle w:val="BodyText"/>
            </w:pPr>
            <w:r w:rsidRPr="00567211">
              <w:t>3.1 Prepare grinding coolant system in line with manufacturer’s instructions.</w:t>
            </w:r>
          </w:p>
          <w:p w:rsidR="00000000" w:rsidRPr="00567211" w:rsidP="00567211">
            <w:pPr>
              <w:pStyle w:val="BodyText"/>
            </w:pPr>
            <w:r w:rsidRPr="00567211">
              <w:t>3.2 Select saw and grinding wheel angles, speeds and feeds to suit.</w:t>
            </w:r>
          </w:p>
          <w:p w:rsidR="00000000" w:rsidRPr="00567211" w:rsidP="00567211">
            <w:pPr>
              <w:pStyle w:val="BodyText"/>
            </w:pPr>
            <w:r w:rsidRPr="00567211">
              <w:t>3.3 Grind teeth face and gullet to achieve</w:t>
            </w:r>
            <w:r w:rsidRPr="00567211">
              <w:t xml:space="preserve"> required finish, maintaining original profile and pitch, according to industry standards.</w:t>
            </w:r>
          </w:p>
          <w:p w:rsidR="00000000" w:rsidRPr="00567211" w:rsidP="00567211">
            <w:pPr>
              <w:pStyle w:val="BodyText"/>
            </w:pPr>
            <w:r w:rsidRPr="00567211">
              <w:t>3.4 Ensure variations in tooth height and depth of cut are within industry tolerances for concentricity.</w:t>
            </w:r>
          </w:p>
          <w:p w:rsidR="00000000" w:rsidRPr="00567211" w:rsidP="00567211">
            <w:pPr>
              <w:pStyle w:val="BodyText"/>
            </w:pPr>
            <w:r w:rsidRPr="00567211">
              <w:t xml:space="preserve">3.5 Set wheel feeds and saw to minimise wear and avoid burn </w:t>
            </w:r>
            <w:r w:rsidRPr="00567211">
              <w:t>marks.</w:t>
            </w:r>
          </w:p>
          <w:p w:rsidR="00000000" w:rsidRPr="00567211" w:rsidP="00567211">
            <w:pPr>
              <w:pStyle w:val="BodyText"/>
            </w:pPr>
            <w:r w:rsidRPr="00567211">
              <w:t>3.6 Dispose of unserviceable tipped circular saw blades in line with environmental protection practices.</w:t>
            </w:r>
          </w:p>
          <w:p w:rsidR="00000000" w:rsidRPr="00567211" w:rsidP="00567211">
            <w:pPr>
              <w:pStyle w:val="BodyText"/>
            </w:pPr>
            <w:r w:rsidRPr="00567211">
              <w:t>3.7 Identify routine processing and equipment faults and resolve or report to appropriate personnel.</w:t>
            </w:r>
          </w:p>
        </w:tc>
      </w:tr>
    </w:tbl>
    <w:p w:rsidR="00000000" w:rsidRPr="00567211" w:rsidP="00567211">
      <w:pPr>
        <w:pStyle w:val="BodyText"/>
      </w:pPr>
    </w:p>
    <w:p w:rsidR="00000000" w:rsidRPr="00567211" w:rsidP="00567211">
      <w:pPr>
        <w:pStyle w:val="AllowPageBreak"/>
      </w:pPr>
    </w:p>
    <w:p w:rsidR="00000000" w:rsidRPr="00567211" w:rsidP="00567211">
      <w:pPr>
        <w:pStyle w:val="Heading1"/>
      </w:pPr>
      <w:bookmarkStart w:id="6" w:name="O_972661"/>
      <w:bookmarkEnd w:id="6"/>
      <w:r w:rsidRPr="00567211">
        <w:t>Foundation Skills</w:t>
      </w:r>
    </w:p>
    <w:tbl>
      <w:tblPr>
        <w:tblW w:w="0" w:type="auto"/>
        <w:tblCellMar>
          <w:left w:w="62" w:type="dxa"/>
          <w:right w:w="62" w:type="dxa"/>
        </w:tblCellMar>
        <w:tblLook w:val="0000"/>
      </w:tblPr>
      <w:tblGrid>
        <w:gridCol w:w="2007"/>
        <w:gridCol w:w="7189"/>
      </w:tblGrid>
      <w:tr w:rsidTr="002A2767">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rPr>
                <w:rStyle w:val="Emphasis"/>
              </w:rPr>
              <w:t>This section describes those core and employment skills that are essential to performance and are not explicit in the performance criteria.</w:t>
            </w:r>
          </w:p>
        </w:tc>
      </w:tr>
      <w:tr w:rsidTr="002A27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11" w:rsidP="00567211">
            <w:pPr>
              <w:pStyle w:val="ListBullet"/>
            </w:pPr>
            <w:r w:rsidRPr="00567211">
              <w:t>complete precise calculations to machine teeth to correct:</w:t>
            </w:r>
          </w:p>
          <w:p w:rsidR="00000000" w:rsidRPr="00567211" w:rsidP="00567211">
            <w:pPr>
              <w:pStyle w:val="ListBullet2"/>
            </w:pPr>
            <w:r w:rsidRPr="00567211">
              <w:t>angle</w:t>
            </w:r>
          </w:p>
          <w:p w:rsidR="00000000" w:rsidRPr="00567211" w:rsidP="00567211">
            <w:pPr>
              <w:pStyle w:val="ListBullet2"/>
            </w:pPr>
            <w:r w:rsidRPr="00567211">
              <w:t>pitch</w:t>
            </w:r>
          </w:p>
          <w:p w:rsidR="00000000" w:rsidRPr="00567211" w:rsidP="00567211">
            <w:pPr>
              <w:pStyle w:val="ListBullet2"/>
            </w:pPr>
            <w:r w:rsidRPr="00567211">
              <w:t>height</w:t>
            </w:r>
          </w:p>
          <w:p w:rsidR="00000000" w:rsidP="00567211">
            <w:pPr>
              <w:pStyle w:val="ListBullet2"/>
              <w:rPr>
                <w:lang w:val="en-NZ"/>
              </w:rPr>
            </w:pPr>
            <w:r w:rsidRPr="00567211">
              <w:t>depth.</w:t>
            </w:r>
          </w:p>
        </w:tc>
      </w:tr>
      <w:tr w:rsidTr="002A27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ListBullet"/>
              <w:rPr>
                <w:lang w:val="en-NZ"/>
              </w:rPr>
            </w:pPr>
            <w:r w:rsidRPr="00567211">
              <w:t>ask open and closed probe questions and actively listen to clarify content of work orders.</w:t>
            </w:r>
          </w:p>
        </w:tc>
      </w:tr>
      <w:tr w:rsidTr="002A27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11" w:rsidP="00567211">
            <w:pPr>
              <w:pStyle w:val="ListBullet"/>
            </w:pPr>
            <w:r w:rsidRPr="00567211">
              <w:t>interpret documents:</w:t>
            </w:r>
          </w:p>
          <w:p w:rsidR="00000000" w:rsidRPr="00567211" w:rsidP="00567211">
            <w:pPr>
              <w:pStyle w:val="ListBullet2"/>
            </w:pPr>
            <w:r w:rsidRPr="00567211">
              <w:t>workplace health and safety and other organisational procedures</w:t>
            </w:r>
          </w:p>
          <w:p w:rsidR="00000000" w:rsidRPr="00567211" w:rsidP="00567211">
            <w:pPr>
              <w:pStyle w:val="ListBullet2"/>
            </w:pPr>
            <w:r w:rsidRPr="00567211">
              <w:t>work orders</w:t>
            </w:r>
          </w:p>
          <w:p w:rsidR="00000000" w:rsidP="00567211">
            <w:pPr>
              <w:pStyle w:val="ListBullet2"/>
              <w:rPr>
                <w:lang w:val="en-NZ"/>
              </w:rPr>
            </w:pPr>
            <w:r w:rsidRPr="00567211">
              <w:t>manufacturers’</w:t>
            </w:r>
            <w:r w:rsidRPr="00567211">
              <w:t xml:space="preserve"> instructions and maintenance recommendations.</w:t>
            </w:r>
          </w:p>
        </w:tc>
      </w:tr>
      <w:tr w:rsidTr="002A27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ListBullet"/>
              <w:rPr>
                <w:lang w:val="en-NZ"/>
              </w:rPr>
            </w:pPr>
            <w:r w:rsidRPr="00567211">
              <w:t>complete basic accurate records for processing and equipment faults.</w:t>
            </w:r>
          </w:p>
        </w:tc>
      </w:tr>
      <w:tr w:rsidTr="002A27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ListBullet"/>
              <w:rPr>
                <w:lang w:val="en-NZ"/>
              </w:rPr>
            </w:pPr>
            <w:r w:rsidRPr="00567211">
              <w:t xml:space="preserve">efficiently and logically sequence the stages of preparation and repair work using work order to guide activities. </w:t>
            </w:r>
          </w:p>
        </w:tc>
      </w:tr>
      <w:tr w:rsidTr="002A27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t>Problem-solving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11" w:rsidP="00567211">
            <w:pPr>
              <w:pStyle w:val="ListBullet"/>
            </w:pPr>
            <w:r w:rsidRPr="00567211">
              <w:t>assess blade condition and rectify faults through correct sharpening process</w:t>
            </w:r>
          </w:p>
          <w:p w:rsidR="00000000" w:rsidRPr="00567211" w:rsidP="00567211">
            <w:pPr>
              <w:pStyle w:val="ListBullet"/>
            </w:pPr>
            <w:r w:rsidRPr="00567211">
              <w:t>identify and dispose of unserviceable blades</w:t>
            </w:r>
          </w:p>
          <w:p w:rsidR="00000000" w:rsidP="00567211">
            <w:pPr>
              <w:pStyle w:val="ListBullet"/>
              <w:rPr>
                <w:lang w:val="en-NZ"/>
              </w:rPr>
            </w:pPr>
            <w:r w:rsidRPr="00567211">
              <w:t>recognise faulty equipment and resolve by reporting or rectifying.</w:t>
            </w:r>
          </w:p>
        </w:tc>
      </w:tr>
      <w:tr w:rsidTr="002A276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t>Technology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11" w:rsidP="00567211">
            <w:pPr>
              <w:pStyle w:val="ListBullet"/>
            </w:pPr>
            <w:r w:rsidRPr="00567211">
              <w:t>select and use appropriate repair, maintenance and personal protective equipment for sharpening tipped circular saw blad</w:t>
            </w:r>
            <w:r w:rsidRPr="00567211">
              <w:t>es</w:t>
            </w:r>
          </w:p>
          <w:p w:rsidR="00000000" w:rsidRPr="00567211" w:rsidP="00567211">
            <w:pPr>
              <w:pStyle w:val="ListBullet"/>
            </w:pPr>
            <w:r w:rsidRPr="00567211">
              <w:t>efficiently and safely sharpen tipped circular saw blades.</w:t>
            </w:r>
          </w:p>
        </w:tc>
      </w:tr>
    </w:tbl>
    <w:p w:rsidR="00000000" w:rsidRPr="00567211" w:rsidP="00567211">
      <w:pPr>
        <w:pStyle w:val="BodyText"/>
      </w:pPr>
    </w:p>
    <w:p w:rsidR="00000000" w:rsidRPr="00567211" w:rsidP="00567211">
      <w:pPr>
        <w:pStyle w:val="AllowPageBreak"/>
      </w:pPr>
    </w:p>
    <w:p w:rsidR="00000000" w:rsidRPr="00567211" w:rsidP="00567211">
      <w:pPr>
        <w:pStyle w:val="Heading1"/>
      </w:pPr>
      <w:bookmarkStart w:id="7" w:name="O_972659"/>
      <w:bookmarkEnd w:id="7"/>
      <w:r w:rsidRPr="00567211">
        <w:t>Unit Mapping Information</w:t>
      </w:r>
    </w:p>
    <w:tbl>
      <w:tblPr>
        <w:tblW w:w="9580" w:type="dxa"/>
        <w:tblLayout w:type="fixed"/>
        <w:tblCellMar>
          <w:left w:w="62" w:type="dxa"/>
          <w:right w:w="62" w:type="dxa"/>
        </w:tblCellMar>
        <w:tblLook w:val="0000"/>
      </w:tblPr>
      <w:tblGrid>
        <w:gridCol w:w="2277"/>
        <w:gridCol w:w="2386"/>
        <w:gridCol w:w="3445"/>
        <w:gridCol w:w="1472"/>
      </w:tblGrid>
      <w:tr w:rsidTr="00567211">
        <w:tblPrEx>
          <w:tblW w:w="9580" w:type="dxa"/>
          <w:tblLayout w:type="fixed"/>
          <w:tblCellMar>
            <w:left w:w="62" w:type="dxa"/>
            <w:right w:w="62" w:type="dxa"/>
          </w:tblCellMar>
          <w:tblLook w:val="0000"/>
        </w:tblPrEx>
        <w:trPr>
          <w:tblHeader/>
        </w:trPr>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11" w:rsidP="00567211">
            <w:pPr>
              <w:pStyle w:val="BodyText"/>
            </w:pPr>
            <w:r w:rsidRPr="00567211">
              <w:rPr>
                <w:rStyle w:val="SpecialBold"/>
              </w:rPr>
              <w:t>Code and title current version</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11" w:rsidP="00567211">
            <w:pPr>
              <w:pStyle w:val="BodyText"/>
            </w:pPr>
            <w:r w:rsidRPr="00567211">
              <w:rPr>
                <w:rStyle w:val="SpecialBold"/>
              </w:rPr>
              <w:t>Code and title previous version</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11" w:rsidP="00567211">
            <w:pPr>
              <w:pStyle w:val="BodyText"/>
            </w:pPr>
            <w:r w:rsidRPr="00567211">
              <w:rPr>
                <w:rStyle w:val="SpecialBold"/>
              </w:rPr>
              <w:t>Comments</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rPr>
                <w:rStyle w:val="SpecialBold"/>
              </w:rPr>
              <w:t>Equivalence status</w:t>
            </w:r>
          </w:p>
        </w:tc>
      </w:tr>
      <w:tr w:rsidTr="00567211">
        <w:tblPrEx>
          <w:tblW w:w="9580" w:type="dxa"/>
          <w:tblLayout w:type="fixed"/>
          <w:tblCellMar>
            <w:left w:w="62" w:type="dxa"/>
            <w:right w:w="62" w:type="dxa"/>
          </w:tblCellMar>
          <w:tblLook w:val="0000"/>
        </w:tblPrEx>
        <w:tc>
          <w:tcPr>
            <w:tcW w:w="22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t>FWPSAW3212 Sharpen tipped circular saws Release 2</w:t>
            </w:r>
          </w:p>
        </w:tc>
        <w:tc>
          <w:tcPr>
            <w:tcW w:w="2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t>FWPSAW3212 Sharpen tipped circular saws Release 1</w:t>
            </w:r>
          </w:p>
        </w:tc>
        <w:tc>
          <w:tcPr>
            <w:tcW w:w="34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t>Minor typographical errors corrected.</w:t>
            </w:r>
          </w:p>
        </w:tc>
        <w:tc>
          <w:tcPr>
            <w:tcW w:w="14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11" w:rsidP="00567211">
            <w:pPr>
              <w:pStyle w:val="BodyText"/>
            </w:pPr>
            <w:r w:rsidRPr="00567211">
              <w:t>Equivalent unit</w:t>
            </w:r>
          </w:p>
        </w:tc>
      </w:tr>
    </w:tbl>
    <w:p w:rsidR="00000000" w:rsidRPr="00567211" w:rsidP="00567211">
      <w:pPr>
        <w:pStyle w:val="BodyText"/>
      </w:pPr>
    </w:p>
    <w:p w:rsidR="00000000" w:rsidRPr="00567211" w:rsidP="00567211">
      <w:pPr>
        <w:pStyle w:val="AllowPageBreak"/>
      </w:pPr>
    </w:p>
    <w:p w:rsidR="00000000" w:rsidRPr="00567211" w:rsidP="00567211">
      <w:pPr>
        <w:pStyle w:val="Heading1"/>
      </w:pPr>
      <w:bookmarkStart w:id="8" w:name="O_972667"/>
      <w:bookmarkEnd w:id="8"/>
      <w:r w:rsidRPr="00567211">
        <w:t>Links</w:t>
      </w:r>
    </w:p>
    <w:p w:rsidR="00000000" w:rsidRPr="00567211" w:rsidP="002A2767">
      <w:pPr>
        <w:pStyle w:val="BodyText"/>
      </w:pPr>
      <w:r w:rsidRPr="0056721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B6DAF">
        <w:rPr>
          <w:rStyle w:val="Hyperlink"/>
        </w:rPr>
        <w:t>https://vetnet.gov.au/Pages/TrainingDocs.aspx?q=0d96fe23-5747-4c01-9d6f-3509ff8d3d47</w:t>
      </w:r>
      <w:r>
        <w:fldChar w:fldCharType="end"/>
      </w:r>
    </w:p>
    <w:p w:rsidR="00000000" w:rsidRPr="00567211" w:rsidP="002A2767">
      <w:pPr>
        <w:pStyle w:val="BodyText"/>
        <w:sectPr w:rsidSect="00567211">
          <w:headerReference w:type="default" r:id="rId10"/>
          <w:footerReference w:type="default" r:id="rId11"/>
          <w:pgSz w:w="11908" w:h="16833"/>
          <w:pgMar w:top="1702" w:right="1418" w:bottom="1702" w:left="1418" w:header="992" w:footer="992" w:gutter="0"/>
          <w:cols w:space="720"/>
          <w:noEndnote/>
          <w:docGrid w:linePitch="299"/>
        </w:sectPr>
      </w:pPr>
    </w:p>
    <w:p w:rsidR="00000000" w:rsidRPr="00567211" w:rsidP="00567211">
      <w:pPr>
        <w:pStyle w:val="SuperHeading"/>
      </w:pPr>
      <w:r w:rsidRPr="00567211">
        <w:t>Assessment Requirements for FWPSAW3212 Sharpen tipped circular saws</w:t>
      </w:r>
    </w:p>
    <w:p w:rsidR="00000000" w:rsidRPr="00567211" w:rsidP="00567211">
      <w:pPr>
        <w:pStyle w:val="Heading1"/>
      </w:pPr>
      <w:bookmarkStart w:id="9" w:name="O_972657"/>
      <w:bookmarkEnd w:id="9"/>
      <w:r w:rsidRPr="00567211">
        <w:t>Modification History</w:t>
      </w:r>
    </w:p>
    <w:tbl>
      <w:tblPr>
        <w:tblW w:w="9520" w:type="dxa"/>
        <w:tblLayout w:type="fixed"/>
        <w:tblCellMar>
          <w:left w:w="62" w:type="dxa"/>
          <w:right w:w="62" w:type="dxa"/>
        </w:tblCellMar>
        <w:tblLook w:val="0000"/>
      </w:tblPr>
      <w:tblGrid>
        <w:gridCol w:w="2581"/>
        <w:gridCol w:w="6939"/>
      </w:tblGrid>
      <w:tr w:rsidTr="00567211">
        <w:tblPrEx>
          <w:tblW w:w="9520" w:type="dxa"/>
          <w:tblLayout w:type="fixed"/>
          <w:tblCellMar>
            <w:left w:w="62" w:type="dxa"/>
            <w:right w:w="62" w:type="dxa"/>
          </w:tblCellMar>
          <w:tblLook w:val="0000"/>
        </w:tblPrEx>
        <w:trPr>
          <w:tblHeader/>
        </w:trPr>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11" w:rsidP="00567211">
            <w:pPr>
              <w:pStyle w:val="BodyText"/>
            </w:pPr>
            <w:r w:rsidRPr="00567211">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rPr>
                <w:rStyle w:val="SpecialBold"/>
              </w:rPr>
              <w:t>Comments</w:t>
            </w:r>
          </w:p>
        </w:tc>
      </w:tr>
      <w:tr w:rsidTr="0056721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t>Release 2</w:t>
            </w:r>
            <w:r w:rsidRPr="00567211">
              <w:tab/>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t>This version released with FWP Forest and Wood Products Training Package Version 3.0.</w:t>
            </w:r>
          </w:p>
        </w:tc>
      </w:tr>
      <w:tr w:rsidTr="0056721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7211">
            <w:pPr>
              <w:pStyle w:val="BodyText"/>
              <w:rPr>
                <w:lang w:val="en-NZ"/>
              </w:rPr>
            </w:pPr>
            <w:r w:rsidRPr="0056721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7211" w:rsidP="00567211">
            <w:pPr>
              <w:pStyle w:val="BodyText"/>
            </w:pPr>
            <w:r w:rsidRPr="00567211">
              <w:t>This version released with FWP Forest and Wood Products Training Package Version 2.0.</w:t>
            </w:r>
          </w:p>
        </w:tc>
      </w:tr>
    </w:tbl>
    <w:p w:rsidR="00000000" w:rsidRPr="00567211" w:rsidP="00567211">
      <w:pPr>
        <w:pStyle w:val="BodyText"/>
      </w:pPr>
    </w:p>
    <w:p w:rsidR="00000000" w:rsidRPr="00567211" w:rsidP="00567211">
      <w:pPr>
        <w:pStyle w:val="AllowPageBreak"/>
      </w:pPr>
    </w:p>
    <w:p w:rsidR="00000000" w:rsidRPr="00567211" w:rsidP="00567211">
      <w:pPr>
        <w:pStyle w:val="Heading1"/>
      </w:pPr>
      <w:bookmarkStart w:id="10" w:name="O_972656"/>
      <w:bookmarkEnd w:id="10"/>
      <w:r w:rsidRPr="00567211">
        <w:t>Performance Evidence</w:t>
      </w:r>
    </w:p>
    <w:p w:rsidR="00000000" w:rsidRPr="00567211" w:rsidP="002A2767">
      <w:pPr>
        <w:pStyle w:val="BodyText"/>
      </w:pPr>
      <w:r w:rsidRPr="00567211">
        <w:t>A person demonstrating competency in this unit must satisfy all of the elements, performance criteria and foundation skills of this unit.  If a specific volume or frequency is not stated below, then evidence must be provided that the following requirements</w:t>
      </w:r>
      <w:r w:rsidRPr="00567211">
        <w:t xml:space="preserve"> have been performed on at least one occasion:</w:t>
      </w:r>
    </w:p>
    <w:p w:rsidR="00000000" w:rsidRPr="00567211" w:rsidP="00567211">
      <w:pPr>
        <w:pStyle w:val="ListBullet"/>
      </w:pPr>
      <w:r w:rsidRPr="00567211">
        <w:t>follow organisational policies and procedures relevant to sharpening tipped circular saws</w:t>
      </w:r>
    </w:p>
    <w:p w:rsidR="00000000" w:rsidRPr="00567211" w:rsidP="00567211">
      <w:pPr>
        <w:pStyle w:val="ListBullet"/>
      </w:pPr>
      <w:r w:rsidRPr="00567211">
        <w:t>sharpen tipped circular saws in line with the work order and within prescribed organisational requirements</w:t>
      </w:r>
    </w:p>
    <w:p w:rsidR="00000000" w:rsidRPr="00567211" w:rsidP="00567211">
      <w:pPr>
        <w:pStyle w:val="ListBullet"/>
      </w:pPr>
      <w:r w:rsidRPr="00567211">
        <w:t xml:space="preserve">remove and </w:t>
      </w:r>
      <w:r w:rsidRPr="00567211">
        <w:t>replace tipped circular saw blades from equipment</w:t>
      </w:r>
    </w:p>
    <w:p w:rsidR="00000000" w:rsidRPr="00567211" w:rsidP="00567211">
      <w:pPr>
        <w:pStyle w:val="ListBullet"/>
      </w:pPr>
      <w:r w:rsidRPr="00567211">
        <w:t>assess the condition of blade teeth for:</w:t>
      </w:r>
    </w:p>
    <w:p w:rsidR="00000000" w:rsidRPr="00567211" w:rsidP="00567211">
      <w:pPr>
        <w:pStyle w:val="ListBullet2"/>
      </w:pPr>
      <w:r w:rsidRPr="00567211">
        <w:t>sharpness of each tooth</w:t>
      </w:r>
    </w:p>
    <w:p w:rsidR="00000000" w:rsidRPr="00567211" w:rsidP="00567211">
      <w:pPr>
        <w:pStyle w:val="ListBullet2"/>
      </w:pPr>
      <w:r w:rsidRPr="00567211">
        <w:t>damage to teeth</w:t>
      </w:r>
    </w:p>
    <w:p w:rsidR="00000000" w:rsidRPr="00567211" w:rsidP="00567211">
      <w:pPr>
        <w:pStyle w:val="ListBullet2"/>
      </w:pPr>
      <w:r w:rsidRPr="00567211">
        <w:t>pitch</w:t>
      </w:r>
    </w:p>
    <w:p w:rsidR="00000000" w:rsidRPr="00567211" w:rsidP="00567211">
      <w:pPr>
        <w:pStyle w:val="ListBullet2"/>
      </w:pPr>
      <w:r w:rsidRPr="00567211">
        <w:t>number of teeth per metre.</w:t>
      </w:r>
    </w:p>
    <w:p w:rsidR="00000000" w:rsidRPr="00567211" w:rsidP="00567211">
      <w:pPr>
        <w:pStyle w:val="AllowPageBreak"/>
      </w:pPr>
    </w:p>
    <w:p w:rsidR="00000000" w:rsidRPr="00567211" w:rsidP="00567211">
      <w:pPr>
        <w:pStyle w:val="Heading1"/>
      </w:pPr>
      <w:bookmarkStart w:id="11" w:name="O_972655"/>
      <w:bookmarkEnd w:id="11"/>
      <w:r w:rsidRPr="00567211">
        <w:t>Knowledge Evidence</w:t>
      </w:r>
    </w:p>
    <w:p w:rsidR="00000000" w:rsidRPr="00567211" w:rsidP="002A2767">
      <w:pPr>
        <w:pStyle w:val="BodyText"/>
      </w:pPr>
      <w:r w:rsidRPr="00567211">
        <w:t>A person competent in this unit must be able to demonstrate knowledge of:</w:t>
      </w:r>
    </w:p>
    <w:p w:rsidR="00000000" w:rsidRPr="00567211" w:rsidP="00567211">
      <w:pPr>
        <w:pStyle w:val="ListBullet"/>
      </w:pPr>
      <w:r w:rsidRPr="00567211">
        <w:t>purpose, features and operation of circular saws for which tipped blades are sharpened:</w:t>
      </w:r>
    </w:p>
    <w:p w:rsidR="00000000" w:rsidRPr="00567211" w:rsidP="00567211">
      <w:pPr>
        <w:pStyle w:val="ListBullet2"/>
      </w:pPr>
      <w:r w:rsidRPr="00567211">
        <w:t>circular saws</w:t>
      </w:r>
    </w:p>
    <w:p w:rsidR="00000000" w:rsidRPr="00567211" w:rsidP="00567211">
      <w:pPr>
        <w:pStyle w:val="ListBullet2"/>
      </w:pPr>
      <w:r w:rsidRPr="00567211">
        <w:t>hot saws</w:t>
      </w:r>
    </w:p>
    <w:p w:rsidR="00000000" w:rsidRPr="00567211" w:rsidP="00567211">
      <w:pPr>
        <w:pStyle w:val="ListBullet2"/>
      </w:pPr>
      <w:r w:rsidRPr="00567211">
        <w:t>cold saws</w:t>
      </w:r>
    </w:p>
    <w:p w:rsidR="00000000" w:rsidRPr="00567211" w:rsidP="00567211">
      <w:pPr>
        <w:pStyle w:val="ListBullet"/>
      </w:pPr>
      <w:r w:rsidRPr="00567211">
        <w:t>features and names of different parts of circular saw blad</w:t>
      </w:r>
      <w:r w:rsidRPr="00567211">
        <w:t>es</w:t>
      </w:r>
    </w:p>
    <w:p w:rsidR="00000000" w:rsidRPr="00567211" w:rsidP="00567211">
      <w:pPr>
        <w:pStyle w:val="ListBullet"/>
      </w:pPr>
      <w:r w:rsidRPr="00567211">
        <w:t>purpose, features and operation of tools and equipment used to sharpen tipped circular saw blades:</w:t>
      </w:r>
    </w:p>
    <w:p w:rsidR="00000000" w:rsidRPr="00567211" w:rsidP="00567211">
      <w:pPr>
        <w:pStyle w:val="ListBullet2"/>
      </w:pPr>
      <w:r w:rsidRPr="00567211">
        <w:t>manually or automatically adjustable grinding machines</w:t>
      </w:r>
    </w:p>
    <w:p w:rsidR="00000000" w:rsidRPr="00567211" w:rsidP="00567211">
      <w:pPr>
        <w:pStyle w:val="ListBullet2"/>
      </w:pPr>
      <w:r w:rsidRPr="00567211">
        <w:t>abrasive wheels</w:t>
      </w:r>
    </w:p>
    <w:p w:rsidR="00000000" w:rsidRPr="00567211" w:rsidP="00567211">
      <w:pPr>
        <w:pStyle w:val="ListBullet"/>
      </w:pPr>
      <w:r w:rsidRPr="00567211">
        <w:t>importance of sharpening and setting teeth and tension to match requirements for:</w:t>
      </w:r>
    </w:p>
    <w:p w:rsidR="00000000" w:rsidRPr="00567211" w:rsidP="00567211">
      <w:pPr>
        <w:pStyle w:val="ListBullet2"/>
      </w:pPr>
      <w:r w:rsidRPr="00567211">
        <w:t>characteristics of various materials sawn</w:t>
      </w:r>
    </w:p>
    <w:p w:rsidR="00000000" w:rsidRPr="00567211" w:rsidP="00567211">
      <w:pPr>
        <w:pStyle w:val="ListBullet2"/>
      </w:pPr>
      <w:r w:rsidRPr="00567211">
        <w:t>speed of the sawing process</w:t>
      </w:r>
    </w:p>
    <w:p w:rsidR="00000000" w:rsidRPr="00567211" w:rsidP="00567211">
      <w:pPr>
        <w:pStyle w:val="ListBullet2"/>
      </w:pPr>
      <w:r w:rsidRPr="00567211">
        <w:t>direction of the sawing process</w:t>
      </w:r>
    </w:p>
    <w:p w:rsidR="00000000" w:rsidRPr="00567211" w:rsidP="00567211">
      <w:pPr>
        <w:pStyle w:val="ListBullet2"/>
      </w:pPr>
      <w:r w:rsidRPr="00567211">
        <w:t>cutting angle for sawing</w:t>
      </w:r>
    </w:p>
    <w:p w:rsidR="00000000" w:rsidRPr="00567211" w:rsidP="00567211">
      <w:pPr>
        <w:pStyle w:val="ListBullet2"/>
      </w:pPr>
      <w:r w:rsidRPr="00567211">
        <w:t>saw blade specifications</w:t>
      </w:r>
    </w:p>
    <w:p w:rsidR="00000000" w:rsidRPr="00567211" w:rsidP="00567211">
      <w:pPr>
        <w:pStyle w:val="ListBullet"/>
      </w:pPr>
      <w:r w:rsidRPr="00567211">
        <w:t>methods for:</w:t>
      </w:r>
    </w:p>
    <w:p w:rsidR="00000000" w:rsidRPr="00567211" w:rsidP="00567211">
      <w:pPr>
        <w:pStyle w:val="ListBullet2"/>
      </w:pPr>
      <w:r w:rsidRPr="00567211">
        <w:t>removing saw blades from circular saws</w:t>
      </w:r>
    </w:p>
    <w:p w:rsidR="00000000" w:rsidRPr="00567211" w:rsidP="00567211">
      <w:pPr>
        <w:pStyle w:val="ListBullet2"/>
      </w:pPr>
      <w:r w:rsidRPr="00567211">
        <w:t>assessing saw blade condition</w:t>
      </w:r>
    </w:p>
    <w:p w:rsidR="00000000" w:rsidRPr="00567211" w:rsidP="00567211">
      <w:pPr>
        <w:pStyle w:val="ListBullet2"/>
      </w:pPr>
      <w:r w:rsidRPr="00567211">
        <w:t>sharpening blades to specified requirements</w:t>
      </w:r>
    </w:p>
    <w:p w:rsidR="00000000" w:rsidRPr="00567211" w:rsidP="00567211">
      <w:pPr>
        <w:pStyle w:val="ListBullet2"/>
      </w:pPr>
      <w:r w:rsidRPr="00567211">
        <w:t>setting teeth to a specified profile</w:t>
      </w:r>
    </w:p>
    <w:p w:rsidR="00000000" w:rsidRPr="00567211" w:rsidP="00567211">
      <w:pPr>
        <w:pStyle w:val="ListBullet2"/>
      </w:pPr>
      <w:r w:rsidRPr="00567211">
        <w:t>setting concentricity of teeth</w:t>
      </w:r>
    </w:p>
    <w:p w:rsidR="00000000" w:rsidRPr="00567211" w:rsidP="00567211">
      <w:pPr>
        <w:pStyle w:val="ListBullet"/>
      </w:pPr>
      <w:r w:rsidRPr="00567211">
        <w:t>tooth pitch and tooth angles at which blades are sharpened (blade geometry)</w:t>
      </w:r>
    </w:p>
    <w:p w:rsidR="00000000" w:rsidRPr="00567211" w:rsidP="00567211">
      <w:pPr>
        <w:pStyle w:val="ListBullet"/>
      </w:pPr>
      <w:r w:rsidRPr="00567211">
        <w:t>range of speeds at which abrasive wheels can be operated without da</w:t>
      </w:r>
      <w:r w:rsidRPr="00567211">
        <w:t>maging blades</w:t>
      </w:r>
    </w:p>
    <w:p w:rsidR="00000000" w:rsidRPr="00567211" w:rsidP="00567211">
      <w:pPr>
        <w:pStyle w:val="ListBullet"/>
      </w:pPr>
      <w:r w:rsidRPr="00567211">
        <w:t>organisational policies and procedures specific to sharpening tipped circular saw blades:</w:t>
      </w:r>
    </w:p>
    <w:p w:rsidR="00000000" w:rsidRPr="00567211" w:rsidP="00567211">
      <w:pPr>
        <w:pStyle w:val="ListBullet2"/>
      </w:pPr>
      <w:r w:rsidRPr="00567211">
        <w:t>workplace health and safety with particular emphasis on equipment lock out and use of personal protective equipment</w:t>
      </w:r>
    </w:p>
    <w:p w:rsidR="00000000" w:rsidRPr="00567211" w:rsidP="00567211">
      <w:pPr>
        <w:pStyle w:val="ListBullet2"/>
      </w:pPr>
      <w:r w:rsidRPr="00567211">
        <w:t>communication reporting lines</w:t>
      </w:r>
    </w:p>
    <w:p w:rsidR="00000000" w:rsidRPr="00567211" w:rsidP="00567211">
      <w:pPr>
        <w:pStyle w:val="ListBullet2"/>
      </w:pPr>
      <w:r w:rsidRPr="00567211">
        <w:t>recording and reporting processing and equipment faults</w:t>
      </w:r>
    </w:p>
    <w:p w:rsidR="00000000" w:rsidRPr="00567211" w:rsidP="00567211">
      <w:pPr>
        <w:pStyle w:val="ListBullet"/>
      </w:pPr>
      <w:r w:rsidRPr="00567211">
        <w:t>environmental protection practices for repairing and maintaining tools and equipment in forest products factory settings:</w:t>
      </w:r>
    </w:p>
    <w:p w:rsidR="00000000" w:rsidRPr="00567211" w:rsidP="00567211">
      <w:pPr>
        <w:pStyle w:val="ListBullet2"/>
      </w:pPr>
      <w:r w:rsidRPr="00567211">
        <w:t>reducing water and energy use</w:t>
      </w:r>
    </w:p>
    <w:p w:rsidR="00000000" w:rsidRPr="00567211" w:rsidP="00567211">
      <w:pPr>
        <w:pStyle w:val="ListBullet2"/>
      </w:pPr>
      <w:r w:rsidRPr="00567211">
        <w:t>cleaning plant, tools and equipment</w:t>
      </w:r>
    </w:p>
    <w:p w:rsidR="00000000" w:rsidRPr="00567211" w:rsidP="00567211">
      <w:pPr>
        <w:pStyle w:val="ListBullet2"/>
      </w:pPr>
      <w:r w:rsidRPr="00567211">
        <w:t xml:space="preserve">disposing </w:t>
      </w:r>
      <w:r w:rsidRPr="00567211">
        <w:t>of, recycling and reusing materials</w:t>
      </w:r>
    </w:p>
    <w:p w:rsidR="00000000" w:rsidRPr="00567211" w:rsidP="00567211">
      <w:pPr>
        <w:pStyle w:val="AllowPageBreak"/>
      </w:pPr>
    </w:p>
    <w:p w:rsidR="00000000" w:rsidRPr="00567211" w:rsidP="00567211">
      <w:pPr>
        <w:pStyle w:val="Heading1"/>
      </w:pPr>
      <w:bookmarkStart w:id="12" w:name="O_972654"/>
      <w:bookmarkEnd w:id="12"/>
      <w:r w:rsidRPr="00567211">
        <w:t>Assessment Conditions</w:t>
      </w:r>
    </w:p>
    <w:p w:rsidR="00000000" w:rsidRPr="00567211" w:rsidP="002A2767">
      <w:pPr>
        <w:pStyle w:val="BodyText"/>
      </w:pPr>
      <w:r w:rsidRPr="00567211">
        <w:t>The following resources must be made available:</w:t>
      </w:r>
    </w:p>
    <w:p w:rsidR="00000000" w:rsidRPr="00567211" w:rsidP="00567211">
      <w:pPr>
        <w:pStyle w:val="ListBullet"/>
      </w:pPr>
      <w:r w:rsidRPr="00567211">
        <w:t>tools and equipment used to sharpen tipped circular saw blades:</w:t>
      </w:r>
    </w:p>
    <w:p w:rsidR="00000000" w:rsidRPr="00567211" w:rsidP="00567211">
      <w:pPr>
        <w:pStyle w:val="ListBullet2"/>
      </w:pPr>
      <w:r w:rsidRPr="00567211">
        <w:t>manually or automatically adjustable grinding machines</w:t>
      </w:r>
    </w:p>
    <w:p w:rsidR="00000000" w:rsidRPr="00567211" w:rsidP="00567211">
      <w:pPr>
        <w:pStyle w:val="ListBullet2"/>
      </w:pPr>
      <w:r w:rsidRPr="00567211">
        <w:t>abrasive wheels</w:t>
      </w:r>
    </w:p>
    <w:p w:rsidR="00000000" w:rsidRPr="00567211" w:rsidP="00567211">
      <w:pPr>
        <w:pStyle w:val="ListBullet2"/>
      </w:pPr>
      <w:r w:rsidRPr="00567211">
        <w:t>measuring tools equipment</w:t>
      </w:r>
    </w:p>
    <w:p w:rsidR="00000000" w:rsidRPr="00567211" w:rsidP="00567211">
      <w:pPr>
        <w:pStyle w:val="ListBullet"/>
      </w:pPr>
      <w:r w:rsidRPr="00567211">
        <w:t>circular saws for which blades are to be sharpened:</w:t>
      </w:r>
    </w:p>
    <w:p w:rsidR="00000000" w:rsidRPr="00567211" w:rsidP="00567211">
      <w:pPr>
        <w:pStyle w:val="ListBullet2"/>
      </w:pPr>
      <w:r w:rsidRPr="00567211">
        <w:t>circular saws</w:t>
      </w:r>
    </w:p>
    <w:p w:rsidR="00000000" w:rsidRPr="00567211" w:rsidP="00567211">
      <w:pPr>
        <w:pStyle w:val="ListBullet2"/>
      </w:pPr>
      <w:r w:rsidRPr="00567211">
        <w:t>hot saws</w:t>
      </w:r>
    </w:p>
    <w:p w:rsidR="00000000" w:rsidRPr="00567211" w:rsidP="00567211">
      <w:pPr>
        <w:pStyle w:val="ListBullet2"/>
      </w:pPr>
      <w:r w:rsidRPr="00567211">
        <w:t>cold saws</w:t>
      </w:r>
    </w:p>
    <w:p w:rsidR="00000000" w:rsidRPr="00567211" w:rsidP="00567211">
      <w:pPr>
        <w:pStyle w:val="ListBullet"/>
      </w:pPr>
      <w:r w:rsidRPr="00567211">
        <w:t>tipped circular saw blades for sharpening</w:t>
      </w:r>
    </w:p>
    <w:p w:rsidR="00000000" w:rsidRPr="00567211" w:rsidP="00567211">
      <w:pPr>
        <w:pStyle w:val="ListBullet"/>
      </w:pPr>
      <w:r w:rsidRPr="00567211">
        <w:t>replacement tips:</w:t>
      </w:r>
    </w:p>
    <w:p w:rsidR="00000000" w:rsidRPr="00567211" w:rsidP="00567211">
      <w:pPr>
        <w:pStyle w:val="ListBullet2"/>
      </w:pPr>
      <w:r w:rsidRPr="00567211">
        <w:t>tungsten carbide</w:t>
      </w:r>
    </w:p>
    <w:p w:rsidR="00000000" w:rsidRPr="00567211" w:rsidP="00567211">
      <w:pPr>
        <w:pStyle w:val="ListBullet2"/>
      </w:pPr>
      <w:r w:rsidRPr="00567211">
        <w:t>satellite</w:t>
      </w:r>
    </w:p>
    <w:p w:rsidR="00000000" w:rsidRPr="00567211" w:rsidP="00567211">
      <w:pPr>
        <w:pStyle w:val="ListBullet2"/>
      </w:pPr>
      <w:r w:rsidRPr="00567211">
        <w:t>other alloyed materials; high speed st</w:t>
      </w:r>
      <w:r w:rsidRPr="00567211">
        <w:t>eel</w:t>
      </w:r>
    </w:p>
    <w:p w:rsidR="00000000" w:rsidRPr="00567211" w:rsidP="00567211">
      <w:pPr>
        <w:pStyle w:val="ListBullet"/>
      </w:pPr>
      <w:r w:rsidRPr="00567211">
        <w:t>personal protective equipment suitable for sharpening tipped circular saw blades</w:t>
      </w:r>
    </w:p>
    <w:p w:rsidR="00000000" w:rsidRPr="00567211" w:rsidP="00567211">
      <w:pPr>
        <w:pStyle w:val="ListBullet"/>
      </w:pPr>
      <w:r w:rsidRPr="00567211">
        <w:t>manufacturers’ instructions for use, repair and maintenance of equipment</w:t>
      </w:r>
    </w:p>
    <w:p w:rsidR="00000000" w:rsidRPr="00567211" w:rsidP="00567211">
      <w:pPr>
        <w:pStyle w:val="ListBullet"/>
      </w:pPr>
      <w:r w:rsidRPr="00567211">
        <w:t>work order for repair and maintenance activities with specific instructions for sharpening tipped circular saw blades in specified equipment</w:t>
      </w:r>
    </w:p>
    <w:p w:rsidR="00000000" w:rsidRPr="00567211" w:rsidP="00567211">
      <w:pPr>
        <w:pStyle w:val="ListBullet"/>
      </w:pPr>
      <w:r w:rsidRPr="00567211">
        <w:t>documents, spreadsheets and commonly used proformas for recording processing and equipment faults</w:t>
      </w:r>
    </w:p>
    <w:p w:rsidR="00000000" w:rsidRPr="00567211" w:rsidP="00567211">
      <w:pPr>
        <w:pStyle w:val="ListBullet"/>
      </w:pPr>
      <w:r w:rsidRPr="00567211">
        <w:t>relevant personne</w:t>
      </w:r>
      <w:r w:rsidRPr="00567211">
        <w:t>l for the purposes of communicating information</w:t>
      </w:r>
    </w:p>
    <w:p w:rsidR="00000000" w:rsidRPr="00567211" w:rsidP="00567211">
      <w:pPr>
        <w:pStyle w:val="ListBullet"/>
      </w:pPr>
      <w:r w:rsidRPr="00567211">
        <w:t>organisational policies and procedures for sharpening tipped circular saw blades.</w:t>
      </w:r>
    </w:p>
    <w:p w:rsidR="00000000" w:rsidRPr="00567211" w:rsidP="002A2767">
      <w:pPr>
        <w:pStyle w:val="BodyText"/>
      </w:pPr>
      <w:r w:rsidRPr="00567211">
        <w:t>Competency is to be assessed in the workplace or a simulated environment that accurately reflects performance in a real workpl</w:t>
      </w:r>
      <w:r w:rsidRPr="00567211">
        <w:t xml:space="preserve">ace setting. </w:t>
      </w:r>
    </w:p>
    <w:p w:rsidR="00000000" w:rsidRPr="00567211" w:rsidP="002A2767">
      <w:pPr>
        <w:pStyle w:val="Heading3"/>
      </w:pPr>
      <w:r w:rsidRPr="00567211">
        <w:rPr>
          <w:rStyle w:val="SpecialBold"/>
        </w:rPr>
        <w:t>Assessor requirements</w:t>
      </w:r>
    </w:p>
    <w:p w:rsidR="00000000" w:rsidRPr="00567211" w:rsidP="002A2767">
      <w:pPr>
        <w:pStyle w:val="BodyText"/>
      </w:pPr>
      <w:r w:rsidRPr="00567211">
        <w:t>Assessors must:</w:t>
      </w:r>
    </w:p>
    <w:p w:rsidR="00000000" w:rsidRPr="00567211" w:rsidP="00567211">
      <w:pPr>
        <w:pStyle w:val="ListBullet"/>
      </w:pPr>
      <w:r w:rsidRPr="00567211">
        <w:t>hold the appropriate assessor competency standards as outlined in regulations; and</w:t>
      </w:r>
    </w:p>
    <w:p w:rsidR="00000000" w:rsidRPr="00567211" w:rsidP="00567211">
      <w:pPr>
        <w:pStyle w:val="ListBullet"/>
      </w:pPr>
      <w:r w:rsidRPr="00567211">
        <w:t>be able to demonstrate vocational competencies at least to the level being assessed; and</w:t>
      </w:r>
    </w:p>
    <w:p w:rsidR="002A2767" w:rsidP="00567211">
      <w:pPr>
        <w:pStyle w:val="ListBullet"/>
      </w:pPr>
      <w:r w:rsidRPr="00567211">
        <w:t>be able to demonstrate how they</w:t>
      </w:r>
      <w:r w:rsidRPr="00567211">
        <w:t xml:space="preserve"> are continuing to develop their VET knowledge and skills as well as maintaining their industry currency and assessor competence. </w:t>
      </w:r>
    </w:p>
    <w:p w:rsidR="002A2767" w:rsidP="00567211">
      <w:pPr>
        <w:pStyle w:val="ListBullet"/>
      </w:pPr>
    </w:p>
    <w:p w:rsidR="00000000" w:rsidRPr="00567211" w:rsidP="00567211">
      <w:pPr>
        <w:pStyle w:val="Heading1"/>
      </w:pPr>
      <w:bookmarkStart w:id="13" w:name="O_972668"/>
      <w:bookmarkEnd w:id="13"/>
      <w:r w:rsidRPr="00567211">
        <w:t>Links</w:t>
      </w:r>
    </w:p>
    <w:p w:rsidR="00000000" w:rsidRPr="00567211" w:rsidP="002A2767">
      <w:pPr>
        <w:pStyle w:val="BodyText"/>
      </w:pPr>
      <w:r w:rsidRPr="00567211">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8B6DAF">
        <w:rPr>
          <w:rStyle w:val="Hyperlink"/>
        </w:rPr>
        <w:t>https://vetnet.gov.au/Pages/TrainingDocs.aspx?q=0d96fe23-5747-4c01-9d6f-3509ff8d3d47</w:t>
      </w:r>
      <w:r>
        <w:fldChar w:fldCharType="end"/>
      </w:r>
    </w:p>
    <w:p w:rsidR="00000000" w:rsidRPr="00567211" w:rsidP="00567211"/>
    <w:sectPr w:rsidSect="005672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11" w:rsidRPr="002A2767" w:rsidP="002A27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767" w:rsidP="005672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A2767" w:rsidP="005672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A2767" w:rsidP="005672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11" w:rsidP="00567211">
    <w:pPr>
      <w:pStyle w:val="Footer"/>
      <w:framePr w:wrap="around"/>
    </w:pPr>
    <w:r>
      <w:fldChar w:fldCharType="begin"/>
    </w:r>
    <w:r>
      <w:instrText xml:space="preserve"> DOCPROPERTY  Subject  \* MERGEFORMAT </w:instrText>
    </w:r>
    <w:r>
      <w:fldChar w:fldCharType="separate"/>
    </w:r>
    <w:r w:rsidR="002A2767">
      <w:t>Approved</w:t>
    </w:r>
    <w:r w:rsidR="002A2767">
      <w:fldChar w:fldCharType="end"/>
    </w:r>
    <w:r>
      <w:tab/>
      <w:t xml:space="preserve">Page </w:t>
    </w:r>
    <w:r>
      <w:fldChar w:fldCharType="begin"/>
    </w:r>
    <w:r>
      <w:instrText xml:space="preserve"> PAGE  \* Arabic  \* MERGEFORMAT </w:instrText>
    </w:r>
    <w:r>
      <w:fldChar w:fldCharType="separate"/>
    </w:r>
    <w:r w:rsidR="002A276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A2767">
      <w:rPr>
        <w:noProof/>
      </w:rPr>
      <w:t>5</w:t>
    </w:r>
    <w:r>
      <w:rPr>
        <w:noProof/>
      </w:rPr>
      <w:fldChar w:fldCharType="end"/>
    </w:r>
  </w:p>
  <w:p w:rsidR="00567211" w:rsidP="00567211">
    <w:pPr>
      <w:pStyle w:val="Footer"/>
      <w:framePr w:wrap="around"/>
    </w:pPr>
    <w:r>
      <w:t xml:space="preserve">© Commonwealth of Australia, </w:t>
    </w:r>
    <w:r>
      <w:fldChar w:fldCharType="begin"/>
    </w:r>
    <w:r>
      <w:instrText xml:space="preserve"> DATE  \@ "yyyy"  \* MERGEFORMAT </w:instrText>
    </w:r>
    <w:r>
      <w:fldChar w:fldCharType="separate"/>
    </w:r>
    <w:r w:rsidR="002A2767">
      <w:rPr>
        <w:noProof/>
      </w:rPr>
      <w:t>2025</w:t>
    </w:r>
    <w:r>
      <w:fldChar w:fldCharType="end"/>
    </w:r>
    <w:r>
      <w:tab/>
    </w:r>
    <w:r>
      <w:fldChar w:fldCharType="begin"/>
    </w:r>
    <w:r>
      <w:instrText xml:space="preserve"> DOCPROPERTY  Author  \* MERGEFORMAT </w:instrText>
    </w:r>
    <w:r>
      <w:fldChar w:fldCharType="separate"/>
    </w:r>
    <w:r w:rsidR="002A2767">
      <w:t>Skills Insight</w:t>
    </w:r>
    <w:r w:rsidR="002A2767">
      <w:fldChar w:fldCharType="end"/>
    </w:r>
  </w:p>
  <w:p w:rsidR="00567211" w:rsidP="005672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76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7211" w:rsidRPr="002A2767" w:rsidP="002A276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767" w:rsidRPr="002D2AF8" w:rsidP="00567211">
    <w:pPr>
      <w:pStyle w:val="Header"/>
      <w:framePr w:wrap="around"/>
    </w:pPr>
    <w:r>
      <w:fldChar w:fldCharType="begin"/>
    </w:r>
    <w:r>
      <w:instrText xml:space="preserve"> TITLE   \* MERGEFORMAT </w:instrText>
    </w:r>
    <w:r>
      <w:fldChar w:fldCharType="separate"/>
    </w:r>
    <w:r>
      <w:t>FWPSAW3212 Sharpen tipped circular saws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A2767" w:rsidP="005672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7211" w:rsidRPr="002D2AF8" w:rsidP="00567211">
    <w:pPr>
      <w:pStyle w:val="Header"/>
      <w:framePr w:wrap="around"/>
    </w:pPr>
    <w:r>
      <w:fldChar w:fldCharType="begin"/>
    </w:r>
    <w:r>
      <w:instrText xml:space="preserve"> TITLE   \* MERGEFORMAT </w:instrText>
    </w:r>
    <w:r>
      <w:fldChar w:fldCharType="separate"/>
    </w:r>
    <w:r w:rsidR="002A2767">
      <w:t>FWPSAW3212 Sharpen tipped circular saws</w:t>
    </w:r>
    <w:r w:rsidR="002A2767">
      <w:fldChar w:fldCharType="end"/>
    </w:r>
    <w:r>
      <w:tab/>
      <w:t xml:space="preserve">Date this document was generated: </w:t>
    </w:r>
    <w:r>
      <w:fldChar w:fldCharType="begin"/>
    </w:r>
    <w:r>
      <w:instrText xml:space="preserve"> CREATEDATE  \@ "d MMMM yyyy"  \* MERGEFORMAT </w:instrText>
    </w:r>
    <w:r>
      <w:fldChar w:fldCharType="separate"/>
    </w:r>
    <w:r w:rsidR="002A2767">
      <w:rPr>
        <w:noProof/>
      </w:rPr>
      <w:t>2 March 2025</w:t>
    </w:r>
    <w:r>
      <w:fldChar w:fldCharType="end"/>
    </w:r>
  </w:p>
  <w:p w:rsidR="00567211" w:rsidP="005672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9CAC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4620D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D8CC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72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7211"/>
    <w:pPr>
      <w:spacing w:before="360" w:after="60"/>
      <w:outlineLvl w:val="0"/>
    </w:pPr>
    <w:rPr>
      <w:sz w:val="32"/>
    </w:rPr>
  </w:style>
  <w:style w:type="paragraph" w:styleId="Heading2">
    <w:name w:val="heading 2"/>
    <w:basedOn w:val="HeadingBase"/>
    <w:next w:val="BodyText"/>
    <w:link w:val="Heading2Char"/>
    <w:qFormat/>
    <w:rsid w:val="00567211"/>
    <w:pPr>
      <w:keepLines/>
      <w:spacing w:before="240" w:after="120"/>
      <w:outlineLvl w:val="1"/>
    </w:pPr>
    <w:rPr>
      <w:sz w:val="28"/>
      <w:szCs w:val="40"/>
    </w:rPr>
  </w:style>
  <w:style w:type="paragraph" w:styleId="Heading3">
    <w:name w:val="heading 3"/>
    <w:basedOn w:val="HeadingBase"/>
    <w:next w:val="BodyText"/>
    <w:link w:val="Heading3Char"/>
    <w:qFormat/>
    <w:rsid w:val="00567211"/>
    <w:pPr>
      <w:spacing w:before="180" w:after="120"/>
      <w:outlineLvl w:val="2"/>
    </w:pPr>
    <w:rPr>
      <w:spacing w:val="-10"/>
      <w:kern w:val="32"/>
    </w:rPr>
  </w:style>
  <w:style w:type="paragraph" w:styleId="Heading4">
    <w:name w:val="heading 4"/>
    <w:basedOn w:val="HeadingBase"/>
    <w:next w:val="BodyText"/>
    <w:link w:val="Heading4Char"/>
    <w:qFormat/>
    <w:rsid w:val="00567211"/>
    <w:pPr>
      <w:spacing w:before="160" w:after="120"/>
      <w:outlineLvl w:val="3"/>
    </w:pPr>
    <w:rPr>
      <w:sz w:val="22"/>
    </w:rPr>
  </w:style>
  <w:style w:type="paragraph" w:styleId="Heading5">
    <w:name w:val="heading 5"/>
    <w:basedOn w:val="HeadingBase"/>
    <w:next w:val="Normal"/>
    <w:link w:val="Heading5Char"/>
    <w:qFormat/>
    <w:rsid w:val="00567211"/>
    <w:pPr>
      <w:spacing w:before="80"/>
      <w:outlineLvl w:val="4"/>
    </w:pPr>
    <w:rPr>
      <w:color w:val="918585"/>
      <w:sz w:val="20"/>
    </w:rPr>
  </w:style>
  <w:style w:type="paragraph" w:styleId="Heading6">
    <w:name w:val="heading 6"/>
    <w:basedOn w:val="HeadingBase"/>
    <w:next w:val="Normal"/>
    <w:link w:val="Heading6Char"/>
    <w:qFormat/>
    <w:rsid w:val="00567211"/>
    <w:pPr>
      <w:spacing w:before="60"/>
      <w:outlineLvl w:val="5"/>
    </w:pPr>
    <w:rPr>
      <w:color w:val="918585"/>
      <w:sz w:val="20"/>
    </w:rPr>
  </w:style>
  <w:style w:type="paragraph" w:styleId="Heading7">
    <w:name w:val="heading 7"/>
    <w:basedOn w:val="Normal"/>
    <w:next w:val="Normal"/>
    <w:link w:val="Heading7Char"/>
    <w:qFormat/>
    <w:rsid w:val="00567211"/>
    <w:pPr>
      <w:ind w:left="720"/>
      <w:outlineLvl w:val="6"/>
    </w:pPr>
    <w:rPr>
      <w:i/>
    </w:rPr>
  </w:style>
  <w:style w:type="paragraph" w:styleId="Heading8">
    <w:name w:val="heading 8"/>
    <w:basedOn w:val="Normal"/>
    <w:next w:val="Normal"/>
    <w:link w:val="Heading8Char"/>
    <w:qFormat/>
    <w:rsid w:val="00567211"/>
    <w:pPr>
      <w:ind w:left="720"/>
      <w:outlineLvl w:val="7"/>
    </w:pPr>
    <w:rPr>
      <w:i/>
    </w:rPr>
  </w:style>
  <w:style w:type="paragraph" w:styleId="Heading9">
    <w:name w:val="heading 9"/>
    <w:basedOn w:val="Normal"/>
    <w:next w:val="Normal"/>
    <w:link w:val="Heading9Char"/>
    <w:qFormat/>
    <w:rsid w:val="00567211"/>
    <w:pPr>
      <w:ind w:left="720"/>
      <w:outlineLvl w:val="8"/>
    </w:pPr>
    <w:rPr>
      <w:i/>
    </w:rPr>
  </w:style>
  <w:style w:type="character" w:default="1" w:styleId="DefaultParagraphFont">
    <w:name w:val="Default Paragraph Font"/>
    <w:uiPriority w:val="1"/>
    <w:unhideWhenUsed/>
    <w:rsid w:val="005672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7211"/>
  </w:style>
  <w:style w:type="character" w:customStyle="1" w:styleId="Heading1Char">
    <w:name w:val="Heading 1 Char"/>
    <w:basedOn w:val="DefaultParagraphFont"/>
    <w:link w:val="Heading1"/>
    <w:rsid w:val="00567211"/>
    <w:rPr>
      <w:rFonts w:ascii="Times New Roman" w:eastAsia="Times New Roman" w:hAnsi="Times New Roman" w:cs="Times New Roman"/>
      <w:b/>
      <w:sz w:val="32"/>
      <w:szCs w:val="20"/>
      <w:lang w:eastAsia="en-US"/>
    </w:rPr>
  </w:style>
  <w:style w:type="paragraph" w:styleId="BodyText">
    <w:name w:val="Body Text"/>
    <w:basedOn w:val="Normal"/>
    <w:link w:val="BodyTextChar"/>
    <w:rsid w:val="005672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7211"/>
    <w:rPr>
      <w:rFonts w:ascii="Times New Roman" w:eastAsia="Times New Roman" w:hAnsi="Times New Roman" w:cs="Times New Roman"/>
      <w:sz w:val="24"/>
      <w:lang w:eastAsia="en-US"/>
    </w:rPr>
  </w:style>
  <w:style w:type="paragraph" w:styleId="ListBullet">
    <w:name w:val="List Bullet"/>
    <w:basedOn w:val="List"/>
    <w:rsid w:val="00567211"/>
    <w:pPr>
      <w:numPr>
        <w:numId w:val="12"/>
      </w:numPr>
      <w:tabs>
        <w:tab w:val="clear" w:pos="340"/>
      </w:tabs>
      <w:spacing w:before="40" w:after="40"/>
    </w:pPr>
  </w:style>
  <w:style w:type="character" w:customStyle="1" w:styleId="SpecialBold">
    <w:name w:val="Special Bold"/>
    <w:basedOn w:val="DefaultParagraphFont"/>
    <w:rsid w:val="00567211"/>
    <w:rPr>
      <w:b/>
      <w:spacing w:val="0"/>
    </w:rPr>
  </w:style>
  <w:style w:type="paragraph" w:styleId="ListBullet2">
    <w:name w:val="List Bullet 2"/>
    <w:basedOn w:val="List2"/>
    <w:rsid w:val="00567211"/>
    <w:pPr>
      <w:numPr>
        <w:numId w:val="13"/>
      </w:numPr>
      <w:tabs>
        <w:tab w:val="clear" w:pos="680"/>
      </w:tabs>
    </w:pPr>
  </w:style>
  <w:style w:type="character" w:styleId="Emphasis">
    <w:name w:val="Emphasis"/>
    <w:basedOn w:val="DefaultParagraphFont"/>
    <w:qFormat/>
    <w:rsid w:val="00567211"/>
    <w:rPr>
      <w:i/>
    </w:rPr>
  </w:style>
  <w:style w:type="paragraph" w:customStyle="1" w:styleId="SuperHeading">
    <w:name w:val="SuperHeading"/>
    <w:basedOn w:val="Normal"/>
    <w:rsid w:val="00567211"/>
    <w:pPr>
      <w:spacing w:before="240" w:after="120"/>
      <w:outlineLvl w:val="0"/>
    </w:pPr>
    <w:rPr>
      <w:rFonts w:ascii="Times New Roman" w:hAnsi="Times New Roman"/>
      <w:b/>
      <w:sz w:val="32"/>
    </w:rPr>
  </w:style>
  <w:style w:type="paragraph" w:customStyle="1" w:styleId="AllowPageBreak">
    <w:name w:val="AllowPageBreak"/>
    <w:rsid w:val="005672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72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72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72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72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72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72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72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7211"/>
    <w:rPr>
      <w:rFonts w:ascii="Courier New" w:eastAsia="Times New Roman" w:hAnsi="Courier New" w:cs="Times New Roman"/>
      <w:i/>
      <w:szCs w:val="20"/>
      <w:lang w:eastAsia="en-US"/>
    </w:rPr>
  </w:style>
  <w:style w:type="paragraph" w:customStyle="1" w:styleId="HeadingBase">
    <w:name w:val="Heading Base"/>
    <w:rsid w:val="005672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7211"/>
    <w:pPr>
      <w:tabs>
        <w:tab w:val="right" w:leader="dot" w:pos="9072"/>
      </w:tabs>
      <w:ind w:left="567"/>
    </w:pPr>
    <w:rPr>
      <w:szCs w:val="22"/>
    </w:rPr>
  </w:style>
  <w:style w:type="paragraph" w:customStyle="1" w:styleId="TOCBase">
    <w:name w:val="TOC Base"/>
    <w:rsid w:val="005672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7211"/>
    <w:pPr>
      <w:tabs>
        <w:tab w:val="right" w:leader="dot" w:pos="9072"/>
      </w:tabs>
      <w:spacing w:before="40" w:after="40"/>
      <w:ind w:left="284"/>
    </w:pPr>
    <w:rPr>
      <w:rFonts w:ascii="Times New Roman" w:hAnsi="Times New Roman"/>
    </w:rPr>
  </w:style>
  <w:style w:type="paragraph" w:styleId="TOC1">
    <w:name w:val="toc 1"/>
    <w:basedOn w:val="TOCBase"/>
    <w:next w:val="Normal"/>
    <w:rsid w:val="005672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72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7211"/>
    <w:rPr>
      <w:rFonts w:ascii="Times New Roman" w:eastAsia="Times New Roman" w:hAnsi="Times New Roman" w:cs="Times New Roman"/>
      <w:sz w:val="16"/>
      <w:lang w:eastAsia="en-US"/>
    </w:rPr>
  </w:style>
  <w:style w:type="paragraph" w:styleId="Title">
    <w:name w:val="Title"/>
    <w:basedOn w:val="HeadingBase"/>
    <w:link w:val="TitleChar"/>
    <w:qFormat/>
    <w:rsid w:val="00567211"/>
    <w:pPr>
      <w:spacing w:before="5040"/>
      <w:jc w:val="center"/>
    </w:pPr>
    <w:rPr>
      <w:sz w:val="48"/>
      <w:szCs w:val="72"/>
      <w:lang w:val="en-US"/>
    </w:rPr>
  </w:style>
  <w:style w:type="character" w:customStyle="1" w:styleId="TitleChar">
    <w:name w:val="Title Char"/>
    <w:basedOn w:val="DefaultParagraphFont"/>
    <w:link w:val="Title"/>
    <w:rsid w:val="005672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7211"/>
    <w:pPr>
      <w:tabs>
        <w:tab w:val="left" w:pos="3600"/>
        <w:tab w:val="left" w:pos="3958"/>
      </w:tabs>
    </w:pPr>
  </w:style>
  <w:style w:type="paragraph" w:styleId="List">
    <w:name w:val="List"/>
    <w:basedOn w:val="BodyText"/>
    <w:next w:val="BodyText"/>
    <w:rsid w:val="00567211"/>
    <w:pPr>
      <w:tabs>
        <w:tab w:val="left" w:pos="340"/>
      </w:tabs>
      <w:spacing w:before="60" w:after="60"/>
      <w:ind w:left="340" w:hanging="340"/>
    </w:pPr>
  </w:style>
  <w:style w:type="paragraph" w:customStyle="1" w:styleId="Note">
    <w:name w:val="Note"/>
    <w:basedOn w:val="BodyText"/>
    <w:rsid w:val="005672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7211"/>
    <w:pPr>
      <w:framePr w:wrap="auto" w:hAnchor="text" w:y="6049"/>
    </w:pPr>
    <w:rPr>
      <w:color w:val="000000"/>
      <w:sz w:val="40"/>
    </w:rPr>
  </w:style>
  <w:style w:type="paragraph" w:customStyle="1" w:styleId="TOCTitle">
    <w:name w:val="TOCTitle"/>
    <w:basedOn w:val="Heading1"/>
    <w:rsid w:val="00567211"/>
    <w:pPr>
      <w:spacing w:after="240"/>
      <w:jc w:val="center"/>
      <w:outlineLvl w:val="9"/>
    </w:pPr>
    <w:rPr>
      <w:caps/>
    </w:rPr>
  </w:style>
  <w:style w:type="paragraph" w:customStyle="1" w:styleId="Version">
    <w:name w:val="Version"/>
    <w:rsid w:val="005672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7211"/>
    <w:pPr>
      <w:keepNext w:val="0"/>
      <w:tabs>
        <w:tab w:val="right" w:pos="4176"/>
      </w:tabs>
      <w:ind w:left="198" w:hanging="198"/>
    </w:pPr>
    <w:rPr>
      <w:rFonts w:ascii="Garamond" w:hAnsi="Garamond"/>
    </w:rPr>
  </w:style>
  <w:style w:type="paragraph" w:styleId="IndexHeading">
    <w:name w:val="index heading"/>
    <w:basedOn w:val="Normal"/>
    <w:next w:val="Index1"/>
    <w:semiHidden/>
    <w:rsid w:val="00567211"/>
    <w:pPr>
      <w:spacing w:before="120" w:after="120"/>
    </w:pPr>
    <w:rPr>
      <w:rFonts w:ascii="Arial" w:hAnsi="Arial"/>
      <w:b/>
      <w:color w:val="918585"/>
      <w:sz w:val="24"/>
    </w:rPr>
  </w:style>
  <w:style w:type="paragraph" w:styleId="Header">
    <w:name w:val="header"/>
    <w:basedOn w:val="Normal"/>
    <w:link w:val="HeaderChar"/>
    <w:rsid w:val="005672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7211"/>
    <w:rPr>
      <w:rFonts w:ascii="Times New Roman" w:eastAsia="Times New Roman" w:hAnsi="Times New Roman" w:cs="Times New Roman"/>
      <w:sz w:val="16"/>
      <w:szCs w:val="20"/>
      <w:lang w:val="en-GB" w:eastAsia="en-US"/>
    </w:rPr>
  </w:style>
  <w:style w:type="paragraph" w:customStyle="1" w:styleId="Chapter">
    <w:name w:val="Chapter"/>
    <w:basedOn w:val="Normal"/>
    <w:rsid w:val="00567211"/>
    <w:pPr>
      <w:spacing w:before="240"/>
    </w:pPr>
    <w:rPr>
      <w:rFonts w:ascii="Times New Roman" w:hAnsi="Times New Roman"/>
      <w:smallCaps/>
      <w:spacing w:val="80"/>
      <w:sz w:val="28"/>
    </w:rPr>
  </w:style>
  <w:style w:type="paragraph" w:customStyle="1" w:styleId="InChapter">
    <w:name w:val="InChapter"/>
    <w:basedOn w:val="Heading3"/>
    <w:rsid w:val="00567211"/>
    <w:pPr>
      <w:spacing w:after="240"/>
      <w:outlineLvl w:val="9"/>
    </w:pPr>
    <w:rPr>
      <w:noProof/>
    </w:rPr>
  </w:style>
  <w:style w:type="paragraph" w:styleId="Index2">
    <w:name w:val="index 2"/>
    <w:basedOn w:val="Normal"/>
    <w:next w:val="Normal"/>
    <w:semiHidden/>
    <w:rsid w:val="00567211"/>
    <w:pPr>
      <w:tabs>
        <w:tab w:val="right" w:pos="4176"/>
      </w:tabs>
      <w:ind w:left="568" w:hanging="284"/>
    </w:pPr>
    <w:rPr>
      <w:rFonts w:ascii="Garamond" w:hAnsi="Garamond"/>
    </w:rPr>
  </w:style>
  <w:style w:type="paragraph" w:customStyle="1" w:styleId="Byline">
    <w:name w:val="Byline"/>
    <w:rsid w:val="005672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7211"/>
    <w:pPr>
      <w:tabs>
        <w:tab w:val="clear" w:pos="3600"/>
        <w:tab w:val="clear" w:pos="3958"/>
      </w:tabs>
      <w:jc w:val="right"/>
    </w:pPr>
  </w:style>
  <w:style w:type="paragraph" w:styleId="Caption">
    <w:name w:val="caption"/>
    <w:basedOn w:val="BodyText"/>
    <w:next w:val="Normal"/>
    <w:qFormat/>
    <w:rsid w:val="00567211"/>
    <w:pPr>
      <w:framePr w:w="2268" w:hSpace="181" w:vSpace="181" w:wrap="around" w:vAnchor="text" w:hAnchor="page" w:x="1135" w:y="285" w:anchorLock="1"/>
    </w:pPr>
    <w:rPr>
      <w:i/>
    </w:rPr>
  </w:style>
  <w:style w:type="paragraph" w:customStyle="1" w:styleId="MiniTOCTitle">
    <w:name w:val="MiniTOCTitle"/>
    <w:basedOn w:val="Heading4"/>
    <w:rsid w:val="00567211"/>
    <w:pPr>
      <w:spacing w:before="240"/>
      <w:outlineLvl w:val="9"/>
    </w:pPr>
    <w:rPr>
      <w:noProof/>
      <w:sz w:val="24"/>
    </w:rPr>
  </w:style>
  <w:style w:type="paragraph" w:customStyle="1" w:styleId="MiniTOCItem">
    <w:name w:val="MiniTOCItem"/>
    <w:basedOn w:val="ListBullet"/>
    <w:rsid w:val="00567211"/>
    <w:pPr>
      <w:numPr>
        <w:numId w:val="0"/>
      </w:numPr>
      <w:tabs>
        <w:tab w:val="right" w:leader="dot" w:pos="6521"/>
      </w:tabs>
      <w:spacing w:before="0" w:after="0"/>
    </w:pPr>
  </w:style>
  <w:style w:type="paragraph" w:customStyle="1" w:styleId="TOFTitle">
    <w:name w:val="TOFTitle"/>
    <w:basedOn w:val="TOCTitle"/>
    <w:rsid w:val="00567211"/>
  </w:style>
  <w:style w:type="paragraph" w:styleId="TableofFigures">
    <w:name w:val="table of figures"/>
    <w:basedOn w:val="Normal"/>
    <w:next w:val="Normal"/>
    <w:semiHidden/>
    <w:rsid w:val="00567211"/>
    <w:pPr>
      <w:tabs>
        <w:tab w:val="right" w:leader="dot" w:pos="9072"/>
      </w:tabs>
      <w:ind w:left="970" w:hanging="403"/>
    </w:pPr>
    <w:rPr>
      <w:rFonts w:ascii="Times New Roman" w:hAnsi="Times New Roman"/>
      <w:b/>
    </w:rPr>
  </w:style>
  <w:style w:type="paragraph" w:styleId="ListNumber">
    <w:name w:val="List Number"/>
    <w:basedOn w:val="List"/>
    <w:rsid w:val="00567211"/>
    <w:pPr>
      <w:numPr>
        <w:numId w:val="15"/>
      </w:numPr>
      <w:tabs>
        <w:tab w:val="clear" w:pos="340"/>
      </w:tabs>
    </w:pPr>
  </w:style>
  <w:style w:type="character" w:customStyle="1" w:styleId="WingdingSymbols">
    <w:name w:val="Wingding Symbols"/>
    <w:rsid w:val="00567211"/>
    <w:rPr>
      <w:rFonts w:ascii="Wingdings" w:hAnsi="Wingdings"/>
    </w:rPr>
  </w:style>
  <w:style w:type="paragraph" w:customStyle="1" w:styleId="TableHeading">
    <w:name w:val="Table Heading"/>
    <w:basedOn w:val="HeadingBase"/>
    <w:rsid w:val="00567211"/>
    <w:pPr>
      <w:keepLines/>
      <w:pBdr>
        <w:bottom w:val="single" w:sz="6" w:space="1" w:color="918585"/>
      </w:pBdr>
      <w:spacing w:before="240"/>
    </w:pPr>
  </w:style>
  <w:style w:type="character" w:customStyle="1" w:styleId="HotSpot">
    <w:name w:val="HotSpot"/>
    <w:rsid w:val="00567211"/>
    <w:rPr>
      <w:color w:val="0033CC"/>
      <w:u w:val="none"/>
    </w:rPr>
  </w:style>
  <w:style w:type="paragraph" w:customStyle="1" w:styleId="BodyTextRight">
    <w:name w:val="Body Text Right"/>
    <w:basedOn w:val="BodyText"/>
    <w:rsid w:val="00567211"/>
    <w:pPr>
      <w:spacing w:before="0" w:after="0"/>
      <w:jc w:val="right"/>
    </w:pPr>
  </w:style>
  <w:style w:type="paragraph" w:styleId="Index3">
    <w:name w:val="index 3"/>
    <w:basedOn w:val="ListNumber2"/>
    <w:next w:val="Normal"/>
    <w:semiHidden/>
    <w:rsid w:val="00567211"/>
    <w:pPr>
      <w:numPr>
        <w:numId w:val="0"/>
      </w:numPr>
      <w:tabs>
        <w:tab w:val="right" w:leader="dot" w:pos="4176"/>
      </w:tabs>
    </w:pPr>
  </w:style>
  <w:style w:type="paragraph" w:styleId="ListNumber2">
    <w:name w:val="List Number 2"/>
    <w:basedOn w:val="List2"/>
    <w:rsid w:val="00567211"/>
    <w:pPr>
      <w:numPr>
        <w:numId w:val="10"/>
      </w:numPr>
      <w:tabs>
        <w:tab w:val="clear" w:pos="1060"/>
      </w:tabs>
    </w:pPr>
  </w:style>
  <w:style w:type="paragraph" w:customStyle="1" w:styleId="MarginNote">
    <w:name w:val="Margin Note"/>
    <w:basedOn w:val="BodyText"/>
    <w:rsid w:val="005672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72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72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7211"/>
    <w:rPr>
      <w:sz w:val="32"/>
    </w:rPr>
  </w:style>
  <w:style w:type="paragraph" w:customStyle="1" w:styleId="HeadingProcedure">
    <w:name w:val="Heading Procedure"/>
    <w:basedOn w:val="HeadingBase"/>
    <w:next w:val="Normal"/>
    <w:rsid w:val="00567211"/>
    <w:pPr>
      <w:tabs>
        <w:tab w:val="left" w:pos="0"/>
      </w:tabs>
      <w:spacing w:before="120" w:after="60"/>
    </w:pPr>
    <w:rPr>
      <w:i/>
      <w:color w:val="918585"/>
      <w:sz w:val="22"/>
    </w:rPr>
  </w:style>
  <w:style w:type="paragraph" w:customStyle="1" w:styleId="TableBodyText">
    <w:name w:val="Table Body Text"/>
    <w:basedOn w:val="BodyText"/>
    <w:rsid w:val="00567211"/>
    <w:pPr>
      <w:spacing w:before="60" w:after="60"/>
    </w:pPr>
  </w:style>
  <w:style w:type="paragraph" w:styleId="ListContinue">
    <w:name w:val="List Continue"/>
    <w:basedOn w:val="List"/>
    <w:rsid w:val="00567211"/>
    <w:pPr>
      <w:ind w:firstLine="0"/>
    </w:pPr>
  </w:style>
  <w:style w:type="paragraph" w:customStyle="1" w:styleId="ListNote">
    <w:name w:val="List Note"/>
    <w:basedOn w:val="List"/>
    <w:rsid w:val="00567211"/>
    <w:pPr>
      <w:pBdr>
        <w:top w:val="single" w:sz="6" w:space="2" w:color="918585"/>
        <w:bottom w:val="single" w:sz="6" w:space="2" w:color="918585"/>
      </w:pBdr>
      <w:tabs>
        <w:tab w:val="left" w:pos="1021"/>
      </w:tabs>
      <w:ind w:firstLine="0"/>
    </w:pPr>
  </w:style>
  <w:style w:type="paragraph" w:customStyle="1" w:styleId="Warning">
    <w:name w:val="Warning"/>
    <w:basedOn w:val="BodyText"/>
    <w:rsid w:val="00567211"/>
    <w:pPr>
      <w:shd w:val="clear" w:color="auto" w:fill="D9D9D9"/>
      <w:tabs>
        <w:tab w:val="left" w:pos="992"/>
      </w:tabs>
      <w:ind w:left="119" w:right="119"/>
    </w:pPr>
    <w:rPr>
      <w:sz w:val="20"/>
    </w:rPr>
  </w:style>
  <w:style w:type="paragraph" w:customStyle="1" w:styleId="MarginIcons">
    <w:name w:val="Margin Icons"/>
    <w:basedOn w:val="BodyText"/>
    <w:rsid w:val="005672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7211"/>
    <w:rPr>
      <w:rFonts w:ascii="Courier New" w:hAnsi="Courier New"/>
    </w:rPr>
  </w:style>
  <w:style w:type="paragraph" w:customStyle="1" w:styleId="NoteBullet">
    <w:name w:val="Note Bullet"/>
    <w:basedOn w:val="Note"/>
    <w:rsid w:val="00567211"/>
    <w:pPr>
      <w:tabs>
        <w:tab w:val="clear" w:pos="680"/>
      </w:tabs>
      <w:spacing w:before="60" w:after="60"/>
    </w:pPr>
  </w:style>
  <w:style w:type="paragraph" w:customStyle="1" w:styleId="SubHeading2">
    <w:name w:val="SubHeading2"/>
    <w:basedOn w:val="HeadingBase"/>
    <w:rsid w:val="00567211"/>
    <w:pPr>
      <w:spacing w:before="240" w:after="60"/>
    </w:pPr>
    <w:rPr>
      <w:sz w:val="20"/>
    </w:rPr>
  </w:style>
  <w:style w:type="paragraph" w:customStyle="1" w:styleId="SubHeading1">
    <w:name w:val="SubHeading1"/>
    <w:basedOn w:val="HeadingBase"/>
    <w:rsid w:val="00567211"/>
    <w:pPr>
      <w:spacing w:before="240" w:after="60"/>
    </w:pPr>
    <w:rPr>
      <w:color w:val="918585"/>
      <w:sz w:val="22"/>
    </w:rPr>
  </w:style>
  <w:style w:type="paragraph" w:customStyle="1" w:styleId="SideHeading">
    <w:name w:val="Side Heading"/>
    <w:basedOn w:val="HeadingBase"/>
    <w:rsid w:val="005672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7211"/>
    <w:pPr>
      <w:tabs>
        <w:tab w:val="num" w:pos="360"/>
      </w:tabs>
    </w:pPr>
  </w:style>
  <w:style w:type="paragraph" w:styleId="PlainText">
    <w:name w:val="Plain Text"/>
    <w:basedOn w:val="Normal"/>
    <w:link w:val="PlainTextChar"/>
    <w:rsid w:val="00567211"/>
    <w:rPr>
      <w:sz w:val="20"/>
    </w:rPr>
  </w:style>
  <w:style w:type="character" w:customStyle="1" w:styleId="PlainTextChar">
    <w:name w:val="Plain Text Char"/>
    <w:basedOn w:val="DefaultParagraphFont"/>
    <w:link w:val="PlainText"/>
    <w:rsid w:val="00567211"/>
    <w:rPr>
      <w:rFonts w:ascii="Courier New" w:eastAsia="Times New Roman" w:hAnsi="Courier New" w:cs="Times New Roman"/>
      <w:sz w:val="20"/>
      <w:szCs w:val="20"/>
      <w:lang w:eastAsia="en-US"/>
    </w:rPr>
  </w:style>
  <w:style w:type="character" w:customStyle="1" w:styleId="MenuOption">
    <w:name w:val="Menu Option"/>
    <w:basedOn w:val="DefaultParagraphFont"/>
    <w:rsid w:val="00567211"/>
    <w:rPr>
      <w:b/>
      <w:smallCaps/>
    </w:rPr>
  </w:style>
  <w:style w:type="paragraph" w:customStyle="1" w:styleId="TableListNumber">
    <w:name w:val="Table List Number"/>
    <w:basedOn w:val="ListNumber"/>
    <w:rsid w:val="00567211"/>
    <w:pPr>
      <w:numPr>
        <w:numId w:val="0"/>
      </w:numPr>
    </w:pPr>
  </w:style>
  <w:style w:type="paragraph" w:styleId="TOC4">
    <w:name w:val="toc 4"/>
    <w:basedOn w:val="TOCBase"/>
    <w:next w:val="Normal"/>
    <w:semiHidden/>
    <w:rsid w:val="00567211"/>
    <w:pPr>
      <w:tabs>
        <w:tab w:val="right" w:leader="dot" w:pos="9071"/>
      </w:tabs>
      <w:ind w:left="1701"/>
    </w:pPr>
  </w:style>
  <w:style w:type="paragraph" w:customStyle="1" w:styleId="ListAlpha">
    <w:name w:val="List Alpha"/>
    <w:basedOn w:val="List"/>
    <w:rsid w:val="00567211"/>
    <w:pPr>
      <w:numPr>
        <w:numId w:val="9"/>
      </w:numPr>
    </w:pPr>
  </w:style>
  <w:style w:type="paragraph" w:customStyle="1" w:styleId="ListAlpha2">
    <w:name w:val="List Alpha 2"/>
    <w:basedOn w:val="List2"/>
    <w:rsid w:val="00567211"/>
    <w:pPr>
      <w:numPr>
        <w:numId w:val="8"/>
      </w:numPr>
    </w:pPr>
  </w:style>
  <w:style w:type="paragraph" w:styleId="List2">
    <w:name w:val="List 2"/>
    <w:basedOn w:val="BodyText"/>
    <w:rsid w:val="00567211"/>
    <w:pPr>
      <w:tabs>
        <w:tab w:val="left" w:pos="680"/>
      </w:tabs>
      <w:spacing w:before="60" w:after="60"/>
      <w:ind w:left="680" w:hanging="340"/>
    </w:pPr>
  </w:style>
  <w:style w:type="paragraph" w:styleId="List3">
    <w:name w:val="List 3"/>
    <w:basedOn w:val="BodyText"/>
    <w:rsid w:val="00567211"/>
    <w:pPr>
      <w:tabs>
        <w:tab w:val="left" w:pos="1021"/>
      </w:tabs>
      <w:spacing w:before="60" w:after="60"/>
      <w:ind w:left="1020" w:hanging="340"/>
    </w:pPr>
  </w:style>
  <w:style w:type="paragraph" w:styleId="List4">
    <w:name w:val="List 4"/>
    <w:basedOn w:val="BodyText"/>
    <w:rsid w:val="00567211"/>
    <w:pPr>
      <w:tabs>
        <w:tab w:val="left" w:pos="1361"/>
      </w:tabs>
      <w:spacing w:before="60" w:after="60"/>
      <w:ind w:left="1361" w:hanging="340"/>
    </w:pPr>
  </w:style>
  <w:style w:type="paragraph" w:styleId="List5">
    <w:name w:val="List 5"/>
    <w:basedOn w:val="BodyText"/>
    <w:rsid w:val="00567211"/>
    <w:pPr>
      <w:tabs>
        <w:tab w:val="left" w:pos="1701"/>
      </w:tabs>
      <w:spacing w:before="60" w:after="60"/>
      <w:ind w:left="1701" w:hanging="340"/>
    </w:pPr>
  </w:style>
  <w:style w:type="paragraph" w:styleId="ListBullet3">
    <w:name w:val="List Bullet 3"/>
    <w:basedOn w:val="List3"/>
    <w:rsid w:val="00567211"/>
    <w:pPr>
      <w:numPr>
        <w:numId w:val="14"/>
      </w:numPr>
      <w:tabs>
        <w:tab w:val="clear" w:pos="1021"/>
      </w:tabs>
      <w:ind w:left="1037" w:hanging="357"/>
    </w:pPr>
  </w:style>
  <w:style w:type="paragraph" w:styleId="ListBullet4">
    <w:name w:val="List Bullet 4"/>
    <w:basedOn w:val="List4"/>
    <w:rsid w:val="00567211"/>
    <w:pPr>
      <w:numPr>
        <w:numId w:val="3"/>
      </w:numPr>
      <w:tabs>
        <w:tab w:val="clear" w:pos="1361"/>
      </w:tabs>
    </w:pPr>
  </w:style>
  <w:style w:type="paragraph" w:styleId="ListBullet5">
    <w:name w:val="List Bullet 5"/>
    <w:basedOn w:val="List5"/>
    <w:rsid w:val="00567211"/>
    <w:pPr>
      <w:numPr>
        <w:numId w:val="4"/>
      </w:numPr>
    </w:pPr>
  </w:style>
  <w:style w:type="paragraph" w:styleId="ListContinue2">
    <w:name w:val="List Continue 2"/>
    <w:basedOn w:val="List2"/>
    <w:rsid w:val="00567211"/>
    <w:pPr>
      <w:ind w:firstLine="0"/>
    </w:pPr>
  </w:style>
  <w:style w:type="paragraph" w:styleId="ListContinue3">
    <w:name w:val="List Continue 3"/>
    <w:basedOn w:val="List3"/>
    <w:rsid w:val="00567211"/>
    <w:pPr>
      <w:ind w:left="1021" w:firstLine="0"/>
    </w:pPr>
  </w:style>
  <w:style w:type="paragraph" w:styleId="ListContinue4">
    <w:name w:val="List Continue 4"/>
    <w:basedOn w:val="List4"/>
    <w:rsid w:val="00567211"/>
    <w:pPr>
      <w:ind w:firstLine="0"/>
    </w:pPr>
  </w:style>
  <w:style w:type="paragraph" w:styleId="ListContinue5">
    <w:name w:val="List Continue 5"/>
    <w:basedOn w:val="List5"/>
    <w:rsid w:val="00567211"/>
    <w:pPr>
      <w:ind w:firstLine="0"/>
    </w:pPr>
  </w:style>
  <w:style w:type="paragraph" w:styleId="ListNumber3">
    <w:name w:val="List Number 3"/>
    <w:basedOn w:val="List3"/>
    <w:rsid w:val="00567211"/>
    <w:pPr>
      <w:numPr>
        <w:numId w:val="5"/>
      </w:numPr>
    </w:pPr>
  </w:style>
  <w:style w:type="paragraph" w:styleId="ListNumber4">
    <w:name w:val="List Number 4"/>
    <w:basedOn w:val="List4"/>
    <w:rsid w:val="00567211"/>
    <w:pPr>
      <w:numPr>
        <w:numId w:val="6"/>
      </w:numPr>
    </w:pPr>
  </w:style>
  <w:style w:type="paragraph" w:styleId="ListNumber5">
    <w:name w:val="List Number 5"/>
    <w:basedOn w:val="List5"/>
    <w:rsid w:val="00567211"/>
    <w:pPr>
      <w:numPr>
        <w:numId w:val="7"/>
      </w:numPr>
    </w:pPr>
  </w:style>
  <w:style w:type="paragraph" w:styleId="BlockText">
    <w:name w:val="Block Text"/>
    <w:basedOn w:val="Normal"/>
    <w:rsid w:val="00567211"/>
    <w:pPr>
      <w:spacing w:after="120"/>
      <w:ind w:left="1440" w:right="1440"/>
    </w:pPr>
  </w:style>
  <w:style w:type="character" w:customStyle="1" w:styleId="Subscript">
    <w:name w:val="Subscript"/>
    <w:basedOn w:val="DefaultParagraphFont"/>
    <w:rsid w:val="00567211"/>
    <w:rPr>
      <w:sz w:val="16"/>
      <w:vertAlign w:val="subscript"/>
    </w:rPr>
  </w:style>
  <w:style w:type="character" w:customStyle="1" w:styleId="Superscript">
    <w:name w:val="Superscript"/>
    <w:basedOn w:val="DefaultParagraphFont"/>
    <w:rsid w:val="00567211"/>
    <w:rPr>
      <w:sz w:val="16"/>
      <w:vertAlign w:val="superscript"/>
    </w:rPr>
  </w:style>
  <w:style w:type="character" w:customStyle="1" w:styleId="Symbols">
    <w:name w:val="Symbols"/>
    <w:basedOn w:val="DefaultParagraphFont"/>
    <w:rsid w:val="00567211"/>
    <w:rPr>
      <w:rFonts w:ascii="Symbol" w:hAnsi="Symbol"/>
    </w:rPr>
  </w:style>
  <w:style w:type="character" w:customStyle="1" w:styleId="MenuOptions">
    <w:name w:val="Menu Options"/>
    <w:basedOn w:val="DefaultParagraphFont"/>
    <w:rsid w:val="00567211"/>
    <w:rPr>
      <w:rFonts w:ascii="Arial Narrow" w:hAnsi="Arial Narrow"/>
      <w:smallCaps/>
    </w:rPr>
  </w:style>
  <w:style w:type="character" w:customStyle="1" w:styleId="Buttons">
    <w:name w:val="Buttons"/>
    <w:basedOn w:val="DefaultParagraphFont"/>
    <w:rsid w:val="00567211"/>
    <w:rPr>
      <w:b/>
    </w:rPr>
  </w:style>
  <w:style w:type="character" w:customStyle="1" w:styleId="Underlined">
    <w:name w:val="Underlined"/>
    <w:basedOn w:val="DefaultParagraphFont"/>
    <w:rsid w:val="00567211"/>
    <w:rPr>
      <w:u w:val="single"/>
    </w:rPr>
  </w:style>
  <w:style w:type="paragraph" w:customStyle="1" w:styleId="TableBodyTextRight">
    <w:name w:val="Table Body Text Right"/>
    <w:basedOn w:val="TableBodyText"/>
    <w:rsid w:val="00567211"/>
    <w:pPr>
      <w:widowControl w:val="0"/>
      <w:autoSpaceDE w:val="0"/>
      <w:autoSpaceDN w:val="0"/>
      <w:adjustRightInd w:val="0"/>
      <w:jc w:val="right"/>
    </w:pPr>
    <w:rPr>
      <w:rFonts w:cs="Arial"/>
      <w:szCs w:val="18"/>
    </w:rPr>
  </w:style>
  <w:style w:type="paragraph" w:customStyle="1" w:styleId="CopyrightText">
    <w:name w:val="Copyright Text"/>
    <w:basedOn w:val="BodyText"/>
    <w:rsid w:val="00567211"/>
    <w:rPr>
      <w:sz w:val="18"/>
    </w:rPr>
  </w:style>
  <w:style w:type="paragraph" w:customStyle="1" w:styleId="BodySmallRight">
    <w:name w:val="Body Small Right"/>
    <w:basedOn w:val="BodyTextRight"/>
    <w:rsid w:val="00567211"/>
    <w:rPr>
      <w:sz w:val="18"/>
      <w:szCs w:val="18"/>
    </w:rPr>
  </w:style>
  <w:style w:type="paragraph" w:customStyle="1" w:styleId="MarginEdition">
    <w:name w:val="Margin Edition"/>
    <w:basedOn w:val="MarginNote"/>
    <w:rsid w:val="00567211"/>
    <w:pPr>
      <w:spacing w:before="0" w:after="0"/>
    </w:pPr>
    <w:rPr>
      <w:rFonts w:ascii="Times New Roman" w:hAnsi="Times New Roman"/>
      <w:color w:val="999999"/>
    </w:rPr>
  </w:style>
  <w:style w:type="paragraph" w:customStyle="1" w:styleId="Spacer">
    <w:name w:val="Spacer"/>
    <w:basedOn w:val="Normal"/>
    <w:rsid w:val="00567211"/>
    <w:rPr>
      <w:sz w:val="2"/>
      <w:szCs w:val="2"/>
    </w:rPr>
  </w:style>
  <w:style w:type="character" w:customStyle="1" w:styleId="Small">
    <w:name w:val="Small"/>
    <w:basedOn w:val="DefaultParagraphFont"/>
    <w:rsid w:val="00567211"/>
    <w:rPr>
      <w:sz w:val="16"/>
    </w:rPr>
  </w:style>
  <w:style w:type="paragraph" w:customStyle="1" w:styleId="WideTable">
    <w:name w:val="Wide Table"/>
    <w:basedOn w:val="Normal"/>
    <w:rsid w:val="00567211"/>
    <w:pPr>
      <w:ind w:left="-1418"/>
    </w:pPr>
    <w:rPr>
      <w:sz w:val="2"/>
      <w:szCs w:val="2"/>
    </w:rPr>
  </w:style>
  <w:style w:type="character" w:styleId="PageNumber">
    <w:name w:val="page number"/>
    <w:basedOn w:val="DefaultParagraphFont"/>
    <w:rsid w:val="00567211"/>
  </w:style>
  <w:style w:type="paragraph" w:styleId="Quote">
    <w:name w:val="Quote"/>
    <w:basedOn w:val="Heading1"/>
    <w:link w:val="QuoteChar"/>
    <w:qFormat/>
    <w:rsid w:val="00567211"/>
    <w:rPr>
      <w:b w:val="0"/>
      <w:sz w:val="72"/>
      <w:szCs w:val="72"/>
      <w:lang w:val="en-NZ"/>
    </w:rPr>
  </w:style>
  <w:style w:type="character" w:customStyle="1" w:styleId="QuoteChar">
    <w:name w:val="Quote Char"/>
    <w:basedOn w:val="DefaultParagraphFont"/>
    <w:link w:val="Quote"/>
    <w:rsid w:val="005672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7211"/>
    <w:pPr>
      <w:pageBreakBefore/>
    </w:pPr>
  </w:style>
  <w:style w:type="paragraph" w:customStyle="1" w:styleId="Border">
    <w:name w:val="Border"/>
    <w:basedOn w:val="Normal"/>
    <w:qFormat/>
    <w:rsid w:val="005672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7211"/>
    <w:rPr>
      <w:b/>
      <w:bCs/>
      <w:i/>
      <w:iCs/>
      <w:color w:val="auto"/>
    </w:rPr>
  </w:style>
  <w:style w:type="paragraph" w:styleId="IntenseQuote">
    <w:name w:val="Intense Quote"/>
    <w:basedOn w:val="Normal"/>
    <w:next w:val="Normal"/>
    <w:link w:val="IntenseQuoteChar"/>
    <w:uiPriority w:val="30"/>
    <w:qFormat/>
    <w:rsid w:val="005672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72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7211"/>
    <w:rPr>
      <w:smallCaps/>
      <w:color w:val="auto"/>
      <w:u w:val="single"/>
    </w:rPr>
  </w:style>
  <w:style w:type="character" w:styleId="IntenseReference">
    <w:name w:val="Intense Reference"/>
    <w:basedOn w:val="DefaultParagraphFont"/>
    <w:uiPriority w:val="32"/>
    <w:qFormat/>
    <w:rsid w:val="00567211"/>
    <w:rPr>
      <w:b/>
      <w:bCs/>
      <w:smallCaps/>
      <w:color w:val="auto"/>
      <w:spacing w:val="5"/>
      <w:u w:val="single"/>
    </w:rPr>
  </w:style>
  <w:style w:type="paragraph" w:customStyle="1" w:styleId="2ColumnHeading">
    <w:name w:val="2Column Heading"/>
    <w:basedOn w:val="BodyText"/>
    <w:qFormat/>
    <w:rsid w:val="00567211"/>
    <w:pPr>
      <w:spacing w:after="60"/>
      <w:ind w:left="-2268"/>
    </w:pPr>
    <w:rPr>
      <w:b/>
    </w:rPr>
  </w:style>
  <w:style w:type="paragraph" w:customStyle="1" w:styleId="Heading1TOC">
    <w:name w:val="Heading1 TOC"/>
    <w:basedOn w:val="Normal"/>
    <w:qFormat/>
    <w:rsid w:val="00567211"/>
    <w:pPr>
      <w:spacing w:before="240" w:after="120"/>
    </w:pPr>
    <w:rPr>
      <w:rFonts w:ascii="Times New Roman" w:hAnsi="Times New Roman"/>
      <w:b/>
      <w:sz w:val="32"/>
    </w:rPr>
  </w:style>
  <w:style w:type="paragraph" w:customStyle="1" w:styleId="Heading2TOC">
    <w:name w:val="Heading2 TOC"/>
    <w:basedOn w:val="Normal"/>
    <w:qFormat/>
    <w:rsid w:val="00567211"/>
    <w:pPr>
      <w:spacing w:before="240" w:after="60"/>
    </w:pPr>
    <w:rPr>
      <w:rFonts w:ascii="Times New Roman" w:hAnsi="Times New Roman"/>
      <w:b/>
      <w:sz w:val="28"/>
    </w:rPr>
  </w:style>
  <w:style w:type="character" w:customStyle="1" w:styleId="Underline">
    <w:name w:val="Underline"/>
    <w:basedOn w:val="DefaultParagraphFont"/>
    <w:qFormat/>
    <w:rsid w:val="00567211"/>
    <w:rPr>
      <w:u w:val="single"/>
    </w:rPr>
  </w:style>
  <w:style w:type="character" w:customStyle="1" w:styleId="BoldandItalics">
    <w:name w:val="Bold and Italics"/>
    <w:qFormat/>
    <w:rsid w:val="00567211"/>
    <w:rPr>
      <w:b/>
      <w:i/>
      <w:u w:val="none"/>
    </w:rPr>
  </w:style>
  <w:style w:type="paragraph" w:styleId="BalloonText">
    <w:name w:val="Balloon Text"/>
    <w:basedOn w:val="Normal"/>
    <w:link w:val="BalloonTextChar"/>
    <w:rsid w:val="00567211"/>
    <w:rPr>
      <w:rFonts w:ascii="Tahoma" w:hAnsi="Tahoma" w:cs="Tahoma"/>
      <w:sz w:val="16"/>
      <w:szCs w:val="16"/>
    </w:rPr>
  </w:style>
  <w:style w:type="character" w:customStyle="1" w:styleId="BalloonTextChar">
    <w:name w:val="Balloon Text Char"/>
    <w:basedOn w:val="DefaultParagraphFont"/>
    <w:link w:val="BalloonText"/>
    <w:rsid w:val="005672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72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72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7211"/>
    <w:rPr>
      <w:b/>
      <w:color w:val="660033"/>
      <w:spacing w:val="0"/>
    </w:rPr>
  </w:style>
  <w:style w:type="paragraph" w:customStyle="1" w:styleId="Nameditemlist">
    <w:name w:val="Named item list"/>
    <w:basedOn w:val="BodyText"/>
    <w:qFormat/>
    <w:rsid w:val="00567211"/>
    <w:pPr>
      <w:tabs>
        <w:tab w:val="left" w:pos="2835"/>
      </w:tabs>
      <w:ind w:left="2835" w:hanging="2835"/>
    </w:pPr>
  </w:style>
  <w:style w:type="paragraph" w:customStyle="1" w:styleId="BodyTextnopadding">
    <w:name w:val="Body Text no padding"/>
    <w:basedOn w:val="BodyText"/>
    <w:qFormat/>
    <w:rsid w:val="00567211"/>
    <w:pPr>
      <w:spacing w:before="0" w:after="0"/>
    </w:pPr>
  </w:style>
  <w:style w:type="paragraph" w:customStyle="1" w:styleId="BodyTextBold">
    <w:name w:val="Body Text Bold"/>
    <w:basedOn w:val="BodyText"/>
    <w:qFormat/>
    <w:rsid w:val="00567211"/>
    <w:rPr>
      <w:b/>
    </w:rPr>
  </w:style>
  <w:style w:type="character" w:styleId="Hyperlink">
    <w:name w:val="Hyperlink"/>
    <w:basedOn w:val="DefaultParagraphFont"/>
    <w:uiPriority w:val="99"/>
    <w:unhideWhenUsed/>
    <w:rsid w:val="002A276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1233</Words>
  <Characters>7701</Characters>
  <Application>Microsoft Office Word</Application>
  <DocSecurity>0</DocSecurity>
  <Lines>248</Lines>
  <Paragraphs>186</Paragraphs>
  <ScaleCrop>false</ScaleCrop>
  <Company>Author-it Software Corporation Ltd.</Company>
  <LinksUpToDate>false</LinksUpToDate>
  <CharactersWithSpaces>8748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FWPSAW3212 Sharpen tipped circular saws</dc:title>
  <dc:subject>Approved</dc:subject>
  <dc:creator>Skills Insight</dc:creator>
  <cp:keywords>Release: 2</cp:keywords>
  <dc:description>Review Date: 12 April 2008</dc:description>
  <cp:lastModifiedBy>HSD_TPCMSd.prod</cp:lastModifiedBy>
  <cp:revision>3</cp:revision>
  <dcterms:created xsi:type="dcterms:W3CDTF">2025-03-02T01:42:00Z</dcterms:created>
  <dcterms:modified xsi:type="dcterms:W3CDTF">2025-03-02T01:42:00Z</dcterms:modified>
</cp:coreProperties>
</file>