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118" w:rsidP="003C5118">
      <w:pPr>
        <w:pStyle w:val="Title"/>
      </w:pPr>
      <w:r>
        <w:fldChar w:fldCharType="begin"/>
      </w:r>
      <w:r>
        <w:instrText xml:space="preserve"> TITLE   \* MERGEFORMAT </w:instrText>
      </w:r>
      <w:r>
        <w:fldChar w:fldCharType="separate"/>
      </w:r>
      <w:r>
        <w:t>Assessment Requirements for FWPSAW3211 Recondition guides</w:t>
      </w:r>
      <w:r>
        <w:fldChar w:fldCharType="end"/>
      </w:r>
    </w:p>
    <w:p w:rsidR="003C5118" w:rsidP="003C5118">
      <w:pPr>
        <w:pStyle w:val="Version"/>
        <w:sectPr w:rsidSect="002754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5444" w:rsidP="00275444">
      <w:pPr>
        <w:pStyle w:val="SuperHeading"/>
      </w:pPr>
      <w:r w:rsidRPr="00275444">
        <w:t>Assessment Requirements for FWPSAW3211 Recondition guides</w:t>
      </w:r>
    </w:p>
    <w:p w:rsidR="00000000" w:rsidRPr="00275444" w:rsidP="00275444">
      <w:pPr>
        <w:pStyle w:val="Heading1"/>
      </w:pPr>
      <w:bookmarkStart w:id="1" w:name="O_915914"/>
      <w:bookmarkEnd w:id="1"/>
      <w:r w:rsidRPr="00275444">
        <w:t>Modification History</w:t>
      </w:r>
    </w:p>
    <w:tbl>
      <w:tblPr>
        <w:tblW w:w="0" w:type="auto"/>
        <w:tblCellMar>
          <w:left w:w="62" w:type="dxa"/>
          <w:right w:w="62" w:type="dxa"/>
        </w:tblCellMar>
        <w:tblLook w:val="0000"/>
      </w:tblPr>
      <w:tblGrid>
        <w:gridCol w:w="2007"/>
        <w:gridCol w:w="7189"/>
      </w:tblGrid>
      <w:tr w:rsidTr="003C511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444" w:rsidP="00275444">
            <w:pPr>
              <w:pStyle w:val="BodyText"/>
            </w:pPr>
            <w:r w:rsidRPr="0027544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444">
            <w:pPr>
              <w:pStyle w:val="BodyText"/>
              <w:rPr>
                <w:lang w:val="en-NZ"/>
              </w:rPr>
            </w:pPr>
            <w:r w:rsidRPr="00275444">
              <w:rPr>
                <w:rStyle w:val="SpecialBold"/>
              </w:rPr>
              <w:t>Comment</w:t>
            </w:r>
          </w:p>
        </w:tc>
      </w:tr>
      <w:tr w:rsidTr="003C511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444">
            <w:pPr>
              <w:pStyle w:val="BodyText"/>
              <w:rPr>
                <w:lang w:val="en-NZ"/>
              </w:rPr>
            </w:pPr>
            <w:r w:rsidRPr="0027544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444" w:rsidP="00275444">
            <w:pPr>
              <w:pStyle w:val="BodyText"/>
            </w:pPr>
            <w:r w:rsidRPr="00275444">
              <w:t xml:space="preserve">Replaces equivalent unit FPISAW3211B Recondition guides, which was first released with FPI11 Forest and Forest Products Training Package Version 2.2. This is the first release of this unit in the new </w:t>
            </w:r>
            <w:r w:rsidRPr="00275444">
              <w:t>standards format.</w:t>
            </w:r>
          </w:p>
          <w:p w:rsidR="00000000" w:rsidRPr="00275444" w:rsidP="00275444">
            <w:pPr>
              <w:pStyle w:val="BodyText"/>
            </w:pPr>
            <w:r w:rsidRPr="00275444">
              <w:t>Assessment requirements now specify the performance and knowledge evidence, as well as assessment conditions for this unit of competency.  These sections simplify and replace components used in the previous unit format, including Required</w:t>
            </w:r>
            <w:r w:rsidRPr="00275444">
              <w:t xml:space="preserve"> Skills and Knowledge, Evidence Guide and Range Statement</w:t>
            </w:r>
          </w:p>
        </w:tc>
      </w:tr>
    </w:tbl>
    <w:p w:rsidR="00000000" w:rsidRPr="00275444" w:rsidP="00275444">
      <w:pPr>
        <w:pStyle w:val="BodyText"/>
      </w:pPr>
    </w:p>
    <w:p w:rsidR="00000000" w:rsidRPr="00275444" w:rsidP="00275444">
      <w:pPr>
        <w:pStyle w:val="AllowPageBreak"/>
      </w:pPr>
    </w:p>
    <w:p w:rsidR="00000000" w:rsidRPr="00275444" w:rsidP="00275444">
      <w:pPr>
        <w:pStyle w:val="Heading1"/>
      </w:pPr>
      <w:bookmarkStart w:id="2" w:name="O_915915"/>
      <w:bookmarkEnd w:id="2"/>
      <w:r w:rsidRPr="00275444">
        <w:t>Performance Evidence</w:t>
      </w:r>
    </w:p>
    <w:p w:rsidR="00000000" w:rsidRPr="00275444" w:rsidP="003C5118">
      <w:pPr>
        <w:pStyle w:val="BodyText"/>
      </w:pPr>
      <w:r w:rsidRPr="00275444">
        <w:t>A person demonstrating competency in this unit must satisfy all of the elements, performance criteria and foundation skills of this unit.  If a specific volum</w:t>
      </w:r>
      <w:r w:rsidRPr="00275444">
        <w:t>e or frequency is not stated below, then evidence must be provided that the following requirements have been performed on at least one occasion:</w:t>
      </w:r>
    </w:p>
    <w:p w:rsidR="00000000" w:rsidRPr="00275444" w:rsidP="00275444">
      <w:pPr>
        <w:pStyle w:val="ListBullet"/>
      </w:pPr>
      <w:r w:rsidRPr="00275444">
        <w:t>follow organisational policies and procedures relevant to reconditioning guides</w:t>
      </w:r>
    </w:p>
    <w:p w:rsidR="00000000" w:rsidRPr="00275444" w:rsidP="00275444">
      <w:pPr>
        <w:pStyle w:val="ListBullet"/>
      </w:pPr>
      <w:r w:rsidRPr="00275444">
        <w:t>recondition guides in line wit</w:t>
      </w:r>
      <w:r w:rsidRPr="00275444">
        <w:t>h the work order and within prescribed organisational requirements</w:t>
      </w:r>
    </w:p>
    <w:p w:rsidR="00000000" w:rsidRPr="00275444" w:rsidP="00275444">
      <w:pPr>
        <w:pStyle w:val="ListBullet"/>
      </w:pPr>
      <w:r w:rsidRPr="00275444">
        <w:t>remove and replace saw guides from equipment</w:t>
      </w:r>
    </w:p>
    <w:p w:rsidR="00000000" w:rsidRPr="00275444" w:rsidP="00275444">
      <w:pPr>
        <w:pStyle w:val="ListBullet"/>
      </w:pPr>
      <w:r w:rsidRPr="00275444">
        <w:t>assess the condition of guides in line with standard operating procedures</w:t>
      </w:r>
    </w:p>
    <w:p w:rsidR="00000000" w:rsidRPr="00275444" w:rsidP="00275444">
      <w:pPr>
        <w:pStyle w:val="AllowPageBreak"/>
      </w:pPr>
    </w:p>
    <w:p w:rsidR="00000000" w:rsidRPr="00275444" w:rsidP="00275444">
      <w:pPr>
        <w:pStyle w:val="Heading1"/>
      </w:pPr>
      <w:bookmarkStart w:id="3" w:name="O_915916"/>
      <w:bookmarkEnd w:id="3"/>
      <w:r w:rsidRPr="00275444">
        <w:t>Knowledge Evidence</w:t>
      </w:r>
    </w:p>
    <w:p w:rsidR="00000000" w:rsidRPr="00275444" w:rsidP="003C5118">
      <w:pPr>
        <w:pStyle w:val="BodyText"/>
      </w:pPr>
      <w:r w:rsidRPr="00275444">
        <w:t>A person competent in this unit must be able to demonstrate knowledge of:</w:t>
      </w:r>
    </w:p>
    <w:p w:rsidR="00000000" w:rsidRPr="00275444" w:rsidP="00275444">
      <w:pPr>
        <w:pStyle w:val="ListBullet"/>
      </w:pPr>
      <w:r w:rsidRPr="00275444">
        <w:t>purpose, features and operation of band saws and gang saws for which guides are reconditioned</w:t>
      </w:r>
    </w:p>
    <w:p w:rsidR="00000000" w:rsidRPr="00275444" w:rsidP="00275444">
      <w:pPr>
        <w:pStyle w:val="ListBullet"/>
      </w:pPr>
      <w:r w:rsidRPr="00275444">
        <w:t>features and names of different parts of guides and carriers</w:t>
      </w:r>
    </w:p>
    <w:p w:rsidR="00000000" w:rsidRPr="00275444" w:rsidP="00275444">
      <w:pPr>
        <w:pStyle w:val="ListBullet"/>
      </w:pPr>
      <w:r w:rsidRPr="00275444">
        <w:t>purpose, features and oper</w:t>
      </w:r>
      <w:r w:rsidRPr="00275444">
        <w:t>ation of tools and equipment used to recondition guides:</w:t>
      </w:r>
    </w:p>
    <w:p w:rsidR="00000000" w:rsidRPr="00275444" w:rsidP="00275444">
      <w:pPr>
        <w:pStyle w:val="ListBullet2"/>
      </w:pPr>
      <w:r w:rsidRPr="00275444">
        <w:t>grinding equipment</w:t>
      </w:r>
    </w:p>
    <w:p w:rsidR="00000000" w:rsidRPr="00275444" w:rsidP="00275444">
      <w:pPr>
        <w:pStyle w:val="ListBullet2"/>
      </w:pPr>
      <w:r w:rsidRPr="00275444">
        <w:t>metal lathes</w:t>
      </w:r>
    </w:p>
    <w:p w:rsidR="00000000" w:rsidRPr="00275444" w:rsidP="00275444">
      <w:pPr>
        <w:pStyle w:val="ListBullet2"/>
      </w:pPr>
      <w:r w:rsidRPr="00275444">
        <w:t>milling machines</w:t>
      </w:r>
    </w:p>
    <w:p w:rsidR="00000000" w:rsidRPr="00275444" w:rsidP="00275444">
      <w:pPr>
        <w:pStyle w:val="ListBullet"/>
      </w:pPr>
      <w:r w:rsidRPr="00275444">
        <w:t>importance of reconditioning worn guides to the specified profile for continued straight and smooth running of saw blades</w:t>
      </w:r>
    </w:p>
    <w:p w:rsidR="00000000" w:rsidRPr="00275444" w:rsidP="00275444">
      <w:pPr>
        <w:pStyle w:val="ListBullet"/>
      </w:pPr>
      <w:r w:rsidRPr="00275444">
        <w:t>methods for:</w:t>
      </w:r>
    </w:p>
    <w:p w:rsidR="00000000" w:rsidRPr="00275444" w:rsidP="00275444">
      <w:pPr>
        <w:pStyle w:val="ListBullet2"/>
      </w:pPr>
      <w:r w:rsidRPr="00275444">
        <w:t>removing gui</w:t>
      </w:r>
      <w:r w:rsidRPr="00275444">
        <w:t>des from saw blade carriers</w:t>
      </w:r>
    </w:p>
    <w:p w:rsidR="00000000" w:rsidRPr="00275444" w:rsidP="00275444">
      <w:pPr>
        <w:pStyle w:val="ListBullet2"/>
      </w:pPr>
      <w:r w:rsidRPr="00275444">
        <w:t>assessing condition of guides</w:t>
      </w:r>
    </w:p>
    <w:p w:rsidR="00000000" w:rsidRPr="00275444" w:rsidP="00275444">
      <w:pPr>
        <w:pStyle w:val="ListBullet2"/>
      </w:pPr>
      <w:r w:rsidRPr="00275444">
        <w:t>grinding guide surface to restore it to a smooth flat surface using grinding equipment</w:t>
      </w:r>
    </w:p>
    <w:p w:rsidR="00000000" w:rsidRPr="00275444" w:rsidP="00275444">
      <w:pPr>
        <w:pStyle w:val="ListBullet2"/>
      </w:pPr>
      <w:r w:rsidRPr="00275444">
        <w:t>machinging guide surface to restore it to a smooth flat surface using metal lathes or milling machines</w:t>
      </w:r>
    </w:p>
    <w:p w:rsidR="00000000" w:rsidRPr="00275444" w:rsidP="00275444">
      <w:pPr>
        <w:pStyle w:val="ListBullet2"/>
      </w:pPr>
      <w:r w:rsidRPr="00275444">
        <w:t>re-inserting guides to carriers within allowable tolerances and adjusting clearances</w:t>
      </w:r>
    </w:p>
    <w:p w:rsidR="00000000" w:rsidRPr="00275444" w:rsidP="00275444">
      <w:pPr>
        <w:pStyle w:val="ListBullet"/>
      </w:pPr>
      <w:r w:rsidRPr="00275444">
        <w:t>pitch and angles at which guides are ground or are sharpened (geometry)</w:t>
      </w:r>
    </w:p>
    <w:p w:rsidR="00000000" w:rsidRPr="00275444" w:rsidP="00275444">
      <w:pPr>
        <w:pStyle w:val="ListBullet"/>
      </w:pPr>
      <w:r w:rsidRPr="00275444">
        <w:t>range of speeds at which grinders and machines can be operated without damaging guides</w:t>
      </w:r>
    </w:p>
    <w:p w:rsidR="00000000" w:rsidRPr="00275444" w:rsidP="00275444">
      <w:pPr>
        <w:pStyle w:val="ListBullet"/>
      </w:pPr>
      <w:r w:rsidRPr="00275444">
        <w:t>organisatio</w:t>
      </w:r>
      <w:r w:rsidRPr="00275444">
        <w:t>nal policies and procedures specific to reconditioning guides:</w:t>
      </w:r>
    </w:p>
    <w:p w:rsidR="00000000" w:rsidRPr="00275444" w:rsidP="00275444">
      <w:pPr>
        <w:pStyle w:val="ListBullet2"/>
      </w:pPr>
      <w:r w:rsidRPr="00275444">
        <w:t>workplace health and safety with particular emphasis on equipment lock out and use of personal protective equipment</w:t>
      </w:r>
    </w:p>
    <w:p w:rsidR="00000000" w:rsidRPr="00275444" w:rsidP="00275444">
      <w:pPr>
        <w:pStyle w:val="ListBullet2"/>
      </w:pPr>
      <w:r w:rsidRPr="00275444">
        <w:t>communication reporting lines</w:t>
      </w:r>
    </w:p>
    <w:p w:rsidR="00000000" w:rsidRPr="00275444" w:rsidP="00275444">
      <w:pPr>
        <w:pStyle w:val="ListBullet2"/>
      </w:pPr>
      <w:r w:rsidRPr="00275444">
        <w:t>recording and reporting processing and equipme</w:t>
      </w:r>
      <w:r w:rsidRPr="00275444">
        <w:t>nt faults</w:t>
      </w:r>
    </w:p>
    <w:p w:rsidR="00000000" w:rsidRPr="00275444" w:rsidP="00275444">
      <w:pPr>
        <w:pStyle w:val="ListBullet"/>
      </w:pPr>
      <w:r w:rsidRPr="00275444">
        <w:t>environmental protection practices for repairing and maintaining tools and equipment in forest products factory settings:</w:t>
      </w:r>
    </w:p>
    <w:p w:rsidR="00000000" w:rsidRPr="00275444" w:rsidP="00275444">
      <w:pPr>
        <w:pStyle w:val="ListBullet2"/>
      </w:pPr>
      <w:r w:rsidRPr="00275444">
        <w:t>reducing water and energy use</w:t>
      </w:r>
    </w:p>
    <w:p w:rsidR="00000000" w:rsidRPr="00275444" w:rsidP="00275444">
      <w:pPr>
        <w:pStyle w:val="ListBullet2"/>
      </w:pPr>
      <w:r w:rsidRPr="00275444">
        <w:t>cleaning plant, tools and equipment</w:t>
      </w:r>
    </w:p>
    <w:p w:rsidR="00000000" w:rsidRPr="00275444" w:rsidP="00275444">
      <w:pPr>
        <w:pStyle w:val="ListBullet2"/>
      </w:pPr>
      <w:r w:rsidRPr="00275444">
        <w:t>disposing of, recycling and reusing materials</w:t>
      </w:r>
    </w:p>
    <w:p w:rsidR="00000000" w:rsidRPr="00275444" w:rsidP="00275444">
      <w:pPr>
        <w:pStyle w:val="AllowPageBreak"/>
      </w:pPr>
    </w:p>
    <w:p w:rsidR="00000000" w:rsidRPr="00275444" w:rsidP="00275444">
      <w:pPr>
        <w:pStyle w:val="Heading1"/>
      </w:pPr>
      <w:bookmarkStart w:id="4" w:name="O_915917"/>
      <w:bookmarkEnd w:id="4"/>
      <w:r w:rsidRPr="00275444">
        <w:t>Assessment Conditions</w:t>
      </w:r>
    </w:p>
    <w:p w:rsidR="00000000" w:rsidRPr="00275444" w:rsidP="003C5118">
      <w:pPr>
        <w:pStyle w:val="BodyText"/>
      </w:pPr>
      <w:r w:rsidRPr="00275444">
        <w:t>The following resources must be made available:</w:t>
      </w:r>
    </w:p>
    <w:p w:rsidR="00000000" w:rsidRPr="00275444" w:rsidP="00275444">
      <w:pPr>
        <w:pStyle w:val="ListBullet"/>
      </w:pPr>
      <w:r w:rsidRPr="00275444">
        <w:t>tools and equipment used to recondition guides:</w:t>
      </w:r>
    </w:p>
    <w:p w:rsidR="00000000" w:rsidRPr="00275444" w:rsidP="00275444">
      <w:pPr>
        <w:pStyle w:val="ListBullet"/>
      </w:pPr>
      <w:r w:rsidRPr="00275444">
        <w:t>grinding equipment</w:t>
      </w:r>
    </w:p>
    <w:p w:rsidR="00000000" w:rsidRPr="00275444" w:rsidP="00275444">
      <w:pPr>
        <w:pStyle w:val="ListBullet"/>
      </w:pPr>
      <w:r w:rsidRPr="00275444">
        <w:t>metal lathes</w:t>
      </w:r>
    </w:p>
    <w:p w:rsidR="00000000" w:rsidRPr="00275444" w:rsidP="00275444">
      <w:pPr>
        <w:pStyle w:val="ListBullet"/>
      </w:pPr>
      <w:r w:rsidRPr="00275444">
        <w:t>milling machines</w:t>
      </w:r>
    </w:p>
    <w:p w:rsidR="00000000" w:rsidRPr="00275444" w:rsidP="00275444">
      <w:pPr>
        <w:pStyle w:val="ListBullet"/>
      </w:pPr>
      <w:r w:rsidRPr="00275444">
        <w:t>band saws or gang saws with guides to be reconditioned</w:t>
      </w:r>
    </w:p>
    <w:p w:rsidR="00000000" w:rsidRPr="00275444" w:rsidP="00275444">
      <w:pPr>
        <w:pStyle w:val="ListBullet"/>
      </w:pPr>
      <w:r w:rsidRPr="00275444">
        <w:t>replacement guides</w:t>
      </w:r>
    </w:p>
    <w:p w:rsidR="00000000" w:rsidRPr="00275444" w:rsidP="00275444">
      <w:pPr>
        <w:pStyle w:val="ListBullet"/>
      </w:pPr>
      <w:r w:rsidRPr="00275444">
        <w:t>person</w:t>
      </w:r>
      <w:r w:rsidRPr="00275444">
        <w:t>al protective equipment suitable for reconditioning guides</w:t>
      </w:r>
    </w:p>
    <w:p w:rsidR="00000000" w:rsidRPr="00275444" w:rsidP="00275444">
      <w:pPr>
        <w:pStyle w:val="ListBullet"/>
      </w:pPr>
      <w:r w:rsidRPr="00275444">
        <w:t>manufacturers’ instructions for use, repair and maintenance of equipment</w:t>
      </w:r>
    </w:p>
    <w:p w:rsidR="00000000" w:rsidRPr="00275444" w:rsidP="00275444">
      <w:pPr>
        <w:pStyle w:val="ListBullet"/>
      </w:pPr>
      <w:r w:rsidRPr="00275444">
        <w:t>work order for repair and maintenance activities with specific instructions for reconditioning guides in specified equipment</w:t>
      </w:r>
    </w:p>
    <w:p w:rsidR="00000000" w:rsidRPr="00275444" w:rsidP="00275444">
      <w:pPr>
        <w:pStyle w:val="ListBullet"/>
      </w:pPr>
      <w:r w:rsidRPr="00275444">
        <w:t>template documents for recording processing and equipment faults</w:t>
      </w:r>
    </w:p>
    <w:p w:rsidR="00000000" w:rsidRPr="00275444" w:rsidP="00275444">
      <w:pPr>
        <w:pStyle w:val="ListBullet"/>
      </w:pPr>
      <w:r w:rsidRPr="00275444">
        <w:t>organisational policies and procedures for reconditioning guides.</w:t>
      </w:r>
    </w:p>
    <w:p w:rsidR="00000000" w:rsidRPr="00275444" w:rsidP="00275444">
      <w:pPr>
        <w:pStyle w:val="BodyText"/>
      </w:pPr>
    </w:p>
    <w:p w:rsidR="00000000" w:rsidRPr="00275444" w:rsidP="003C5118">
      <w:pPr>
        <w:pStyle w:val="BodyText"/>
      </w:pPr>
      <w:r w:rsidRPr="00275444">
        <w:t>Competency is to be assessed in the workplace or a simulated environment that accurately reflects performance in a real wor</w:t>
      </w:r>
      <w:r w:rsidRPr="00275444">
        <w:t xml:space="preserve">kplace setting. </w:t>
      </w:r>
    </w:p>
    <w:p w:rsidR="00000000" w:rsidRPr="00275444" w:rsidP="003C5118">
      <w:pPr>
        <w:pStyle w:val="Heading3"/>
      </w:pPr>
      <w:r w:rsidRPr="00275444">
        <w:rPr>
          <w:rStyle w:val="SpecialBold"/>
        </w:rPr>
        <w:t>Assessor requirements</w:t>
      </w:r>
    </w:p>
    <w:p w:rsidR="00000000" w:rsidRPr="00275444" w:rsidP="003C5118">
      <w:pPr>
        <w:pStyle w:val="BodyText"/>
      </w:pPr>
      <w:r w:rsidRPr="00275444">
        <w:t>Assessors must:</w:t>
      </w:r>
    </w:p>
    <w:p w:rsidR="00000000" w:rsidRPr="00275444" w:rsidP="00275444">
      <w:pPr>
        <w:pStyle w:val="ListBullet"/>
      </w:pPr>
      <w:r w:rsidRPr="00275444">
        <w:t>hold the appropriate assessor competency standards as outlined in regulations; and</w:t>
      </w:r>
    </w:p>
    <w:p w:rsidR="00000000" w:rsidRPr="00275444" w:rsidP="00275444">
      <w:pPr>
        <w:pStyle w:val="ListBullet"/>
      </w:pPr>
      <w:r w:rsidRPr="00275444">
        <w:t>be able to demonstrate vocational competencies at least to the level being assessed; and</w:t>
      </w:r>
    </w:p>
    <w:p w:rsidR="00000000" w:rsidRPr="00275444" w:rsidP="00275444">
      <w:pPr>
        <w:pStyle w:val="ListBullet"/>
      </w:pPr>
      <w:r w:rsidRPr="00275444">
        <w:t>be able to demonstrate how t</w:t>
      </w:r>
      <w:r w:rsidRPr="00275444">
        <w:t xml:space="preserve">hey are continuing to develop their VET knowledge and skills as well as maintaining their industry currency and assessor competence. </w:t>
      </w:r>
    </w:p>
    <w:p w:rsidR="00000000" w:rsidRPr="00275444" w:rsidP="00275444">
      <w:pPr>
        <w:pStyle w:val="AllowPageBreak"/>
      </w:pPr>
    </w:p>
    <w:p w:rsidR="00000000" w:rsidRPr="00275444" w:rsidP="00275444">
      <w:pPr>
        <w:pStyle w:val="Heading1"/>
      </w:pPr>
      <w:bookmarkStart w:id="5" w:name="O_915920"/>
      <w:bookmarkEnd w:id="5"/>
      <w:r w:rsidRPr="00275444">
        <w:t>Links</w:t>
      </w:r>
    </w:p>
    <w:p w:rsidR="00000000" w:rsidRPr="00275444" w:rsidP="003C5118">
      <w:pPr>
        <w:pStyle w:val="BodyText"/>
      </w:pPr>
      <w:r w:rsidRPr="00275444">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867B42">
        <w:rPr>
          <w:rStyle w:val="Hyperlink"/>
        </w:rPr>
        <w:t>https://vetnet.education.gov.au/Pages/TrainingDocs.aspx?q=0d96fe23-5747-4c01-9d6f-3509ff8d3d47</w:t>
      </w:r>
      <w:r>
        <w:fldChar w:fldCharType="end"/>
      </w:r>
    </w:p>
    <w:p w:rsidR="00000000" w:rsidRPr="00275444" w:rsidP="00275444"/>
    <w:sectPr w:rsidSect="002754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4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444" w:rsidRPr="003C5118" w:rsidP="003C51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4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118" w:rsidP="002754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C5118" w:rsidP="0027544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3C5118" w:rsidP="002754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4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1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5444" w:rsidRPr="003C5118" w:rsidP="003C51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4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118" w:rsidRPr="002D2AF8" w:rsidP="00275444">
    <w:pPr>
      <w:pStyle w:val="Header"/>
      <w:framePr w:wrap="around"/>
    </w:pPr>
    <w:r>
      <w:fldChar w:fldCharType="begin"/>
    </w:r>
    <w:r>
      <w:instrText xml:space="preserve"> TITLE   \* MERGEFORMAT </w:instrText>
    </w:r>
    <w:r>
      <w:fldChar w:fldCharType="separate"/>
    </w:r>
    <w:r>
      <w:t>Assessment Requirements for FWPSAW3211 Recondition guides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3C5118" w:rsidP="002754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6A24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AE78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221E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4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5444"/>
    <w:pPr>
      <w:spacing w:before="360" w:after="60"/>
      <w:outlineLvl w:val="0"/>
    </w:pPr>
    <w:rPr>
      <w:sz w:val="32"/>
    </w:rPr>
  </w:style>
  <w:style w:type="paragraph" w:styleId="Heading2">
    <w:name w:val="heading 2"/>
    <w:basedOn w:val="HeadingBase"/>
    <w:next w:val="BodyText"/>
    <w:link w:val="Heading2Char"/>
    <w:qFormat/>
    <w:rsid w:val="00275444"/>
    <w:pPr>
      <w:keepLines/>
      <w:spacing w:before="240" w:after="120"/>
      <w:outlineLvl w:val="1"/>
    </w:pPr>
    <w:rPr>
      <w:sz w:val="28"/>
      <w:szCs w:val="40"/>
    </w:rPr>
  </w:style>
  <w:style w:type="paragraph" w:styleId="Heading3">
    <w:name w:val="heading 3"/>
    <w:basedOn w:val="HeadingBase"/>
    <w:next w:val="BodyText"/>
    <w:link w:val="Heading3Char"/>
    <w:qFormat/>
    <w:rsid w:val="00275444"/>
    <w:pPr>
      <w:spacing w:before="180" w:after="120"/>
      <w:outlineLvl w:val="2"/>
    </w:pPr>
    <w:rPr>
      <w:spacing w:val="-10"/>
      <w:kern w:val="32"/>
    </w:rPr>
  </w:style>
  <w:style w:type="paragraph" w:styleId="Heading4">
    <w:name w:val="heading 4"/>
    <w:basedOn w:val="HeadingBase"/>
    <w:next w:val="BodyText"/>
    <w:link w:val="Heading4Char"/>
    <w:qFormat/>
    <w:rsid w:val="00275444"/>
    <w:pPr>
      <w:spacing w:before="160" w:after="120"/>
      <w:outlineLvl w:val="3"/>
    </w:pPr>
    <w:rPr>
      <w:sz w:val="22"/>
    </w:rPr>
  </w:style>
  <w:style w:type="paragraph" w:styleId="Heading5">
    <w:name w:val="heading 5"/>
    <w:basedOn w:val="HeadingBase"/>
    <w:next w:val="Normal"/>
    <w:link w:val="Heading5Char"/>
    <w:qFormat/>
    <w:rsid w:val="00275444"/>
    <w:pPr>
      <w:spacing w:before="80"/>
      <w:outlineLvl w:val="4"/>
    </w:pPr>
    <w:rPr>
      <w:color w:val="918585"/>
      <w:sz w:val="20"/>
    </w:rPr>
  </w:style>
  <w:style w:type="paragraph" w:styleId="Heading6">
    <w:name w:val="heading 6"/>
    <w:basedOn w:val="HeadingBase"/>
    <w:next w:val="Normal"/>
    <w:link w:val="Heading6Char"/>
    <w:qFormat/>
    <w:rsid w:val="00275444"/>
    <w:pPr>
      <w:spacing w:before="60"/>
      <w:outlineLvl w:val="5"/>
    </w:pPr>
    <w:rPr>
      <w:color w:val="918585"/>
      <w:sz w:val="20"/>
    </w:rPr>
  </w:style>
  <w:style w:type="paragraph" w:styleId="Heading7">
    <w:name w:val="heading 7"/>
    <w:basedOn w:val="Normal"/>
    <w:next w:val="Normal"/>
    <w:link w:val="Heading7Char"/>
    <w:qFormat/>
    <w:rsid w:val="00275444"/>
    <w:pPr>
      <w:ind w:left="720"/>
      <w:outlineLvl w:val="6"/>
    </w:pPr>
    <w:rPr>
      <w:i/>
    </w:rPr>
  </w:style>
  <w:style w:type="paragraph" w:styleId="Heading8">
    <w:name w:val="heading 8"/>
    <w:basedOn w:val="Normal"/>
    <w:next w:val="Normal"/>
    <w:link w:val="Heading8Char"/>
    <w:qFormat/>
    <w:rsid w:val="00275444"/>
    <w:pPr>
      <w:ind w:left="720"/>
      <w:outlineLvl w:val="7"/>
    </w:pPr>
    <w:rPr>
      <w:i/>
    </w:rPr>
  </w:style>
  <w:style w:type="paragraph" w:styleId="Heading9">
    <w:name w:val="heading 9"/>
    <w:basedOn w:val="Normal"/>
    <w:next w:val="Normal"/>
    <w:link w:val="Heading9Char"/>
    <w:qFormat/>
    <w:rsid w:val="00275444"/>
    <w:pPr>
      <w:ind w:left="720"/>
      <w:outlineLvl w:val="8"/>
    </w:pPr>
    <w:rPr>
      <w:i/>
    </w:rPr>
  </w:style>
  <w:style w:type="character" w:default="1" w:styleId="DefaultParagraphFont">
    <w:name w:val="Default Paragraph Font"/>
    <w:uiPriority w:val="1"/>
    <w:unhideWhenUsed/>
    <w:rsid w:val="002754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5444"/>
  </w:style>
  <w:style w:type="character" w:customStyle="1" w:styleId="Heading1Char">
    <w:name w:val="Heading 1 Char"/>
    <w:basedOn w:val="DefaultParagraphFont"/>
    <w:link w:val="Heading1"/>
    <w:rsid w:val="00275444"/>
    <w:rPr>
      <w:rFonts w:ascii="Times New Roman" w:eastAsia="Times New Roman" w:hAnsi="Times New Roman" w:cs="Times New Roman"/>
      <w:b/>
      <w:sz w:val="32"/>
      <w:szCs w:val="20"/>
      <w:lang w:eastAsia="en-US"/>
    </w:rPr>
  </w:style>
  <w:style w:type="paragraph" w:styleId="BodyText">
    <w:name w:val="Body Text"/>
    <w:basedOn w:val="Normal"/>
    <w:link w:val="BodyTextChar"/>
    <w:rsid w:val="002754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5444"/>
    <w:rPr>
      <w:rFonts w:ascii="Times New Roman" w:eastAsia="Times New Roman" w:hAnsi="Times New Roman" w:cs="Times New Roman"/>
      <w:sz w:val="24"/>
      <w:lang w:eastAsia="en-US"/>
    </w:rPr>
  </w:style>
  <w:style w:type="paragraph" w:styleId="ListBullet">
    <w:name w:val="List Bullet"/>
    <w:basedOn w:val="List"/>
    <w:rsid w:val="00275444"/>
    <w:pPr>
      <w:numPr>
        <w:numId w:val="13"/>
      </w:numPr>
      <w:tabs>
        <w:tab w:val="clear" w:pos="340"/>
      </w:tabs>
      <w:spacing w:before="40" w:after="40"/>
    </w:pPr>
  </w:style>
  <w:style w:type="character" w:customStyle="1" w:styleId="SpecialBold">
    <w:name w:val="Special Bold"/>
    <w:basedOn w:val="DefaultParagraphFont"/>
    <w:rsid w:val="00275444"/>
    <w:rPr>
      <w:b/>
      <w:spacing w:val="0"/>
    </w:rPr>
  </w:style>
  <w:style w:type="paragraph" w:styleId="ListBullet2">
    <w:name w:val="List Bullet 2"/>
    <w:basedOn w:val="List2"/>
    <w:rsid w:val="00275444"/>
    <w:pPr>
      <w:numPr>
        <w:numId w:val="14"/>
      </w:numPr>
      <w:tabs>
        <w:tab w:val="clear" w:pos="680"/>
      </w:tabs>
    </w:pPr>
  </w:style>
  <w:style w:type="paragraph" w:customStyle="1" w:styleId="SuperHeading">
    <w:name w:val="SuperHeading"/>
    <w:basedOn w:val="Normal"/>
    <w:rsid w:val="00275444"/>
    <w:pPr>
      <w:spacing w:before="240" w:after="120"/>
      <w:outlineLvl w:val="0"/>
    </w:pPr>
    <w:rPr>
      <w:rFonts w:ascii="Times New Roman" w:hAnsi="Times New Roman"/>
      <w:b/>
      <w:sz w:val="32"/>
    </w:rPr>
  </w:style>
  <w:style w:type="paragraph" w:customStyle="1" w:styleId="AllowPageBreak">
    <w:name w:val="AllowPageBreak"/>
    <w:rsid w:val="002754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54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54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54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54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54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54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54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5444"/>
    <w:rPr>
      <w:rFonts w:ascii="Courier New" w:eastAsia="Times New Roman" w:hAnsi="Courier New" w:cs="Times New Roman"/>
      <w:i/>
      <w:szCs w:val="20"/>
      <w:lang w:eastAsia="en-US"/>
    </w:rPr>
  </w:style>
  <w:style w:type="paragraph" w:customStyle="1" w:styleId="HeadingBase">
    <w:name w:val="Heading Base"/>
    <w:rsid w:val="002754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5444"/>
    <w:pPr>
      <w:tabs>
        <w:tab w:val="right" w:leader="dot" w:pos="9072"/>
      </w:tabs>
      <w:ind w:left="567"/>
    </w:pPr>
    <w:rPr>
      <w:szCs w:val="22"/>
    </w:rPr>
  </w:style>
  <w:style w:type="paragraph" w:customStyle="1" w:styleId="TOCBase">
    <w:name w:val="TOC Base"/>
    <w:rsid w:val="002754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5444"/>
    <w:pPr>
      <w:tabs>
        <w:tab w:val="right" w:leader="dot" w:pos="9072"/>
      </w:tabs>
      <w:spacing w:before="40" w:after="40"/>
      <w:ind w:left="284"/>
    </w:pPr>
    <w:rPr>
      <w:rFonts w:ascii="Times New Roman" w:hAnsi="Times New Roman"/>
    </w:rPr>
  </w:style>
  <w:style w:type="paragraph" w:styleId="TOC1">
    <w:name w:val="toc 1"/>
    <w:basedOn w:val="TOCBase"/>
    <w:next w:val="Normal"/>
    <w:rsid w:val="002754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54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5444"/>
    <w:rPr>
      <w:rFonts w:ascii="Times New Roman" w:eastAsia="Times New Roman" w:hAnsi="Times New Roman" w:cs="Times New Roman"/>
      <w:sz w:val="16"/>
      <w:lang w:eastAsia="en-US"/>
    </w:rPr>
  </w:style>
  <w:style w:type="paragraph" w:styleId="Title">
    <w:name w:val="Title"/>
    <w:basedOn w:val="HeadingBase"/>
    <w:link w:val="TitleChar"/>
    <w:qFormat/>
    <w:rsid w:val="00275444"/>
    <w:pPr>
      <w:spacing w:before="5040"/>
      <w:jc w:val="center"/>
    </w:pPr>
    <w:rPr>
      <w:sz w:val="48"/>
      <w:szCs w:val="72"/>
      <w:lang w:val="en-US"/>
    </w:rPr>
  </w:style>
  <w:style w:type="character" w:customStyle="1" w:styleId="TitleChar">
    <w:name w:val="Title Char"/>
    <w:basedOn w:val="DefaultParagraphFont"/>
    <w:link w:val="Title"/>
    <w:rsid w:val="002754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5444"/>
    <w:pPr>
      <w:tabs>
        <w:tab w:val="left" w:pos="3600"/>
        <w:tab w:val="left" w:pos="3958"/>
      </w:tabs>
    </w:pPr>
  </w:style>
  <w:style w:type="paragraph" w:styleId="List">
    <w:name w:val="List"/>
    <w:basedOn w:val="BodyText"/>
    <w:next w:val="BodyText"/>
    <w:rsid w:val="00275444"/>
    <w:pPr>
      <w:tabs>
        <w:tab w:val="left" w:pos="340"/>
      </w:tabs>
      <w:spacing w:before="60" w:after="60"/>
      <w:ind w:left="340" w:hanging="340"/>
    </w:pPr>
  </w:style>
  <w:style w:type="paragraph" w:customStyle="1" w:styleId="Note">
    <w:name w:val="Note"/>
    <w:basedOn w:val="BodyText"/>
    <w:rsid w:val="002754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5444"/>
    <w:pPr>
      <w:framePr w:wrap="auto" w:hAnchor="text" w:y="6049"/>
    </w:pPr>
    <w:rPr>
      <w:color w:val="000000"/>
      <w:sz w:val="40"/>
    </w:rPr>
  </w:style>
  <w:style w:type="paragraph" w:customStyle="1" w:styleId="TOCTitle">
    <w:name w:val="TOCTitle"/>
    <w:basedOn w:val="Heading1"/>
    <w:rsid w:val="00275444"/>
    <w:pPr>
      <w:spacing w:after="240"/>
      <w:jc w:val="center"/>
      <w:outlineLvl w:val="9"/>
    </w:pPr>
    <w:rPr>
      <w:caps/>
    </w:rPr>
  </w:style>
  <w:style w:type="paragraph" w:customStyle="1" w:styleId="Version">
    <w:name w:val="Version"/>
    <w:rsid w:val="002754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5444"/>
    <w:pPr>
      <w:keepNext w:val="0"/>
      <w:tabs>
        <w:tab w:val="right" w:pos="4176"/>
      </w:tabs>
      <w:ind w:left="198" w:hanging="198"/>
    </w:pPr>
    <w:rPr>
      <w:rFonts w:ascii="Garamond" w:hAnsi="Garamond"/>
    </w:rPr>
  </w:style>
  <w:style w:type="paragraph" w:styleId="IndexHeading">
    <w:name w:val="index heading"/>
    <w:basedOn w:val="Normal"/>
    <w:next w:val="Index1"/>
    <w:semiHidden/>
    <w:rsid w:val="00275444"/>
    <w:pPr>
      <w:spacing w:before="120" w:after="120"/>
    </w:pPr>
    <w:rPr>
      <w:rFonts w:ascii="Arial" w:hAnsi="Arial"/>
      <w:b/>
      <w:color w:val="918585"/>
      <w:sz w:val="24"/>
    </w:rPr>
  </w:style>
  <w:style w:type="paragraph" w:styleId="Header">
    <w:name w:val="header"/>
    <w:basedOn w:val="Normal"/>
    <w:link w:val="HeaderChar"/>
    <w:rsid w:val="002754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5444"/>
    <w:rPr>
      <w:rFonts w:ascii="Times New Roman" w:eastAsia="Times New Roman" w:hAnsi="Times New Roman" w:cs="Times New Roman"/>
      <w:sz w:val="16"/>
      <w:szCs w:val="20"/>
      <w:lang w:val="en-GB" w:eastAsia="en-US"/>
    </w:rPr>
  </w:style>
  <w:style w:type="paragraph" w:customStyle="1" w:styleId="Chapter">
    <w:name w:val="Chapter"/>
    <w:basedOn w:val="Normal"/>
    <w:rsid w:val="00275444"/>
    <w:pPr>
      <w:spacing w:before="240"/>
    </w:pPr>
    <w:rPr>
      <w:rFonts w:ascii="Times New Roman" w:hAnsi="Times New Roman"/>
      <w:smallCaps/>
      <w:spacing w:val="80"/>
      <w:sz w:val="28"/>
    </w:rPr>
  </w:style>
  <w:style w:type="paragraph" w:customStyle="1" w:styleId="InChapter">
    <w:name w:val="InChapter"/>
    <w:basedOn w:val="Heading3"/>
    <w:rsid w:val="00275444"/>
    <w:pPr>
      <w:spacing w:after="240"/>
      <w:outlineLvl w:val="9"/>
    </w:pPr>
    <w:rPr>
      <w:noProof/>
    </w:rPr>
  </w:style>
  <w:style w:type="paragraph" w:styleId="Index2">
    <w:name w:val="index 2"/>
    <w:basedOn w:val="Normal"/>
    <w:next w:val="Normal"/>
    <w:semiHidden/>
    <w:rsid w:val="00275444"/>
    <w:pPr>
      <w:tabs>
        <w:tab w:val="right" w:pos="4176"/>
      </w:tabs>
      <w:ind w:left="568" w:hanging="284"/>
    </w:pPr>
    <w:rPr>
      <w:rFonts w:ascii="Garamond" w:hAnsi="Garamond"/>
    </w:rPr>
  </w:style>
  <w:style w:type="paragraph" w:customStyle="1" w:styleId="Byline">
    <w:name w:val="Byline"/>
    <w:rsid w:val="002754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5444"/>
    <w:pPr>
      <w:tabs>
        <w:tab w:val="clear" w:pos="3600"/>
        <w:tab w:val="clear" w:pos="3958"/>
      </w:tabs>
      <w:jc w:val="right"/>
    </w:pPr>
  </w:style>
  <w:style w:type="character" w:styleId="Emphasis">
    <w:name w:val="Emphasis"/>
    <w:basedOn w:val="DefaultParagraphFont"/>
    <w:qFormat/>
    <w:rsid w:val="00275444"/>
    <w:rPr>
      <w:i/>
    </w:rPr>
  </w:style>
  <w:style w:type="paragraph" w:styleId="Caption">
    <w:name w:val="caption"/>
    <w:basedOn w:val="BodyText"/>
    <w:next w:val="Normal"/>
    <w:qFormat/>
    <w:rsid w:val="00275444"/>
    <w:pPr>
      <w:framePr w:w="2268" w:hSpace="181" w:vSpace="181" w:wrap="around" w:vAnchor="text" w:hAnchor="page" w:x="1135" w:y="285" w:anchorLock="1"/>
    </w:pPr>
    <w:rPr>
      <w:i/>
    </w:rPr>
  </w:style>
  <w:style w:type="paragraph" w:customStyle="1" w:styleId="MiniTOCTitle">
    <w:name w:val="MiniTOCTitle"/>
    <w:basedOn w:val="Heading4"/>
    <w:rsid w:val="00275444"/>
    <w:pPr>
      <w:spacing w:before="240"/>
      <w:outlineLvl w:val="9"/>
    </w:pPr>
    <w:rPr>
      <w:noProof/>
      <w:sz w:val="24"/>
    </w:rPr>
  </w:style>
  <w:style w:type="paragraph" w:customStyle="1" w:styleId="MiniTOCItem">
    <w:name w:val="MiniTOCItem"/>
    <w:basedOn w:val="ListBullet"/>
    <w:rsid w:val="00275444"/>
    <w:pPr>
      <w:numPr>
        <w:numId w:val="0"/>
      </w:numPr>
      <w:tabs>
        <w:tab w:val="right" w:leader="dot" w:pos="6521"/>
      </w:tabs>
      <w:spacing w:before="0" w:after="0"/>
    </w:pPr>
  </w:style>
  <w:style w:type="paragraph" w:customStyle="1" w:styleId="TOFTitle">
    <w:name w:val="TOFTitle"/>
    <w:basedOn w:val="TOCTitle"/>
    <w:rsid w:val="00275444"/>
  </w:style>
  <w:style w:type="paragraph" w:styleId="TableofFigures">
    <w:name w:val="table of figures"/>
    <w:basedOn w:val="Normal"/>
    <w:next w:val="Normal"/>
    <w:semiHidden/>
    <w:rsid w:val="00275444"/>
    <w:pPr>
      <w:tabs>
        <w:tab w:val="right" w:leader="dot" w:pos="9072"/>
      </w:tabs>
      <w:ind w:left="970" w:hanging="403"/>
    </w:pPr>
    <w:rPr>
      <w:rFonts w:ascii="Times New Roman" w:hAnsi="Times New Roman"/>
      <w:b/>
    </w:rPr>
  </w:style>
  <w:style w:type="paragraph" w:styleId="ListNumber">
    <w:name w:val="List Number"/>
    <w:basedOn w:val="List"/>
    <w:rsid w:val="00275444"/>
    <w:pPr>
      <w:numPr>
        <w:numId w:val="11"/>
      </w:numPr>
    </w:pPr>
  </w:style>
  <w:style w:type="character" w:customStyle="1" w:styleId="WingdingSymbols">
    <w:name w:val="Wingding Symbols"/>
    <w:rsid w:val="00275444"/>
    <w:rPr>
      <w:rFonts w:ascii="Wingdings" w:hAnsi="Wingdings"/>
    </w:rPr>
  </w:style>
  <w:style w:type="paragraph" w:customStyle="1" w:styleId="TableHeading">
    <w:name w:val="Table Heading"/>
    <w:basedOn w:val="HeadingBase"/>
    <w:rsid w:val="00275444"/>
    <w:pPr>
      <w:keepLines/>
      <w:pBdr>
        <w:bottom w:val="single" w:sz="6" w:space="1" w:color="918585"/>
      </w:pBdr>
      <w:spacing w:before="240"/>
    </w:pPr>
  </w:style>
  <w:style w:type="character" w:customStyle="1" w:styleId="HotSpot">
    <w:name w:val="HotSpot"/>
    <w:rsid w:val="00275444"/>
    <w:rPr>
      <w:color w:val="0033CC"/>
      <w:u w:val="none"/>
    </w:rPr>
  </w:style>
  <w:style w:type="paragraph" w:customStyle="1" w:styleId="BodyTextRight">
    <w:name w:val="Body Text Right"/>
    <w:basedOn w:val="BodyText"/>
    <w:rsid w:val="00275444"/>
    <w:pPr>
      <w:spacing w:before="0" w:after="0"/>
      <w:jc w:val="right"/>
    </w:pPr>
  </w:style>
  <w:style w:type="paragraph" w:styleId="Index3">
    <w:name w:val="index 3"/>
    <w:basedOn w:val="ListNumber2"/>
    <w:next w:val="Normal"/>
    <w:semiHidden/>
    <w:rsid w:val="00275444"/>
    <w:pPr>
      <w:numPr>
        <w:numId w:val="0"/>
      </w:numPr>
      <w:tabs>
        <w:tab w:val="right" w:leader="dot" w:pos="4176"/>
      </w:tabs>
    </w:pPr>
  </w:style>
  <w:style w:type="paragraph" w:styleId="ListNumber2">
    <w:name w:val="List Number 2"/>
    <w:basedOn w:val="List2"/>
    <w:rsid w:val="00275444"/>
    <w:pPr>
      <w:numPr>
        <w:numId w:val="10"/>
      </w:numPr>
      <w:tabs>
        <w:tab w:val="clear" w:pos="1060"/>
      </w:tabs>
    </w:pPr>
  </w:style>
  <w:style w:type="paragraph" w:customStyle="1" w:styleId="MarginNote">
    <w:name w:val="Margin Note"/>
    <w:basedOn w:val="BodyText"/>
    <w:rsid w:val="002754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54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54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5444"/>
    <w:rPr>
      <w:sz w:val="32"/>
    </w:rPr>
  </w:style>
  <w:style w:type="paragraph" w:customStyle="1" w:styleId="HeadingProcedure">
    <w:name w:val="Heading Procedure"/>
    <w:basedOn w:val="HeadingBase"/>
    <w:next w:val="Normal"/>
    <w:rsid w:val="00275444"/>
    <w:pPr>
      <w:tabs>
        <w:tab w:val="left" w:pos="0"/>
      </w:tabs>
      <w:spacing w:before="120" w:after="60"/>
    </w:pPr>
    <w:rPr>
      <w:i/>
      <w:color w:val="918585"/>
      <w:sz w:val="22"/>
    </w:rPr>
  </w:style>
  <w:style w:type="paragraph" w:customStyle="1" w:styleId="TableBodyText">
    <w:name w:val="Table Body Text"/>
    <w:basedOn w:val="BodyText"/>
    <w:rsid w:val="00275444"/>
    <w:pPr>
      <w:spacing w:before="60" w:after="60"/>
    </w:pPr>
  </w:style>
  <w:style w:type="paragraph" w:styleId="ListContinue">
    <w:name w:val="List Continue"/>
    <w:basedOn w:val="List"/>
    <w:rsid w:val="00275444"/>
    <w:pPr>
      <w:ind w:firstLine="0"/>
    </w:pPr>
  </w:style>
  <w:style w:type="paragraph" w:customStyle="1" w:styleId="ListNote">
    <w:name w:val="List Note"/>
    <w:basedOn w:val="List"/>
    <w:rsid w:val="00275444"/>
    <w:pPr>
      <w:pBdr>
        <w:top w:val="single" w:sz="6" w:space="2" w:color="918585"/>
        <w:bottom w:val="single" w:sz="6" w:space="2" w:color="918585"/>
      </w:pBdr>
      <w:tabs>
        <w:tab w:val="left" w:pos="1021"/>
      </w:tabs>
      <w:ind w:firstLine="0"/>
    </w:pPr>
  </w:style>
  <w:style w:type="paragraph" w:customStyle="1" w:styleId="Warning">
    <w:name w:val="Warning"/>
    <w:basedOn w:val="BodyText"/>
    <w:rsid w:val="00275444"/>
    <w:pPr>
      <w:shd w:val="clear" w:color="auto" w:fill="D9D9D9"/>
      <w:tabs>
        <w:tab w:val="left" w:pos="992"/>
      </w:tabs>
      <w:ind w:left="119" w:right="119"/>
    </w:pPr>
    <w:rPr>
      <w:sz w:val="20"/>
    </w:rPr>
  </w:style>
  <w:style w:type="paragraph" w:customStyle="1" w:styleId="MarginIcons">
    <w:name w:val="Margin Icons"/>
    <w:basedOn w:val="BodyText"/>
    <w:rsid w:val="002754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5444"/>
    <w:rPr>
      <w:rFonts w:ascii="Courier New" w:hAnsi="Courier New"/>
    </w:rPr>
  </w:style>
  <w:style w:type="paragraph" w:customStyle="1" w:styleId="NoteBullet">
    <w:name w:val="Note Bullet"/>
    <w:basedOn w:val="Note"/>
    <w:rsid w:val="00275444"/>
    <w:pPr>
      <w:tabs>
        <w:tab w:val="clear" w:pos="680"/>
      </w:tabs>
      <w:spacing w:before="60" w:after="60"/>
    </w:pPr>
  </w:style>
  <w:style w:type="paragraph" w:customStyle="1" w:styleId="SubHeading2">
    <w:name w:val="SubHeading2"/>
    <w:basedOn w:val="HeadingBase"/>
    <w:rsid w:val="00275444"/>
    <w:pPr>
      <w:spacing w:before="240" w:after="60"/>
    </w:pPr>
    <w:rPr>
      <w:sz w:val="20"/>
    </w:rPr>
  </w:style>
  <w:style w:type="paragraph" w:customStyle="1" w:styleId="SubHeading1">
    <w:name w:val="SubHeading1"/>
    <w:basedOn w:val="HeadingBase"/>
    <w:rsid w:val="00275444"/>
    <w:pPr>
      <w:spacing w:before="240" w:after="60"/>
    </w:pPr>
    <w:rPr>
      <w:color w:val="918585"/>
      <w:sz w:val="22"/>
    </w:rPr>
  </w:style>
  <w:style w:type="paragraph" w:customStyle="1" w:styleId="SideHeading">
    <w:name w:val="Side Heading"/>
    <w:basedOn w:val="HeadingBase"/>
    <w:rsid w:val="002754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5444"/>
    <w:pPr>
      <w:numPr>
        <w:numId w:val="12"/>
      </w:numPr>
    </w:pPr>
  </w:style>
  <w:style w:type="paragraph" w:styleId="PlainText">
    <w:name w:val="Plain Text"/>
    <w:basedOn w:val="Normal"/>
    <w:link w:val="PlainTextChar"/>
    <w:rsid w:val="00275444"/>
    <w:rPr>
      <w:sz w:val="20"/>
    </w:rPr>
  </w:style>
  <w:style w:type="character" w:customStyle="1" w:styleId="PlainTextChar">
    <w:name w:val="Plain Text Char"/>
    <w:basedOn w:val="DefaultParagraphFont"/>
    <w:link w:val="PlainText"/>
    <w:rsid w:val="00275444"/>
    <w:rPr>
      <w:rFonts w:ascii="Courier New" w:eastAsia="Times New Roman" w:hAnsi="Courier New" w:cs="Times New Roman"/>
      <w:sz w:val="20"/>
      <w:szCs w:val="20"/>
      <w:lang w:eastAsia="en-US"/>
    </w:rPr>
  </w:style>
  <w:style w:type="character" w:customStyle="1" w:styleId="MenuOption">
    <w:name w:val="Menu Option"/>
    <w:basedOn w:val="DefaultParagraphFont"/>
    <w:rsid w:val="00275444"/>
    <w:rPr>
      <w:b/>
      <w:smallCaps/>
    </w:rPr>
  </w:style>
  <w:style w:type="paragraph" w:customStyle="1" w:styleId="TableListNumber">
    <w:name w:val="Table List Number"/>
    <w:basedOn w:val="ListNumber"/>
    <w:rsid w:val="00275444"/>
    <w:pPr>
      <w:numPr>
        <w:numId w:val="0"/>
      </w:numPr>
    </w:pPr>
  </w:style>
  <w:style w:type="paragraph" w:styleId="TOC4">
    <w:name w:val="toc 4"/>
    <w:basedOn w:val="TOCBase"/>
    <w:next w:val="Normal"/>
    <w:semiHidden/>
    <w:rsid w:val="00275444"/>
    <w:pPr>
      <w:tabs>
        <w:tab w:val="right" w:leader="dot" w:pos="9071"/>
      </w:tabs>
      <w:ind w:left="1701"/>
    </w:pPr>
  </w:style>
  <w:style w:type="paragraph" w:customStyle="1" w:styleId="ListAlpha">
    <w:name w:val="List Alpha"/>
    <w:basedOn w:val="List"/>
    <w:rsid w:val="00275444"/>
    <w:pPr>
      <w:numPr>
        <w:numId w:val="9"/>
      </w:numPr>
    </w:pPr>
  </w:style>
  <w:style w:type="paragraph" w:customStyle="1" w:styleId="ListAlpha2">
    <w:name w:val="List Alpha 2"/>
    <w:basedOn w:val="List2"/>
    <w:rsid w:val="00275444"/>
    <w:pPr>
      <w:numPr>
        <w:numId w:val="8"/>
      </w:numPr>
    </w:pPr>
  </w:style>
  <w:style w:type="paragraph" w:styleId="List2">
    <w:name w:val="List 2"/>
    <w:basedOn w:val="BodyText"/>
    <w:rsid w:val="00275444"/>
    <w:pPr>
      <w:tabs>
        <w:tab w:val="left" w:pos="680"/>
      </w:tabs>
      <w:spacing w:before="60" w:after="60"/>
      <w:ind w:left="680" w:hanging="340"/>
    </w:pPr>
  </w:style>
  <w:style w:type="paragraph" w:styleId="List3">
    <w:name w:val="List 3"/>
    <w:basedOn w:val="BodyText"/>
    <w:rsid w:val="00275444"/>
    <w:pPr>
      <w:tabs>
        <w:tab w:val="left" w:pos="1021"/>
      </w:tabs>
      <w:spacing w:before="60" w:after="60"/>
      <w:ind w:left="1020" w:hanging="340"/>
    </w:pPr>
  </w:style>
  <w:style w:type="paragraph" w:styleId="List4">
    <w:name w:val="List 4"/>
    <w:basedOn w:val="BodyText"/>
    <w:rsid w:val="00275444"/>
    <w:pPr>
      <w:tabs>
        <w:tab w:val="left" w:pos="1361"/>
      </w:tabs>
      <w:spacing w:before="60" w:after="60"/>
      <w:ind w:left="1361" w:hanging="340"/>
    </w:pPr>
  </w:style>
  <w:style w:type="paragraph" w:styleId="List5">
    <w:name w:val="List 5"/>
    <w:basedOn w:val="BodyText"/>
    <w:rsid w:val="00275444"/>
    <w:pPr>
      <w:tabs>
        <w:tab w:val="left" w:pos="1701"/>
      </w:tabs>
      <w:spacing w:before="60" w:after="60"/>
      <w:ind w:left="1701" w:hanging="340"/>
    </w:pPr>
  </w:style>
  <w:style w:type="paragraph" w:styleId="ListBullet3">
    <w:name w:val="List Bullet 3"/>
    <w:basedOn w:val="List3"/>
    <w:rsid w:val="00275444"/>
    <w:pPr>
      <w:numPr>
        <w:numId w:val="15"/>
      </w:numPr>
      <w:tabs>
        <w:tab w:val="clear" w:pos="1021"/>
      </w:tabs>
      <w:ind w:left="1037" w:hanging="357"/>
    </w:pPr>
  </w:style>
  <w:style w:type="paragraph" w:styleId="ListBullet4">
    <w:name w:val="List Bullet 4"/>
    <w:basedOn w:val="List4"/>
    <w:rsid w:val="00275444"/>
    <w:pPr>
      <w:numPr>
        <w:numId w:val="3"/>
      </w:numPr>
      <w:tabs>
        <w:tab w:val="clear" w:pos="1361"/>
      </w:tabs>
    </w:pPr>
  </w:style>
  <w:style w:type="paragraph" w:styleId="ListBullet5">
    <w:name w:val="List Bullet 5"/>
    <w:basedOn w:val="List5"/>
    <w:rsid w:val="00275444"/>
    <w:pPr>
      <w:numPr>
        <w:numId w:val="4"/>
      </w:numPr>
    </w:pPr>
  </w:style>
  <w:style w:type="paragraph" w:styleId="ListContinue2">
    <w:name w:val="List Continue 2"/>
    <w:basedOn w:val="List2"/>
    <w:rsid w:val="00275444"/>
    <w:pPr>
      <w:ind w:firstLine="0"/>
    </w:pPr>
  </w:style>
  <w:style w:type="paragraph" w:styleId="ListContinue3">
    <w:name w:val="List Continue 3"/>
    <w:basedOn w:val="List3"/>
    <w:rsid w:val="00275444"/>
    <w:pPr>
      <w:ind w:left="1021" w:firstLine="0"/>
    </w:pPr>
  </w:style>
  <w:style w:type="paragraph" w:styleId="ListContinue4">
    <w:name w:val="List Continue 4"/>
    <w:basedOn w:val="List4"/>
    <w:rsid w:val="00275444"/>
    <w:pPr>
      <w:ind w:firstLine="0"/>
    </w:pPr>
  </w:style>
  <w:style w:type="paragraph" w:styleId="ListContinue5">
    <w:name w:val="List Continue 5"/>
    <w:basedOn w:val="List5"/>
    <w:rsid w:val="00275444"/>
    <w:pPr>
      <w:ind w:firstLine="0"/>
    </w:pPr>
  </w:style>
  <w:style w:type="paragraph" w:styleId="ListNumber3">
    <w:name w:val="List Number 3"/>
    <w:basedOn w:val="List3"/>
    <w:rsid w:val="00275444"/>
    <w:pPr>
      <w:numPr>
        <w:numId w:val="5"/>
      </w:numPr>
    </w:pPr>
  </w:style>
  <w:style w:type="paragraph" w:styleId="ListNumber4">
    <w:name w:val="List Number 4"/>
    <w:basedOn w:val="List4"/>
    <w:rsid w:val="00275444"/>
    <w:pPr>
      <w:numPr>
        <w:numId w:val="6"/>
      </w:numPr>
    </w:pPr>
  </w:style>
  <w:style w:type="paragraph" w:styleId="ListNumber5">
    <w:name w:val="List Number 5"/>
    <w:basedOn w:val="List5"/>
    <w:rsid w:val="00275444"/>
    <w:pPr>
      <w:numPr>
        <w:numId w:val="7"/>
      </w:numPr>
    </w:pPr>
  </w:style>
  <w:style w:type="paragraph" w:styleId="BlockText">
    <w:name w:val="Block Text"/>
    <w:basedOn w:val="Normal"/>
    <w:rsid w:val="00275444"/>
    <w:pPr>
      <w:spacing w:after="120"/>
      <w:ind w:left="1440" w:right="1440"/>
    </w:pPr>
  </w:style>
  <w:style w:type="character" w:customStyle="1" w:styleId="Subscript">
    <w:name w:val="Subscript"/>
    <w:basedOn w:val="DefaultParagraphFont"/>
    <w:rsid w:val="00275444"/>
    <w:rPr>
      <w:sz w:val="16"/>
      <w:vertAlign w:val="subscript"/>
    </w:rPr>
  </w:style>
  <w:style w:type="character" w:customStyle="1" w:styleId="Superscript">
    <w:name w:val="Superscript"/>
    <w:basedOn w:val="DefaultParagraphFont"/>
    <w:rsid w:val="00275444"/>
    <w:rPr>
      <w:sz w:val="16"/>
      <w:vertAlign w:val="superscript"/>
    </w:rPr>
  </w:style>
  <w:style w:type="character" w:customStyle="1" w:styleId="Symbols">
    <w:name w:val="Symbols"/>
    <w:basedOn w:val="DefaultParagraphFont"/>
    <w:rsid w:val="00275444"/>
    <w:rPr>
      <w:rFonts w:ascii="Symbol" w:hAnsi="Symbol"/>
    </w:rPr>
  </w:style>
  <w:style w:type="character" w:customStyle="1" w:styleId="MenuOptions">
    <w:name w:val="Menu Options"/>
    <w:basedOn w:val="DefaultParagraphFont"/>
    <w:rsid w:val="00275444"/>
    <w:rPr>
      <w:rFonts w:ascii="Arial Narrow" w:hAnsi="Arial Narrow"/>
      <w:smallCaps/>
    </w:rPr>
  </w:style>
  <w:style w:type="character" w:customStyle="1" w:styleId="Buttons">
    <w:name w:val="Buttons"/>
    <w:basedOn w:val="DefaultParagraphFont"/>
    <w:rsid w:val="00275444"/>
    <w:rPr>
      <w:b/>
    </w:rPr>
  </w:style>
  <w:style w:type="character" w:customStyle="1" w:styleId="Underlined">
    <w:name w:val="Underlined"/>
    <w:basedOn w:val="DefaultParagraphFont"/>
    <w:rsid w:val="00275444"/>
    <w:rPr>
      <w:u w:val="single"/>
    </w:rPr>
  </w:style>
  <w:style w:type="paragraph" w:customStyle="1" w:styleId="TableBodyTextRight">
    <w:name w:val="Table Body Text Right"/>
    <w:basedOn w:val="TableBodyText"/>
    <w:rsid w:val="00275444"/>
    <w:pPr>
      <w:widowControl w:val="0"/>
      <w:autoSpaceDE w:val="0"/>
      <w:autoSpaceDN w:val="0"/>
      <w:adjustRightInd w:val="0"/>
      <w:jc w:val="right"/>
    </w:pPr>
    <w:rPr>
      <w:rFonts w:cs="Arial"/>
      <w:szCs w:val="18"/>
    </w:rPr>
  </w:style>
  <w:style w:type="paragraph" w:customStyle="1" w:styleId="CopyrightText">
    <w:name w:val="Copyright Text"/>
    <w:basedOn w:val="BodyText"/>
    <w:rsid w:val="00275444"/>
    <w:rPr>
      <w:sz w:val="18"/>
    </w:rPr>
  </w:style>
  <w:style w:type="paragraph" w:customStyle="1" w:styleId="BodySmallRight">
    <w:name w:val="Body Small Right"/>
    <w:basedOn w:val="BodyTextRight"/>
    <w:rsid w:val="00275444"/>
    <w:rPr>
      <w:sz w:val="18"/>
      <w:szCs w:val="18"/>
    </w:rPr>
  </w:style>
  <w:style w:type="paragraph" w:customStyle="1" w:styleId="MarginEdition">
    <w:name w:val="Margin Edition"/>
    <w:basedOn w:val="MarginNote"/>
    <w:rsid w:val="00275444"/>
    <w:pPr>
      <w:spacing w:before="0" w:after="0"/>
    </w:pPr>
    <w:rPr>
      <w:rFonts w:ascii="Times New Roman" w:hAnsi="Times New Roman"/>
      <w:color w:val="999999"/>
    </w:rPr>
  </w:style>
  <w:style w:type="paragraph" w:customStyle="1" w:styleId="Spacer">
    <w:name w:val="Spacer"/>
    <w:basedOn w:val="Normal"/>
    <w:rsid w:val="00275444"/>
    <w:rPr>
      <w:sz w:val="2"/>
      <w:szCs w:val="2"/>
    </w:rPr>
  </w:style>
  <w:style w:type="character" w:customStyle="1" w:styleId="Small">
    <w:name w:val="Small"/>
    <w:basedOn w:val="DefaultParagraphFont"/>
    <w:rsid w:val="00275444"/>
    <w:rPr>
      <w:sz w:val="16"/>
    </w:rPr>
  </w:style>
  <w:style w:type="paragraph" w:customStyle="1" w:styleId="WideTable">
    <w:name w:val="Wide Table"/>
    <w:basedOn w:val="Normal"/>
    <w:rsid w:val="00275444"/>
    <w:pPr>
      <w:ind w:left="-1418"/>
    </w:pPr>
    <w:rPr>
      <w:sz w:val="2"/>
      <w:szCs w:val="2"/>
    </w:rPr>
  </w:style>
  <w:style w:type="character" w:styleId="PageNumber">
    <w:name w:val="page number"/>
    <w:basedOn w:val="DefaultParagraphFont"/>
    <w:rsid w:val="00275444"/>
  </w:style>
  <w:style w:type="paragraph" w:styleId="Quote">
    <w:name w:val="Quote"/>
    <w:basedOn w:val="Heading1"/>
    <w:link w:val="QuoteChar"/>
    <w:qFormat/>
    <w:rsid w:val="00275444"/>
    <w:rPr>
      <w:b w:val="0"/>
      <w:sz w:val="72"/>
      <w:szCs w:val="72"/>
      <w:lang w:val="en-NZ"/>
    </w:rPr>
  </w:style>
  <w:style w:type="character" w:customStyle="1" w:styleId="QuoteChar">
    <w:name w:val="Quote Char"/>
    <w:basedOn w:val="DefaultParagraphFont"/>
    <w:link w:val="Quote"/>
    <w:rsid w:val="002754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5444"/>
    <w:pPr>
      <w:pageBreakBefore/>
    </w:pPr>
  </w:style>
  <w:style w:type="paragraph" w:customStyle="1" w:styleId="Border">
    <w:name w:val="Border"/>
    <w:basedOn w:val="Normal"/>
    <w:qFormat/>
    <w:rsid w:val="002754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5444"/>
    <w:rPr>
      <w:b/>
      <w:bCs/>
      <w:i/>
      <w:iCs/>
      <w:color w:val="auto"/>
    </w:rPr>
  </w:style>
  <w:style w:type="paragraph" w:styleId="IntenseQuote">
    <w:name w:val="Intense Quote"/>
    <w:basedOn w:val="Normal"/>
    <w:next w:val="Normal"/>
    <w:link w:val="IntenseQuoteChar"/>
    <w:uiPriority w:val="30"/>
    <w:qFormat/>
    <w:rsid w:val="002754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54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5444"/>
    <w:rPr>
      <w:smallCaps/>
      <w:color w:val="auto"/>
      <w:u w:val="single"/>
    </w:rPr>
  </w:style>
  <w:style w:type="character" w:styleId="IntenseReference">
    <w:name w:val="Intense Reference"/>
    <w:basedOn w:val="DefaultParagraphFont"/>
    <w:uiPriority w:val="32"/>
    <w:qFormat/>
    <w:rsid w:val="00275444"/>
    <w:rPr>
      <w:b/>
      <w:bCs/>
      <w:smallCaps/>
      <w:color w:val="auto"/>
      <w:spacing w:val="5"/>
      <w:u w:val="single"/>
    </w:rPr>
  </w:style>
  <w:style w:type="paragraph" w:customStyle="1" w:styleId="2ColumnHeading">
    <w:name w:val="2Column Heading"/>
    <w:basedOn w:val="BodyText"/>
    <w:qFormat/>
    <w:rsid w:val="00275444"/>
    <w:pPr>
      <w:spacing w:after="60"/>
      <w:ind w:left="-2268"/>
    </w:pPr>
    <w:rPr>
      <w:b/>
    </w:rPr>
  </w:style>
  <w:style w:type="paragraph" w:customStyle="1" w:styleId="Heading1TOC">
    <w:name w:val="Heading1 TOC"/>
    <w:basedOn w:val="Normal"/>
    <w:qFormat/>
    <w:rsid w:val="00275444"/>
    <w:pPr>
      <w:spacing w:before="240" w:after="120"/>
    </w:pPr>
    <w:rPr>
      <w:rFonts w:ascii="Times New Roman" w:hAnsi="Times New Roman"/>
      <w:b/>
      <w:sz w:val="32"/>
    </w:rPr>
  </w:style>
  <w:style w:type="paragraph" w:customStyle="1" w:styleId="Heading2TOC">
    <w:name w:val="Heading2 TOC"/>
    <w:basedOn w:val="Normal"/>
    <w:qFormat/>
    <w:rsid w:val="00275444"/>
    <w:pPr>
      <w:spacing w:before="240" w:after="60"/>
    </w:pPr>
    <w:rPr>
      <w:rFonts w:ascii="Times New Roman" w:hAnsi="Times New Roman"/>
      <w:b/>
      <w:sz w:val="28"/>
    </w:rPr>
  </w:style>
  <w:style w:type="character" w:customStyle="1" w:styleId="Underline">
    <w:name w:val="Underline"/>
    <w:basedOn w:val="DefaultParagraphFont"/>
    <w:qFormat/>
    <w:rsid w:val="00275444"/>
    <w:rPr>
      <w:u w:val="single"/>
    </w:rPr>
  </w:style>
  <w:style w:type="character" w:customStyle="1" w:styleId="BoldandItalics">
    <w:name w:val="Bold and Italics"/>
    <w:qFormat/>
    <w:rsid w:val="00275444"/>
    <w:rPr>
      <w:b/>
      <w:i/>
      <w:u w:val="none"/>
    </w:rPr>
  </w:style>
  <w:style w:type="paragraph" w:styleId="BalloonText">
    <w:name w:val="Balloon Text"/>
    <w:basedOn w:val="Normal"/>
    <w:link w:val="BalloonTextChar"/>
    <w:rsid w:val="00275444"/>
    <w:rPr>
      <w:rFonts w:ascii="Tahoma" w:hAnsi="Tahoma" w:cs="Tahoma"/>
      <w:sz w:val="16"/>
      <w:szCs w:val="16"/>
    </w:rPr>
  </w:style>
  <w:style w:type="character" w:customStyle="1" w:styleId="BalloonTextChar">
    <w:name w:val="Balloon Text Char"/>
    <w:basedOn w:val="DefaultParagraphFont"/>
    <w:link w:val="BalloonText"/>
    <w:rsid w:val="002754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54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54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5444"/>
    <w:rPr>
      <w:b/>
      <w:color w:val="660033"/>
      <w:spacing w:val="0"/>
    </w:rPr>
  </w:style>
  <w:style w:type="paragraph" w:customStyle="1" w:styleId="Nameditemlist">
    <w:name w:val="Named item list"/>
    <w:basedOn w:val="BodyText"/>
    <w:qFormat/>
    <w:rsid w:val="00275444"/>
    <w:pPr>
      <w:tabs>
        <w:tab w:val="left" w:pos="2835"/>
      </w:tabs>
      <w:ind w:left="2835" w:hanging="2835"/>
    </w:pPr>
  </w:style>
  <w:style w:type="paragraph" w:customStyle="1" w:styleId="BodyTextnopadding">
    <w:name w:val="Body Text no padding"/>
    <w:basedOn w:val="BodyText"/>
    <w:qFormat/>
    <w:rsid w:val="00275444"/>
    <w:pPr>
      <w:spacing w:before="0" w:after="0"/>
    </w:pPr>
  </w:style>
  <w:style w:type="character" w:styleId="Hyperlink">
    <w:name w:val="Hyperlink"/>
    <w:basedOn w:val="DefaultParagraphFont"/>
    <w:uiPriority w:val="99"/>
    <w:unhideWhenUsed/>
    <w:rsid w:val="003C51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3736</Characters>
  <Application>Microsoft Office Word</Application>
  <DocSecurity>0</DocSecurity>
  <Lines>93</Lines>
  <Paragraphs>72</Paragraphs>
  <ScaleCrop>false</ScaleCrop>
  <Company>Author-it Software Corporation Ltd.</Company>
  <LinksUpToDate>false</LinksUpToDate>
  <CharactersWithSpaces>4255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FWPSAW3211 Recondition guides</dc:title>
  <dc:subject>Approved</dc:subject>
  <dc:creator>Skills Impact</dc:creator>
  <cp:keywords>Release: 1</cp:keywords>
  <dc:description>Review Date: 12 April 2008</dc:description>
  <cp:lastModifiedBy>HSD_TPCMSd.prod</cp:lastModifiedBy>
  <cp:revision>3</cp:revision>
  <dcterms:created xsi:type="dcterms:W3CDTF">2018-12-18T05:58:00Z</dcterms:created>
  <dcterms:modified xsi:type="dcterms:W3CDTF">2018-12-18T05:58:00Z</dcterms:modified>
</cp:coreProperties>
</file>