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31B" w:rsidP="00942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FWPSAW3208 Sharpen circular saws</w:t>
      </w:r>
      <w:r>
        <w:fldChar w:fldCharType="end"/>
      </w:r>
    </w:p>
    <w:p w:rsidR="0094231B" w:rsidP="0094231B">
      <w:pPr>
        <w:pStyle w:val="Version"/>
        <w:sectPr w:rsidSect="00AC0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906" w:rsidP="00AC0906">
      <w:pPr>
        <w:pStyle w:val="SuperHeading"/>
      </w:pPr>
      <w:r w:rsidRPr="00AC0906">
        <w:t>FWPSAW3208 Sharpen circular saws</w:t>
      </w:r>
    </w:p>
    <w:p w:rsidR="00000000" w:rsidRPr="00AC0906" w:rsidP="00AC0906">
      <w:pPr>
        <w:pStyle w:val="Heading1"/>
      </w:pPr>
      <w:bookmarkStart w:id="1" w:name="O_915847"/>
      <w:bookmarkEnd w:id="1"/>
      <w:r w:rsidRPr="00AC09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BodyText"/>
            </w:pPr>
            <w:r w:rsidRPr="00AC09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rPr>
                <w:rStyle w:val="SpecialBold"/>
              </w:rPr>
              <w:t>Comment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BodyText"/>
            </w:pPr>
            <w:r w:rsidRPr="00AC0906">
              <w:t>Replaces equivalent unit FPISAW3208B Sharpen circular saws, which was first released with FPI11 Forest and Forest Products Training Package Version 2.2.</w:t>
            </w:r>
          </w:p>
          <w:p w:rsidR="00000000" w:rsidRPr="00AC0906" w:rsidP="00AC0906">
            <w:pPr>
              <w:pStyle w:val="BodyText"/>
            </w:pPr>
            <w:r w:rsidRPr="00AC0906">
              <w:t>This is the first release of this unit in the new standards for</w:t>
            </w:r>
            <w:r w:rsidRPr="00AC0906">
              <w:t>mat.</w:t>
            </w:r>
          </w:p>
        </w:tc>
      </w:tr>
    </w:tbl>
    <w:p w:rsidR="00000000" w:rsidRPr="00AC0906" w:rsidP="00AC0906">
      <w:pPr>
        <w:pStyle w:val="BodyText"/>
      </w:pPr>
    </w:p>
    <w:p w:rsidR="00000000" w:rsidRPr="00AC0906" w:rsidP="00AC0906">
      <w:pPr>
        <w:pStyle w:val="AllowPageBreak"/>
      </w:pPr>
    </w:p>
    <w:p w:rsidR="00000000" w:rsidRPr="00AC0906" w:rsidP="00AC0906">
      <w:pPr>
        <w:pStyle w:val="Heading1"/>
      </w:pPr>
      <w:bookmarkStart w:id="2" w:name="O_915848"/>
      <w:bookmarkEnd w:id="2"/>
      <w:r w:rsidRPr="00AC0906">
        <w:t>Application</w:t>
      </w:r>
    </w:p>
    <w:p w:rsidR="00000000" w:rsidRPr="00AC0906" w:rsidP="0094231B">
      <w:pPr>
        <w:pStyle w:val="BodyText"/>
      </w:pPr>
      <w:r w:rsidRPr="00AC0906">
        <w:t>This unit of competency describes the outcomes required to assess circular saw blade condition, set up for sharpening and sharpen saw blades with a manually controlled grinder. Work is completed in a forest products fact</w:t>
      </w:r>
      <w:r w:rsidRPr="00AC0906">
        <w:t>ory setting.</w:t>
      </w:r>
    </w:p>
    <w:p w:rsidR="00000000" w:rsidRPr="00AC0906" w:rsidP="0094231B">
      <w:pPr>
        <w:pStyle w:val="BodyText"/>
      </w:pPr>
      <w:r w:rsidRPr="00AC0906">
        <w:t>The unit applies to Sawdoctor, Saw Repairer, Sawyer.</w:t>
      </w:r>
    </w:p>
    <w:p w:rsidR="00000000" w:rsidRPr="00AC0906" w:rsidP="0094231B">
      <w:pPr>
        <w:pStyle w:val="BodyText"/>
      </w:pPr>
      <w:r w:rsidRPr="00AC0906">
        <w:t>No licensing, legislative, regulatory, or certification requirements apply to this unit at the time of publication.</w:t>
      </w:r>
    </w:p>
    <w:p w:rsidR="00000000" w:rsidRPr="00AC0906" w:rsidP="00AC0906">
      <w:pPr>
        <w:pStyle w:val="Heading1"/>
      </w:pPr>
      <w:bookmarkStart w:id="3" w:name="O_915849"/>
      <w:bookmarkEnd w:id="3"/>
      <w:r w:rsidRPr="00AC0906">
        <w:t>Pre-requisite Unit</w:t>
      </w:r>
    </w:p>
    <w:p w:rsidR="00000000" w:rsidRPr="00AC0906" w:rsidP="0094231B">
      <w:pPr>
        <w:pStyle w:val="BodyText"/>
      </w:pPr>
      <w:r w:rsidRPr="00AC0906">
        <w:t>Nil</w:t>
      </w:r>
    </w:p>
    <w:p w:rsidR="00000000" w:rsidRPr="00AC0906" w:rsidP="00AC0906">
      <w:pPr>
        <w:pStyle w:val="Heading1"/>
      </w:pPr>
      <w:bookmarkStart w:id="4" w:name="O_915851"/>
      <w:bookmarkEnd w:id="4"/>
      <w:r w:rsidRPr="00AC0906">
        <w:t>Unit Sector</w:t>
      </w:r>
    </w:p>
    <w:p w:rsidR="00000000" w:rsidRPr="00AC0906" w:rsidP="0094231B">
      <w:pPr>
        <w:pStyle w:val="BodyText"/>
      </w:pPr>
      <w:r w:rsidRPr="00AC0906">
        <w:t>Sawmi</w:t>
      </w:r>
      <w:r w:rsidRPr="00AC0906">
        <w:t>lling and Processing</w:t>
      </w:r>
    </w:p>
    <w:p w:rsidR="00000000" w:rsidRPr="00AC0906" w:rsidP="00AC0906">
      <w:pPr>
        <w:pStyle w:val="Heading1"/>
      </w:pPr>
      <w:bookmarkStart w:id="5" w:name="O_915852"/>
      <w:bookmarkEnd w:id="5"/>
      <w:r w:rsidRPr="00AC09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BodyText"/>
            </w:pPr>
            <w:r w:rsidRPr="00AC09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1. Prepare for sharpening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BodyText"/>
            </w:pPr>
            <w:r w:rsidRPr="00AC0906">
              <w:t>1.1 Review work order and where requi</w:t>
            </w:r>
            <w:r w:rsidRPr="00AC0906">
              <w:t>red check with appropriate personnel.</w:t>
            </w:r>
          </w:p>
          <w:p w:rsidR="00000000" w:rsidRPr="00AC0906" w:rsidP="00AC0906">
            <w:pPr>
              <w:pStyle w:val="BodyText"/>
            </w:pPr>
            <w:r w:rsidRPr="00AC0906">
              <w:t>1.2 Select appropriate repair, maintenance and personal protective equipment and check for operational effectiveness in line with manufacturer</w:t>
            </w:r>
            <w:r>
              <w:t>’</w:t>
            </w:r>
            <w:r w:rsidRPr="00AC0906">
              <w:t>s recommendations.</w:t>
            </w:r>
          </w:p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 xml:space="preserve">1.3 Plan sharpening process in line with work order and </w:t>
            </w:r>
            <w:r w:rsidRPr="00AC0906">
              <w:t>site procedures.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2. Assess condition and set up sharpening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BodyText"/>
            </w:pPr>
            <w:r w:rsidRPr="00AC0906">
              <w:t>2.1 Follow organisational safety procedures thoughout all maintenance and repair processes.</w:t>
            </w:r>
          </w:p>
          <w:p w:rsidR="00000000" w:rsidRPr="00AC0906" w:rsidP="00AC0906">
            <w:pPr>
              <w:pStyle w:val="BodyText"/>
            </w:pPr>
            <w:r w:rsidRPr="00AC0906">
              <w:t>2.2 Assess cutting performance of blade and determine need to replace or sharpen.</w:t>
            </w:r>
          </w:p>
          <w:p w:rsidR="00000000" w:rsidRPr="00AC0906" w:rsidP="00AC0906">
            <w:pPr>
              <w:pStyle w:val="BodyText"/>
            </w:pPr>
            <w:r w:rsidRPr="00AC0906">
              <w:t>2.3 Assess p</w:t>
            </w:r>
            <w:r w:rsidRPr="00AC0906">
              <w:t>rior repairs and condition of teeth, set, and straightness of blade.</w:t>
            </w:r>
          </w:p>
          <w:p w:rsidR="00000000" w:rsidRPr="00AC0906" w:rsidP="00AC0906">
            <w:pPr>
              <w:pStyle w:val="BodyText"/>
            </w:pPr>
            <w:r w:rsidRPr="00AC0906">
              <w:t>2.4 Select sharpening machine with suitable wheel diameter and thickness and change, profile or grind wheel in line with manufacturer’s instructions.</w:t>
            </w:r>
          </w:p>
          <w:p w:rsidR="00000000" w:rsidRPr="00AC0906" w:rsidP="00AC0906">
            <w:pPr>
              <w:pStyle w:val="BodyText"/>
            </w:pPr>
            <w:r w:rsidRPr="00AC0906">
              <w:t>2.5 Adjust machine settings to suit required tooth profile geometry, blade set or kerf, blade thickness and diameter to manufacturer</w:t>
            </w:r>
            <w:r>
              <w:t>’</w:t>
            </w:r>
            <w:r w:rsidRPr="00AC0906">
              <w:t>s recommendations.</w:t>
            </w:r>
          </w:p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2.6 Set up saw in grinder with appropriate attachments for tooth pitch.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3. Sharpen circular saw blade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BodyText"/>
            </w:pPr>
            <w:r w:rsidRPr="00AC0906">
              <w:t>3</w:t>
            </w:r>
            <w:r w:rsidRPr="00AC0906">
              <w:t>.1 Grind teeth face and gullet to achieve required sharpness and surface finish.</w:t>
            </w:r>
          </w:p>
          <w:p w:rsidR="00000000" w:rsidRPr="00AC0906" w:rsidP="00AC0906">
            <w:pPr>
              <w:pStyle w:val="BodyText"/>
            </w:pPr>
            <w:r w:rsidRPr="00AC0906">
              <w:t>3.2 Maintain tooth profile to industry standards.</w:t>
            </w:r>
          </w:p>
          <w:p w:rsidR="00000000" w:rsidRPr="00AC0906" w:rsidP="00AC0906">
            <w:pPr>
              <w:pStyle w:val="BodyText"/>
            </w:pPr>
            <w:r w:rsidRPr="00AC0906">
              <w:t>3.3 Keep variations in tooth height within industry or manufacturer tolerances for concentricity.</w:t>
            </w:r>
          </w:p>
          <w:p w:rsidR="00000000" w:rsidRPr="00AC0906" w:rsidP="00AC0906">
            <w:pPr>
              <w:pStyle w:val="BodyText"/>
            </w:pPr>
            <w:r w:rsidRPr="00AC0906">
              <w:t>3.4 Control wheel and saw h</w:t>
            </w:r>
            <w:r w:rsidRPr="00AC0906">
              <w:t>and feeds to minimise wear, avoid burn marks and maintain smooth surface finish.</w:t>
            </w:r>
          </w:p>
          <w:p w:rsidR="00000000" w:rsidRPr="00AC0906" w:rsidP="00AC0906">
            <w:pPr>
              <w:pStyle w:val="BodyText"/>
            </w:pPr>
            <w:r w:rsidRPr="00AC0906">
              <w:t>3.5 Identify damaged and exhausted circular saw blades and dispose of these in line with organisational procedures and environmental protection practices.</w:t>
            </w:r>
          </w:p>
          <w:p w:rsidR="00000000" w:rsidRPr="00AC0906" w:rsidP="00AC0906">
            <w:pPr>
              <w:pStyle w:val="BodyText"/>
            </w:pPr>
            <w:r w:rsidRPr="00AC0906">
              <w:t>3.6 Identify routine</w:t>
            </w:r>
            <w:r w:rsidRPr="00AC0906">
              <w:t xml:space="preserve"> processing and equipment faults and resolve or report to appropriate personnel.</w:t>
            </w:r>
          </w:p>
        </w:tc>
      </w:tr>
    </w:tbl>
    <w:p w:rsidR="00000000" w:rsidRPr="00AC0906" w:rsidP="00AC0906">
      <w:pPr>
        <w:pStyle w:val="BodyText"/>
      </w:pPr>
    </w:p>
    <w:p w:rsidR="00000000" w:rsidRPr="00AC0906" w:rsidP="00AC0906">
      <w:pPr>
        <w:pStyle w:val="AllowPageBreak"/>
      </w:pPr>
    </w:p>
    <w:p w:rsidR="00000000" w:rsidRPr="00AC0906" w:rsidP="00AC0906">
      <w:pPr>
        <w:pStyle w:val="Heading1"/>
      </w:pPr>
      <w:bookmarkStart w:id="6" w:name="O_915853"/>
      <w:bookmarkEnd w:id="6"/>
      <w:r w:rsidRPr="00AC090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This section describes those core and employment skills that are essential to performance and are not explicit in the performance criteria</w:t>
            </w:r>
            <w:r w:rsidRPr="00AC0906">
              <w:t>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ListBullet"/>
            </w:pPr>
            <w:r w:rsidRPr="00AC0906">
              <w:t>estimate speed at which the abrasive wheel can remove material without affecting steel characteristics when sharpening</w:t>
            </w:r>
          </w:p>
          <w:p w:rsidR="00000000" w:rsidRPr="00AC0906" w:rsidP="00AC0906">
            <w:pPr>
              <w:pStyle w:val="ListBullet"/>
            </w:pPr>
            <w:r w:rsidRPr="00AC0906">
              <w:t>measure cutting performance</w:t>
            </w:r>
          </w:p>
          <w:p w:rsidR="00000000" w:rsidRPr="00AC0906" w:rsidP="00AC0906">
            <w:pPr>
              <w:pStyle w:val="ListBullet"/>
            </w:pPr>
            <w:r w:rsidRPr="00AC0906">
              <w:t xml:space="preserve">complete precise calculations to machine teeth to correct </w:t>
            </w:r>
          </w:p>
          <w:p w:rsidR="00000000" w:rsidRPr="00AC0906" w:rsidP="00AC0906">
            <w:pPr>
              <w:pStyle w:val="ListBullet"/>
            </w:pPr>
            <w:r w:rsidRPr="00AC0906">
              <w:t>angle</w:t>
            </w:r>
          </w:p>
          <w:p w:rsidR="00000000" w:rsidRPr="00AC0906" w:rsidP="00AC0906">
            <w:pPr>
              <w:pStyle w:val="ListBullet"/>
            </w:pPr>
            <w:r w:rsidRPr="00AC0906">
              <w:t>pitch</w:t>
            </w:r>
          </w:p>
          <w:p w:rsidR="00000000" w:rsidRPr="00AC0906" w:rsidP="00AC0906">
            <w:pPr>
              <w:pStyle w:val="ListBullet"/>
            </w:pPr>
            <w:r w:rsidRPr="00AC0906">
              <w:t>height</w:t>
            </w:r>
          </w:p>
          <w:p w:rsidR="00000000" w:rsidRPr="00AC0906" w:rsidP="00AC0906">
            <w:pPr>
              <w:pStyle w:val="ListBullet"/>
            </w:pPr>
            <w:r w:rsidRPr="00AC0906">
              <w:t>depth.</w:t>
            </w:r>
          </w:p>
          <w:p w:rsidR="00000000" w:rsidP="00AC0906">
            <w:pPr>
              <w:pStyle w:val="BodyText"/>
              <w:rPr>
                <w:lang w:val="en-NZ"/>
              </w:rPr>
            </w:pP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 xml:space="preserve">Oral communication </w:t>
            </w:r>
            <w:r w:rsidRPr="00AC0906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ListBullet"/>
              <w:rPr>
                <w:lang w:val="en-NZ"/>
              </w:rPr>
            </w:pPr>
            <w:r w:rsidRPr="00AC0906">
              <w:t>ask open and closed probe questions and actively listen to clarify contents of work orders.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ListBullet"/>
            </w:pPr>
            <w:r w:rsidRPr="00AC0906">
              <w:t>interpret:</w:t>
            </w:r>
          </w:p>
          <w:p w:rsidR="00000000" w:rsidRPr="00AC0906" w:rsidP="00AC0906">
            <w:pPr>
              <w:pStyle w:val="ListBullet"/>
            </w:pPr>
            <w:r w:rsidRPr="00AC0906">
              <w:t>workplace health and safety procedures</w:t>
            </w:r>
          </w:p>
          <w:p w:rsidR="00000000" w:rsidRPr="00AC0906" w:rsidP="00AC0906">
            <w:pPr>
              <w:pStyle w:val="ListBullet"/>
            </w:pPr>
            <w:r w:rsidRPr="00AC0906">
              <w:t>work orders</w:t>
            </w:r>
          </w:p>
          <w:p w:rsidR="00000000" w:rsidP="00AC0906">
            <w:pPr>
              <w:pStyle w:val="ListBullet"/>
              <w:rPr>
                <w:lang w:val="en-NZ"/>
              </w:rPr>
            </w:pPr>
            <w:r w:rsidRPr="00AC0906">
              <w:t>manufacturer’</w:t>
            </w:r>
            <w:r w:rsidRPr="00AC0906">
              <w:t>s instructions and maintenance recommendations.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ListBullet"/>
              <w:rPr>
                <w:lang w:val="en-NZ"/>
              </w:rPr>
            </w:pPr>
            <w:r w:rsidRPr="00AC0906">
              <w:t>complete basic accurate records of processing and equipment faults.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ListBullet"/>
              <w:rPr>
                <w:lang w:val="en-NZ"/>
              </w:rPr>
            </w:pPr>
            <w:r w:rsidRPr="00AC0906">
              <w:t>efficiently and logically sequence stages of preparation and repair work using wor</w:t>
            </w:r>
            <w:r w:rsidRPr="00AC0906">
              <w:t>k order to guide activities.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ListBullet"/>
            </w:pPr>
            <w:r w:rsidRPr="00AC0906">
              <w:t>assess blade condition and rectify faults through correct sharpening process</w:t>
            </w:r>
          </w:p>
          <w:p w:rsidR="00000000" w:rsidRPr="00AC0906" w:rsidP="00AC0906">
            <w:pPr>
              <w:pStyle w:val="ListBullet"/>
            </w:pPr>
            <w:r w:rsidRPr="00AC0906">
              <w:t>identify and dispose of exhausted and damaged blades</w:t>
            </w:r>
          </w:p>
          <w:p w:rsidR="00000000" w:rsidP="00AC0906">
            <w:pPr>
              <w:pStyle w:val="ListBullet"/>
              <w:rPr>
                <w:lang w:val="en-NZ"/>
              </w:rPr>
            </w:pPr>
            <w:r w:rsidRPr="00AC0906">
              <w:t>recognise faulty equipment and resolve by reporting or rectifying.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ListBullet"/>
            </w:pPr>
            <w:r w:rsidRPr="00AC0906">
              <w:t>select and use appropriate repair, maintenance and personal protective equipment for sharpening circular saw blades</w:t>
            </w:r>
          </w:p>
          <w:p w:rsidR="00000000" w:rsidRPr="00AC0906" w:rsidP="00AC0906">
            <w:pPr>
              <w:pStyle w:val="ListBullet"/>
            </w:pPr>
            <w:r w:rsidRPr="00AC0906">
              <w:t>efficiently and safely sharpen circular saw blades.</w:t>
            </w:r>
          </w:p>
        </w:tc>
      </w:tr>
    </w:tbl>
    <w:p w:rsidR="00000000" w:rsidRPr="00AC0906" w:rsidP="00AC0906">
      <w:pPr>
        <w:pStyle w:val="BodyText"/>
      </w:pPr>
    </w:p>
    <w:p w:rsidR="00000000" w:rsidRPr="00AC0906" w:rsidP="00AC0906">
      <w:pPr>
        <w:pStyle w:val="AllowPageBreak"/>
      </w:pPr>
    </w:p>
    <w:p w:rsidR="00000000" w:rsidRPr="00AC0906" w:rsidP="00AC0906">
      <w:pPr>
        <w:pStyle w:val="Heading1"/>
      </w:pPr>
      <w:bookmarkStart w:id="7" w:name="O_915854"/>
      <w:bookmarkEnd w:id="7"/>
      <w:r w:rsidRPr="00AC0906">
        <w:t>Range of Conditions</w:t>
      </w:r>
    </w:p>
    <w:p w:rsidR="00000000" w:rsidRPr="00AC0906" w:rsidP="0094231B">
      <w:pPr>
        <w:pStyle w:val="BodyText"/>
      </w:pPr>
      <w:r w:rsidRPr="00AC0906">
        <w:t>Not Applicable</w:t>
      </w:r>
    </w:p>
    <w:p w:rsidR="00000000" w:rsidRPr="00AC0906" w:rsidP="00AC0906">
      <w:pPr>
        <w:pStyle w:val="Heading1"/>
      </w:pPr>
      <w:bookmarkStart w:id="8" w:name="O_915855"/>
      <w:bookmarkEnd w:id="8"/>
      <w:r w:rsidRPr="00AC0906">
        <w:t>Unit Mapping Information</w:t>
      </w:r>
    </w:p>
    <w:p w:rsidR="00000000" w:rsidRPr="00AC0906" w:rsidP="0094231B">
      <w:pPr>
        <w:pStyle w:val="BodyText"/>
      </w:pPr>
      <w:r w:rsidRPr="00AC0906">
        <w:t>FPISAW3208B Sharpen circular saws</w:t>
      </w:r>
    </w:p>
    <w:p w:rsidR="00000000" w:rsidRPr="00AC0906" w:rsidP="00AC0906">
      <w:pPr>
        <w:pStyle w:val="Heading1"/>
      </w:pPr>
      <w:bookmarkStart w:id="9" w:name="O_915862"/>
      <w:bookmarkEnd w:id="9"/>
      <w:r w:rsidRPr="00AC0906">
        <w:t>Links</w:t>
      </w:r>
    </w:p>
    <w:p w:rsidR="00000000" w:rsidRPr="00AC0906" w:rsidP="0094231B">
      <w:pPr>
        <w:pStyle w:val="BodyText"/>
      </w:pPr>
      <w:r w:rsidRPr="00AC09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69B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0906" w:rsidP="0094231B">
      <w:pPr>
        <w:pStyle w:val="BodyText"/>
        <w:sectPr w:rsidSect="00AC09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906" w:rsidP="00AC0906">
      <w:pPr>
        <w:pStyle w:val="SuperHeading"/>
      </w:pPr>
      <w:r w:rsidRPr="00AC0906">
        <w:t>Assessment Requirements for FWPSAW3208 Sharpen circular saws</w:t>
      </w:r>
    </w:p>
    <w:p w:rsidR="00000000" w:rsidRPr="00AC0906" w:rsidP="00AC0906">
      <w:pPr>
        <w:pStyle w:val="Heading1"/>
      </w:pPr>
      <w:bookmarkStart w:id="10" w:name="O_915857"/>
      <w:bookmarkEnd w:id="10"/>
      <w:r w:rsidRPr="00AC09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BodyText"/>
            </w:pPr>
            <w:r w:rsidRPr="00AC09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rPr>
                <w:rStyle w:val="SpecialBold"/>
              </w:rPr>
              <w:t>Comment</w:t>
            </w:r>
          </w:p>
        </w:tc>
      </w:tr>
      <w:tr w:rsidTr="00942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06">
            <w:pPr>
              <w:pStyle w:val="BodyText"/>
              <w:rPr>
                <w:lang w:val="en-NZ"/>
              </w:rPr>
            </w:pPr>
            <w:r w:rsidRPr="00AC090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06" w:rsidP="00AC0906">
            <w:pPr>
              <w:pStyle w:val="BodyText"/>
            </w:pPr>
            <w:r w:rsidRPr="00AC0906">
              <w:t>Replaces equivalent unit FPISAW3208B Sharpen circular saws, which was first released with FPI</w:t>
            </w:r>
            <w:r w:rsidRPr="00AC0906">
              <w:t>11 Forest and Forest Products Training Package Version 2.2. This is the first release of this unit in the new standards format.</w:t>
            </w:r>
          </w:p>
          <w:p w:rsidR="00000000" w:rsidRPr="00AC0906" w:rsidP="00AC0906">
            <w:pPr>
              <w:pStyle w:val="BodyText"/>
            </w:pPr>
            <w:r w:rsidRPr="00AC0906">
              <w:t>Assessment requirements now specify the performance and knowledge evidence, as well as assessment conditions for this unit of co</w:t>
            </w:r>
            <w:r w:rsidRPr="00AC0906">
              <w:t>mpetency.  These sections simplify and replace components used in the previous unit format, including Required Skills and Knowledge, Evidence Guide and Range Statement</w:t>
            </w:r>
          </w:p>
          <w:p w:rsidR="00000000" w:rsidRPr="00AC0906" w:rsidP="00AC0906">
            <w:pPr>
              <w:pStyle w:val="BodyText"/>
            </w:pPr>
          </w:p>
        </w:tc>
      </w:tr>
    </w:tbl>
    <w:p w:rsidR="00000000" w:rsidRPr="00AC0906" w:rsidP="00AC0906">
      <w:pPr>
        <w:pStyle w:val="BodyText"/>
      </w:pPr>
    </w:p>
    <w:p w:rsidR="00000000" w:rsidRPr="00AC0906" w:rsidP="00AC0906">
      <w:pPr>
        <w:pStyle w:val="AllowPageBreak"/>
      </w:pPr>
    </w:p>
    <w:p w:rsidR="00000000" w:rsidRPr="00AC0906" w:rsidP="00AC0906">
      <w:pPr>
        <w:pStyle w:val="Heading1"/>
      </w:pPr>
      <w:bookmarkStart w:id="11" w:name="O_915858"/>
      <w:bookmarkEnd w:id="11"/>
      <w:r w:rsidRPr="00AC0906">
        <w:t>Performance Evidence</w:t>
      </w:r>
    </w:p>
    <w:p w:rsidR="00000000" w:rsidRPr="00AC0906" w:rsidP="0094231B">
      <w:pPr>
        <w:pStyle w:val="BodyText"/>
      </w:pPr>
      <w:r w:rsidRPr="00AC0906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AC0906">
        <w:t xml:space="preserve"> have been performed on at least one occasion:</w:t>
      </w:r>
    </w:p>
    <w:p w:rsidR="00000000" w:rsidRPr="00AC0906" w:rsidP="00AC0906">
      <w:pPr>
        <w:pStyle w:val="ListBullet"/>
      </w:pPr>
      <w:r w:rsidRPr="00AC0906">
        <w:t>follow organisational policies and procedures relevant to sharpening circular saws</w:t>
      </w:r>
    </w:p>
    <w:p w:rsidR="00000000" w:rsidRPr="00AC0906" w:rsidP="00AC0906">
      <w:pPr>
        <w:pStyle w:val="ListBullet"/>
      </w:pPr>
      <w:r w:rsidRPr="00AC0906">
        <w:t>remove and replace circular saw blades from equipment</w:t>
      </w:r>
    </w:p>
    <w:p w:rsidR="00000000" w:rsidRPr="00AC0906" w:rsidP="00AC0906">
      <w:pPr>
        <w:pStyle w:val="ListBullet"/>
      </w:pPr>
      <w:r w:rsidRPr="00AC0906">
        <w:t>sharpen circular saw blades in line with an individual work order for e</w:t>
      </w:r>
      <w:r w:rsidRPr="00AC0906">
        <w:t>ach job</w:t>
      </w:r>
    </w:p>
    <w:p w:rsidR="00000000" w:rsidRPr="00AC0906" w:rsidP="00AC0906">
      <w:pPr>
        <w:pStyle w:val="ListBullet"/>
      </w:pPr>
      <w:r w:rsidRPr="00AC0906">
        <w:t>assess cutting performance as follows:</w:t>
      </w:r>
    </w:p>
    <w:p w:rsidR="00000000" w:rsidRPr="00AC0906" w:rsidP="00AC0906">
      <w:pPr>
        <w:pStyle w:val="ListBullet2"/>
      </w:pPr>
      <w:r w:rsidRPr="00AC0906">
        <w:t xml:space="preserve">saw performance balanced against achievement of required production time </w:t>
      </w:r>
    </w:p>
    <w:p w:rsidR="00000000" w:rsidRPr="00AC0906" w:rsidP="00AC0906">
      <w:pPr>
        <w:pStyle w:val="ListBullet2"/>
      </w:pPr>
      <w:r w:rsidRPr="00AC0906">
        <w:t>degree of deviation in the range of sawn products</w:t>
      </w:r>
    </w:p>
    <w:p w:rsidR="00000000" w:rsidRPr="00AC0906" w:rsidP="00AC0906">
      <w:pPr>
        <w:pStyle w:val="ListBullet"/>
      </w:pPr>
      <w:r w:rsidRPr="00AC0906">
        <w:t>assess the condition of blade teeth for:</w:t>
      </w:r>
    </w:p>
    <w:p w:rsidR="00000000" w:rsidRPr="00AC0906" w:rsidP="00AC0906">
      <w:pPr>
        <w:pStyle w:val="ListBullet2"/>
      </w:pPr>
      <w:r w:rsidRPr="00AC0906">
        <w:t>sharpness of tooth cutting edges</w:t>
      </w:r>
    </w:p>
    <w:p w:rsidR="00000000" w:rsidRPr="00AC0906" w:rsidP="00AC0906">
      <w:pPr>
        <w:pStyle w:val="ListBullet2"/>
      </w:pPr>
      <w:r w:rsidRPr="00AC0906">
        <w:t>angles within the tooth profile</w:t>
      </w:r>
    </w:p>
    <w:p w:rsidR="00000000" w:rsidRPr="00AC0906" w:rsidP="00AC0906">
      <w:pPr>
        <w:pStyle w:val="ListBullet2"/>
      </w:pPr>
      <w:r w:rsidRPr="00AC0906">
        <w:t>tooth strength</w:t>
      </w:r>
    </w:p>
    <w:p w:rsidR="00000000" w:rsidRPr="00AC0906" w:rsidP="00AC0906">
      <w:pPr>
        <w:pStyle w:val="ListBullet2"/>
      </w:pPr>
      <w:r w:rsidRPr="00AC0906">
        <w:t>damage to teeth</w:t>
      </w:r>
    </w:p>
    <w:p w:rsidR="00000000" w:rsidRPr="00AC0906" w:rsidP="00AC0906">
      <w:pPr>
        <w:pStyle w:val="ListBullet2"/>
      </w:pPr>
      <w:r w:rsidRPr="00AC0906">
        <w:t>pitch</w:t>
      </w:r>
    </w:p>
    <w:p w:rsidR="00000000" w:rsidRPr="00AC0906" w:rsidP="00AC0906">
      <w:pPr>
        <w:pStyle w:val="ListBullet2"/>
      </w:pPr>
      <w:r w:rsidRPr="00AC0906">
        <w:t>depth</w:t>
      </w:r>
    </w:p>
    <w:p w:rsidR="00000000" w:rsidRPr="00AC0906" w:rsidP="00AC0906">
      <w:pPr>
        <w:pStyle w:val="ListBullet2"/>
      </w:pPr>
      <w:r w:rsidRPr="00AC0906">
        <w:t>number of teeth per metre</w:t>
      </w:r>
    </w:p>
    <w:p w:rsidR="00000000" w:rsidRPr="00AC0906" w:rsidP="00AC0906">
      <w:pPr>
        <w:pStyle w:val="ListBullet"/>
      </w:pPr>
      <w:r w:rsidRPr="00AC0906">
        <w:t>operate the abrasive wheel at appropriate speed to remove material without affecting steel characteristics</w:t>
      </w:r>
    </w:p>
    <w:p w:rsidR="00000000" w:rsidRPr="00AC0906" w:rsidP="00AC0906">
      <w:pPr>
        <w:pStyle w:val="ListBullet"/>
      </w:pPr>
      <w:r w:rsidRPr="00AC0906">
        <w:t>produce a quality of surface texture left by th</w:t>
      </w:r>
      <w:r w:rsidRPr="00AC0906">
        <w:t>e abrasive wheel along the entire profile and at the intersection of all cutting edge angles.</w:t>
      </w:r>
    </w:p>
    <w:p w:rsidR="00000000" w:rsidRPr="00AC0906" w:rsidP="00AC0906">
      <w:pPr>
        <w:pStyle w:val="AllowPageBreak"/>
      </w:pPr>
    </w:p>
    <w:p w:rsidR="00000000" w:rsidRPr="00AC0906" w:rsidP="00AC0906">
      <w:pPr>
        <w:pStyle w:val="Heading1"/>
      </w:pPr>
      <w:bookmarkStart w:id="12" w:name="O_915859"/>
      <w:bookmarkEnd w:id="12"/>
      <w:r w:rsidRPr="00AC0906">
        <w:t>Knowledge Evidence</w:t>
      </w:r>
    </w:p>
    <w:p w:rsidR="00000000" w:rsidRPr="00AC0906" w:rsidP="0094231B">
      <w:pPr>
        <w:pStyle w:val="BodyText"/>
      </w:pPr>
      <w:r w:rsidRPr="00AC0906">
        <w:t>A person competent in this unit must be able to demonstrate knowledge of:</w:t>
      </w:r>
    </w:p>
    <w:p w:rsidR="00000000" w:rsidRPr="00AC0906" w:rsidP="00AC0906">
      <w:pPr>
        <w:pStyle w:val="ListBullet"/>
      </w:pPr>
      <w:r w:rsidRPr="00AC0906">
        <w:t>purpose, features and operation of circular saws for which blades are sharpened</w:t>
      </w:r>
    </w:p>
    <w:p w:rsidR="00000000" w:rsidRPr="00AC0906" w:rsidP="00AC0906">
      <w:pPr>
        <w:pStyle w:val="ListBullet"/>
      </w:pPr>
      <w:r w:rsidRPr="00AC0906">
        <w:t>features and names of different parts of circular saw blades</w:t>
      </w:r>
    </w:p>
    <w:p w:rsidR="00000000" w:rsidRPr="00AC0906" w:rsidP="00AC0906">
      <w:pPr>
        <w:pStyle w:val="ListBullet"/>
      </w:pPr>
      <w:r w:rsidRPr="00AC0906">
        <w:t>purpose, features and operation of tools and equipment used to sharpen circular saw blades:</w:t>
      </w:r>
    </w:p>
    <w:p w:rsidR="00000000" w:rsidRPr="00AC0906" w:rsidP="00AC0906">
      <w:pPr>
        <w:pStyle w:val="ListBullet2"/>
      </w:pPr>
      <w:r w:rsidRPr="00AC0906">
        <w:t>gulleting and grinding</w:t>
      </w:r>
      <w:r w:rsidRPr="00AC0906">
        <w:t xml:space="preserve"> machines</w:t>
      </w:r>
    </w:p>
    <w:p w:rsidR="00000000" w:rsidRPr="00AC0906" w:rsidP="00AC0906">
      <w:pPr>
        <w:pStyle w:val="ListBullet2"/>
      </w:pPr>
      <w:r w:rsidRPr="00AC0906">
        <w:t>abrasive wheels</w:t>
      </w:r>
    </w:p>
    <w:p w:rsidR="00000000" w:rsidRPr="00AC0906" w:rsidP="00AC0906">
      <w:pPr>
        <w:pStyle w:val="ListBullet"/>
      </w:pPr>
      <w:r w:rsidRPr="00AC0906">
        <w:t>importance of sharpening and setting teeth and tension to match requirements for:</w:t>
      </w:r>
    </w:p>
    <w:p w:rsidR="00000000" w:rsidRPr="00AC0906" w:rsidP="00AC0906">
      <w:pPr>
        <w:pStyle w:val="ListBullet2"/>
      </w:pPr>
      <w:r w:rsidRPr="00AC0906">
        <w:t>characteristics of various materials sawn</w:t>
      </w:r>
    </w:p>
    <w:p w:rsidR="00000000" w:rsidRPr="00AC0906" w:rsidP="00AC0906">
      <w:pPr>
        <w:pStyle w:val="ListBullet2"/>
      </w:pPr>
      <w:r w:rsidRPr="00AC0906">
        <w:t>speed of the sawing process</w:t>
      </w:r>
    </w:p>
    <w:p w:rsidR="00000000" w:rsidRPr="00AC0906" w:rsidP="00AC0906">
      <w:pPr>
        <w:pStyle w:val="ListBullet2"/>
      </w:pPr>
      <w:r w:rsidRPr="00AC0906">
        <w:t>direction of the sawing process</w:t>
      </w:r>
    </w:p>
    <w:p w:rsidR="00000000" w:rsidRPr="00AC0906" w:rsidP="00AC0906">
      <w:pPr>
        <w:pStyle w:val="ListBullet2"/>
      </w:pPr>
      <w:r w:rsidRPr="00AC0906">
        <w:t>cutting angle for sawing</w:t>
      </w:r>
    </w:p>
    <w:p w:rsidR="00000000" w:rsidRPr="00AC0906" w:rsidP="00AC0906">
      <w:pPr>
        <w:pStyle w:val="ListBullet2"/>
      </w:pPr>
      <w:r w:rsidRPr="00AC0906">
        <w:t>saw blade specifica</w:t>
      </w:r>
      <w:r w:rsidRPr="00AC0906">
        <w:t>tions</w:t>
      </w:r>
    </w:p>
    <w:p w:rsidR="00000000" w:rsidRPr="00AC0906" w:rsidP="00AC0906">
      <w:pPr>
        <w:pStyle w:val="ListBullet"/>
      </w:pPr>
      <w:r w:rsidRPr="00AC0906">
        <w:t>methods for:</w:t>
      </w:r>
    </w:p>
    <w:p w:rsidR="00000000" w:rsidRPr="00AC0906" w:rsidP="00AC0906">
      <w:pPr>
        <w:pStyle w:val="ListBullet2"/>
      </w:pPr>
      <w:r w:rsidRPr="00AC0906">
        <w:t>removing saw blades from circular saws</w:t>
      </w:r>
    </w:p>
    <w:p w:rsidR="00000000" w:rsidRPr="00AC0906" w:rsidP="00AC0906">
      <w:pPr>
        <w:pStyle w:val="ListBullet2"/>
      </w:pPr>
      <w:r w:rsidRPr="00AC0906">
        <w:t>assessing saw blade condition</w:t>
      </w:r>
    </w:p>
    <w:p w:rsidR="00000000" w:rsidRPr="00AC0906" w:rsidP="00AC0906">
      <w:pPr>
        <w:pStyle w:val="ListBullet2"/>
      </w:pPr>
      <w:r w:rsidRPr="00AC0906">
        <w:t>sharpening blades to specified requirements</w:t>
      </w:r>
    </w:p>
    <w:p w:rsidR="00000000" w:rsidRPr="00AC0906" w:rsidP="00AC0906">
      <w:pPr>
        <w:pStyle w:val="ListBullet2"/>
      </w:pPr>
      <w:r w:rsidRPr="00AC0906">
        <w:t>setting teeth to a specified profile</w:t>
      </w:r>
    </w:p>
    <w:p w:rsidR="00000000" w:rsidRPr="00AC0906" w:rsidP="00AC0906">
      <w:pPr>
        <w:pStyle w:val="ListBullet2"/>
      </w:pPr>
      <w:r w:rsidRPr="00AC0906">
        <w:t>setting concentricity of teeth</w:t>
      </w:r>
    </w:p>
    <w:p w:rsidR="00000000" w:rsidRPr="00AC0906" w:rsidP="00AC0906">
      <w:pPr>
        <w:pStyle w:val="ListBullet"/>
      </w:pPr>
      <w:r w:rsidRPr="00AC0906">
        <w:t>tooth pitch and tooth angles at which blades are sharpened (blade geometry)</w:t>
      </w:r>
    </w:p>
    <w:p w:rsidR="00000000" w:rsidRPr="00AC0906" w:rsidP="00AC0906">
      <w:pPr>
        <w:pStyle w:val="ListBullet"/>
      </w:pPr>
      <w:r w:rsidRPr="00AC0906">
        <w:t>range of speeds at which abrasive wheels can be operated without damaging blades</w:t>
      </w:r>
    </w:p>
    <w:p w:rsidR="00000000" w:rsidRPr="00AC0906" w:rsidP="00AC0906">
      <w:pPr>
        <w:pStyle w:val="ListBullet"/>
      </w:pPr>
      <w:r w:rsidRPr="00AC0906">
        <w:t>organisational policies and procedures specific to sharpening circular saw blades:</w:t>
      </w:r>
    </w:p>
    <w:p w:rsidR="00000000" w:rsidRPr="00AC0906" w:rsidP="00AC0906">
      <w:pPr>
        <w:pStyle w:val="ListBullet2"/>
      </w:pPr>
      <w:r w:rsidRPr="00AC0906">
        <w:t>workplace healt</w:t>
      </w:r>
      <w:r w:rsidRPr="00AC0906">
        <w:t>h and safety with particular emphasis on equipment lock out and use of personal protective equipment</w:t>
      </w:r>
    </w:p>
    <w:p w:rsidR="00000000" w:rsidRPr="00AC0906" w:rsidP="00AC0906">
      <w:pPr>
        <w:pStyle w:val="ListBullet2"/>
      </w:pPr>
      <w:r w:rsidRPr="00AC0906">
        <w:t>communication reporting lines</w:t>
      </w:r>
    </w:p>
    <w:p w:rsidR="00000000" w:rsidRPr="00AC0906" w:rsidP="00AC0906">
      <w:pPr>
        <w:pStyle w:val="ListBullet2"/>
      </w:pPr>
      <w:r w:rsidRPr="00AC0906">
        <w:t>recording and reporting processing and equipment faults</w:t>
      </w:r>
    </w:p>
    <w:p w:rsidR="00000000" w:rsidRPr="00AC0906" w:rsidP="00AC0906">
      <w:pPr>
        <w:pStyle w:val="ListBullet"/>
      </w:pPr>
      <w:r w:rsidRPr="00AC0906">
        <w:t>environmental protection practices for repairing and maintaining too</w:t>
      </w:r>
      <w:r w:rsidRPr="00AC0906">
        <w:t>ls and equipment in forest products factory settings:</w:t>
      </w:r>
    </w:p>
    <w:p w:rsidR="00000000" w:rsidRPr="00AC0906" w:rsidP="00AC0906">
      <w:pPr>
        <w:pStyle w:val="ListBullet2"/>
      </w:pPr>
      <w:r w:rsidRPr="00AC0906">
        <w:t>reducing water and energy use</w:t>
      </w:r>
    </w:p>
    <w:p w:rsidR="00000000" w:rsidRPr="00AC0906" w:rsidP="00AC0906">
      <w:pPr>
        <w:pStyle w:val="ListBullet2"/>
      </w:pPr>
      <w:r w:rsidRPr="00AC0906">
        <w:t>cleaning plant, tools and equipment</w:t>
      </w:r>
    </w:p>
    <w:p w:rsidR="00000000" w:rsidRPr="00AC0906" w:rsidP="00AC0906">
      <w:pPr>
        <w:pStyle w:val="ListBullet2"/>
      </w:pPr>
      <w:r w:rsidRPr="00AC0906">
        <w:t>disposing of, recycling and reusing materials</w:t>
      </w:r>
    </w:p>
    <w:p w:rsidR="00000000" w:rsidRPr="00AC0906" w:rsidP="00AC0906">
      <w:pPr>
        <w:pStyle w:val="AllowPageBreak"/>
      </w:pPr>
    </w:p>
    <w:p w:rsidR="00000000" w:rsidRPr="00AC0906" w:rsidP="00AC0906">
      <w:pPr>
        <w:pStyle w:val="Heading1"/>
      </w:pPr>
      <w:bookmarkStart w:id="13" w:name="O_915860"/>
      <w:bookmarkEnd w:id="13"/>
      <w:r w:rsidRPr="00AC0906">
        <w:t>Assessment Conditions</w:t>
      </w:r>
    </w:p>
    <w:p w:rsidR="00000000" w:rsidRPr="00AC0906" w:rsidP="0094231B">
      <w:pPr>
        <w:pStyle w:val="BodyText"/>
      </w:pPr>
      <w:r w:rsidRPr="00AC0906">
        <w:t>The following resources must be made available:</w:t>
      </w:r>
    </w:p>
    <w:p w:rsidR="00000000" w:rsidRPr="00AC0906" w:rsidP="00AC0906">
      <w:pPr>
        <w:pStyle w:val="ListBullet"/>
      </w:pPr>
      <w:r w:rsidRPr="00AC0906">
        <w:t>tools and equipment used to sharpen circular saw blades:</w:t>
      </w:r>
    </w:p>
    <w:p w:rsidR="00000000" w:rsidRPr="00AC0906" w:rsidP="00AC0906">
      <w:pPr>
        <w:pStyle w:val="ListBullet2"/>
      </w:pPr>
      <w:r w:rsidRPr="00AC0906">
        <w:t>gulleting and grinding machines</w:t>
      </w:r>
    </w:p>
    <w:p w:rsidR="00000000" w:rsidRPr="00AC0906" w:rsidP="00AC0906">
      <w:pPr>
        <w:pStyle w:val="ListBullet2"/>
      </w:pPr>
      <w:r w:rsidRPr="00AC0906">
        <w:t>machine attachments</w:t>
      </w:r>
    </w:p>
    <w:p w:rsidR="00000000" w:rsidRPr="00AC0906" w:rsidP="00AC0906">
      <w:pPr>
        <w:pStyle w:val="ListBullet2"/>
      </w:pPr>
      <w:r w:rsidRPr="00AC0906">
        <w:t>hand-held tools</w:t>
      </w:r>
    </w:p>
    <w:p w:rsidR="00000000" w:rsidRPr="00AC0906" w:rsidP="00AC0906">
      <w:pPr>
        <w:pStyle w:val="ListBullet2"/>
      </w:pPr>
      <w:r w:rsidRPr="00AC0906">
        <w:t>abrasive wheels</w:t>
      </w:r>
    </w:p>
    <w:p w:rsidR="00000000" w:rsidRPr="00AC0906" w:rsidP="00AC0906">
      <w:pPr>
        <w:pStyle w:val="ListBullet"/>
      </w:pPr>
      <w:r w:rsidRPr="00AC0906">
        <w:t>circular saws for which blades are to be sharpened</w:t>
      </w:r>
    </w:p>
    <w:p w:rsidR="00000000" w:rsidRPr="00AC0906" w:rsidP="00AC0906">
      <w:pPr>
        <w:pStyle w:val="ListBullet"/>
      </w:pPr>
      <w:r w:rsidRPr="00AC0906">
        <w:t>one or more of the following types of circular saw blades to be sharpened:</w:t>
      </w:r>
    </w:p>
    <w:p w:rsidR="00000000" w:rsidRPr="00AC0906" w:rsidP="00AC0906">
      <w:pPr>
        <w:pStyle w:val="ListBullet2"/>
      </w:pPr>
      <w:r w:rsidRPr="00AC0906">
        <w:t>circular cross cut blades used for cutting timber products</w:t>
      </w:r>
    </w:p>
    <w:p w:rsidR="00000000" w:rsidRPr="00AC0906" w:rsidP="00AC0906">
      <w:pPr>
        <w:pStyle w:val="ListBullet2"/>
      </w:pPr>
      <w:r w:rsidRPr="00AC0906">
        <w:t>rip saw blades used for cutting timber products</w:t>
      </w:r>
    </w:p>
    <w:p w:rsidR="00000000" w:rsidRPr="00AC0906" w:rsidP="00AC0906">
      <w:pPr>
        <w:pStyle w:val="ListBullet"/>
      </w:pPr>
      <w:r w:rsidRPr="00AC0906">
        <w:t>personal protective equipment suitable for sharpening circular saw blade</w:t>
      </w:r>
      <w:r w:rsidRPr="00AC0906">
        <w:t>s</w:t>
      </w:r>
    </w:p>
    <w:p w:rsidR="00000000" w:rsidRPr="00AC0906" w:rsidP="00AC0906">
      <w:pPr>
        <w:pStyle w:val="ListBullet"/>
      </w:pPr>
      <w:r w:rsidRPr="00AC0906">
        <w:t>manufacturers’ instructions for use, repair and maintenance of equipment</w:t>
      </w:r>
    </w:p>
    <w:p w:rsidR="00000000" w:rsidRPr="00AC0906" w:rsidP="00AC0906">
      <w:pPr>
        <w:pStyle w:val="ListBullet"/>
      </w:pPr>
      <w:r w:rsidRPr="00AC0906">
        <w:t>work order for repair and maintenance activities with specific instructions for sharpening circular saw blades in specified equipment</w:t>
      </w:r>
    </w:p>
    <w:p w:rsidR="00000000" w:rsidRPr="00AC0906" w:rsidP="00AC0906">
      <w:pPr>
        <w:pStyle w:val="ListBullet"/>
      </w:pPr>
      <w:r w:rsidRPr="00AC0906">
        <w:t>template documents for recording processing and</w:t>
      </w:r>
      <w:r w:rsidRPr="00AC0906">
        <w:t xml:space="preserve"> equipment faults</w:t>
      </w:r>
    </w:p>
    <w:p w:rsidR="00000000" w:rsidRPr="00AC0906" w:rsidP="00AC0906">
      <w:pPr>
        <w:pStyle w:val="ListBullet"/>
      </w:pPr>
      <w:r w:rsidRPr="00AC0906">
        <w:t>relevant personnel for the purposes of communicating information</w:t>
      </w:r>
    </w:p>
    <w:p w:rsidR="00000000" w:rsidRPr="00AC0906" w:rsidP="00AC0906">
      <w:pPr>
        <w:pStyle w:val="ListBullet"/>
      </w:pPr>
      <w:r w:rsidRPr="00AC0906">
        <w:t>organisational policies and procedures for sharpening circular saw blades.</w:t>
      </w:r>
    </w:p>
    <w:p w:rsidR="00000000" w:rsidRPr="00AC0906" w:rsidP="00AC0906">
      <w:pPr>
        <w:pStyle w:val="BodyText"/>
      </w:pPr>
    </w:p>
    <w:p w:rsidR="00000000" w:rsidRPr="00AC0906" w:rsidP="0094231B">
      <w:pPr>
        <w:pStyle w:val="BodyText"/>
      </w:pPr>
      <w:r w:rsidRPr="00AC0906">
        <w:t>Competency is to be assessed in the workplace or a simulated environment that accurately reflects</w:t>
      </w:r>
      <w:r w:rsidRPr="00AC0906">
        <w:t xml:space="preserve"> performance in a real workplace setting. </w:t>
      </w:r>
    </w:p>
    <w:p w:rsidR="00000000" w:rsidRPr="00AC0906" w:rsidP="0094231B">
      <w:pPr>
        <w:pStyle w:val="Heading4"/>
      </w:pPr>
      <w:r w:rsidRPr="00AC0906">
        <w:rPr>
          <w:rStyle w:val="SpecialBold"/>
        </w:rPr>
        <w:t>Assessor requirements</w:t>
      </w:r>
    </w:p>
    <w:p w:rsidR="00000000" w:rsidRPr="00AC0906" w:rsidP="0094231B">
      <w:pPr>
        <w:pStyle w:val="BodyText"/>
      </w:pPr>
      <w:r w:rsidRPr="00AC0906">
        <w:t>Assessors must:</w:t>
      </w:r>
    </w:p>
    <w:p w:rsidR="00000000" w:rsidRPr="00AC0906" w:rsidP="00AC0906">
      <w:pPr>
        <w:pStyle w:val="ListBullet"/>
      </w:pPr>
      <w:r w:rsidRPr="00AC0906">
        <w:t>hold the appropriate assessor competency standards as outlined in regulations; and</w:t>
      </w:r>
    </w:p>
    <w:p w:rsidR="00000000" w:rsidRPr="00AC0906" w:rsidP="00AC0906">
      <w:pPr>
        <w:pStyle w:val="ListBullet"/>
      </w:pPr>
      <w:r w:rsidRPr="00AC0906">
        <w:t>be able to demonstrate vocational competencies at least to the level being assessed; and</w:t>
      </w:r>
    </w:p>
    <w:p w:rsidR="0094231B" w:rsidP="00AC0906">
      <w:pPr>
        <w:pStyle w:val="ListBullet"/>
      </w:pPr>
      <w:r w:rsidRPr="00AC0906">
        <w:t>be able to demonstrate how they are continuing to develop their VET knowledge and skills as well as maintaining their industry currency and assessor competence.</w:t>
      </w:r>
    </w:p>
    <w:p w:rsidR="0094231B" w:rsidP="00AC0906">
      <w:pPr>
        <w:pStyle w:val="ListBullet"/>
      </w:pPr>
    </w:p>
    <w:p w:rsidR="00000000" w:rsidRPr="00AC0906" w:rsidP="00AC0906">
      <w:pPr>
        <w:pStyle w:val="Heading1"/>
      </w:pPr>
      <w:bookmarkStart w:id="14" w:name="O_915863"/>
      <w:bookmarkEnd w:id="14"/>
      <w:r w:rsidRPr="00AC0906">
        <w:t>Links</w:t>
      </w:r>
    </w:p>
    <w:p w:rsidR="00000000" w:rsidRPr="00AC0906" w:rsidP="0094231B">
      <w:pPr>
        <w:pStyle w:val="BodyText"/>
      </w:pPr>
      <w:r w:rsidRPr="00AC09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69B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0906" w:rsidP="00AC0906"/>
    <w:sectPr w:rsidSect="00AC09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6" w:rsidRPr="0094231B" w:rsidP="00942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1B" w:rsidP="00AC0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231B" w:rsidP="00AC0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231B" w:rsidP="00AC09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6" w:rsidP="00AC0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31B">
      <w:t>Approved</w:t>
    </w:r>
    <w:r w:rsidR="009423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3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31B">
      <w:rPr>
        <w:noProof/>
      </w:rPr>
      <w:t>5</w:t>
    </w:r>
    <w:r>
      <w:rPr>
        <w:noProof/>
      </w:rPr>
      <w:fldChar w:fldCharType="end"/>
    </w:r>
  </w:p>
  <w:p w:rsidR="00AC0906" w:rsidP="00AC0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3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31B">
      <w:t>Skills Insight</w:t>
    </w:r>
    <w:r w:rsidR="0094231B">
      <w:fldChar w:fldCharType="end"/>
    </w:r>
  </w:p>
  <w:p w:rsidR="00AC0906" w:rsidP="00AC0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906" w:rsidRPr="0094231B" w:rsidP="00942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1B" w:rsidRPr="002D2AF8" w:rsidP="00AC0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FWPSAW3208 Sharpen circular 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31B" w:rsidP="00AC09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06" w:rsidRPr="002D2AF8" w:rsidP="00AC0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31B">
      <w:t>FWPSAW3208 Sharpen circular saws</w:t>
    </w:r>
    <w:r w:rsidR="009423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31B">
      <w:rPr>
        <w:noProof/>
      </w:rPr>
      <w:t>2 March 2025</w:t>
    </w:r>
    <w:r>
      <w:fldChar w:fldCharType="end"/>
    </w:r>
  </w:p>
  <w:p w:rsidR="00AC0906" w:rsidP="00AC0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84C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0AC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1AE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906"/>
  </w:style>
  <w:style w:type="character" w:customStyle="1" w:styleId="Heading1Char">
    <w:name w:val="Heading 1 Char"/>
    <w:basedOn w:val="DefaultParagraphFont"/>
    <w:link w:val="Heading1"/>
    <w:rsid w:val="00AC0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9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9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906"/>
    <w:rPr>
      <w:b/>
      <w:spacing w:val="0"/>
    </w:rPr>
  </w:style>
  <w:style w:type="paragraph" w:styleId="ListBullet2">
    <w:name w:val="List Bullet 2"/>
    <w:basedOn w:val="List2"/>
    <w:rsid w:val="00AC09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0906"/>
    <w:rPr>
      <w:i/>
    </w:rPr>
  </w:style>
  <w:style w:type="paragraph" w:customStyle="1" w:styleId="SuperHeading">
    <w:name w:val="SuperHeading"/>
    <w:basedOn w:val="Normal"/>
    <w:rsid w:val="00AC0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9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9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906"/>
  </w:style>
  <w:style w:type="paragraph" w:styleId="TableofFigures">
    <w:name w:val="table of figures"/>
    <w:basedOn w:val="Normal"/>
    <w:next w:val="Normal"/>
    <w:semiHidden/>
    <w:rsid w:val="00AC0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9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906"/>
    <w:rPr>
      <w:rFonts w:ascii="Wingdings" w:hAnsi="Wingdings"/>
    </w:rPr>
  </w:style>
  <w:style w:type="paragraph" w:customStyle="1" w:styleId="TableHeading">
    <w:name w:val="Table Heading"/>
    <w:basedOn w:val="HeadingBase"/>
    <w:rsid w:val="00AC0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906"/>
    <w:rPr>
      <w:color w:val="0033CC"/>
      <w:u w:val="none"/>
    </w:rPr>
  </w:style>
  <w:style w:type="paragraph" w:customStyle="1" w:styleId="BodyTextRight">
    <w:name w:val="Body Text Right"/>
    <w:basedOn w:val="BodyText"/>
    <w:rsid w:val="00AC0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9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906"/>
    <w:rPr>
      <w:sz w:val="32"/>
    </w:rPr>
  </w:style>
  <w:style w:type="paragraph" w:customStyle="1" w:styleId="HeadingProcedure">
    <w:name w:val="Heading Procedure"/>
    <w:basedOn w:val="HeadingBase"/>
    <w:next w:val="Normal"/>
    <w:rsid w:val="00AC0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906"/>
    <w:pPr>
      <w:spacing w:before="60" w:after="60"/>
    </w:pPr>
  </w:style>
  <w:style w:type="paragraph" w:styleId="ListContinue">
    <w:name w:val="List Continue"/>
    <w:basedOn w:val="List"/>
    <w:rsid w:val="00AC0906"/>
    <w:pPr>
      <w:ind w:firstLine="0"/>
    </w:pPr>
  </w:style>
  <w:style w:type="paragraph" w:customStyle="1" w:styleId="ListNote">
    <w:name w:val="List Note"/>
    <w:basedOn w:val="List"/>
    <w:rsid w:val="00AC0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906"/>
    <w:rPr>
      <w:rFonts w:ascii="Courier New" w:hAnsi="Courier New"/>
    </w:rPr>
  </w:style>
  <w:style w:type="paragraph" w:customStyle="1" w:styleId="NoteBullet">
    <w:name w:val="Note Bullet"/>
    <w:basedOn w:val="Note"/>
    <w:rsid w:val="00AC0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906"/>
    <w:rPr>
      <w:b/>
      <w:smallCaps/>
    </w:rPr>
  </w:style>
  <w:style w:type="paragraph" w:customStyle="1" w:styleId="TableListNumber">
    <w:name w:val="Table List Number"/>
    <w:basedOn w:val="ListNumber"/>
    <w:rsid w:val="00AC0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906"/>
    <w:pPr>
      <w:numPr>
        <w:numId w:val="9"/>
      </w:numPr>
    </w:pPr>
  </w:style>
  <w:style w:type="paragraph" w:customStyle="1" w:styleId="ListAlpha2">
    <w:name w:val="List Alpha 2"/>
    <w:basedOn w:val="List2"/>
    <w:rsid w:val="00AC0906"/>
    <w:pPr>
      <w:numPr>
        <w:numId w:val="8"/>
      </w:numPr>
    </w:pPr>
  </w:style>
  <w:style w:type="paragraph" w:styleId="List2">
    <w:name w:val="List 2"/>
    <w:basedOn w:val="BodyText"/>
    <w:rsid w:val="00AC0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9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906"/>
    <w:pPr>
      <w:numPr>
        <w:numId w:val="4"/>
      </w:numPr>
    </w:pPr>
  </w:style>
  <w:style w:type="paragraph" w:styleId="ListContinue2">
    <w:name w:val="List Continue 2"/>
    <w:basedOn w:val="List2"/>
    <w:rsid w:val="00AC0906"/>
    <w:pPr>
      <w:ind w:firstLine="0"/>
    </w:pPr>
  </w:style>
  <w:style w:type="paragraph" w:styleId="ListContinue3">
    <w:name w:val="List Continue 3"/>
    <w:basedOn w:val="List3"/>
    <w:rsid w:val="00AC0906"/>
    <w:pPr>
      <w:ind w:left="1021" w:firstLine="0"/>
    </w:pPr>
  </w:style>
  <w:style w:type="paragraph" w:styleId="ListContinue4">
    <w:name w:val="List Continue 4"/>
    <w:basedOn w:val="List4"/>
    <w:rsid w:val="00AC0906"/>
    <w:pPr>
      <w:ind w:firstLine="0"/>
    </w:pPr>
  </w:style>
  <w:style w:type="paragraph" w:styleId="ListContinue5">
    <w:name w:val="List Continue 5"/>
    <w:basedOn w:val="List5"/>
    <w:rsid w:val="00AC0906"/>
    <w:pPr>
      <w:ind w:firstLine="0"/>
    </w:pPr>
  </w:style>
  <w:style w:type="paragraph" w:styleId="ListNumber3">
    <w:name w:val="List Number 3"/>
    <w:basedOn w:val="List3"/>
    <w:rsid w:val="00AC0906"/>
    <w:pPr>
      <w:numPr>
        <w:numId w:val="5"/>
      </w:numPr>
    </w:pPr>
  </w:style>
  <w:style w:type="paragraph" w:styleId="ListNumber4">
    <w:name w:val="List Number 4"/>
    <w:basedOn w:val="List4"/>
    <w:rsid w:val="00AC0906"/>
    <w:pPr>
      <w:numPr>
        <w:numId w:val="6"/>
      </w:numPr>
    </w:pPr>
  </w:style>
  <w:style w:type="paragraph" w:styleId="ListNumber5">
    <w:name w:val="List Number 5"/>
    <w:basedOn w:val="List5"/>
    <w:rsid w:val="00AC0906"/>
    <w:pPr>
      <w:numPr>
        <w:numId w:val="7"/>
      </w:numPr>
    </w:pPr>
  </w:style>
  <w:style w:type="paragraph" w:styleId="BlockText">
    <w:name w:val="Block Text"/>
    <w:basedOn w:val="Normal"/>
    <w:rsid w:val="00AC0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906"/>
    <w:rPr>
      <w:sz w:val="16"/>
      <w:vertAlign w:val="superscript"/>
    </w:rPr>
  </w:style>
  <w:style w:type="character" w:customStyle="1" w:styleId="Symbols">
    <w:name w:val="Symbols"/>
    <w:basedOn w:val="DefaultParagraphFont"/>
    <w:rsid w:val="00AC0906"/>
    <w:rPr>
      <w:rFonts w:ascii="Symbol" w:hAnsi="Symbol"/>
    </w:rPr>
  </w:style>
  <w:style w:type="character" w:customStyle="1" w:styleId="MenuOptions">
    <w:name w:val="Menu Options"/>
    <w:basedOn w:val="DefaultParagraphFont"/>
    <w:rsid w:val="00AC0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906"/>
    <w:rPr>
      <w:b/>
    </w:rPr>
  </w:style>
  <w:style w:type="character" w:customStyle="1" w:styleId="Underlined">
    <w:name w:val="Underlined"/>
    <w:basedOn w:val="DefaultParagraphFont"/>
    <w:rsid w:val="00AC0906"/>
    <w:rPr>
      <w:u w:val="single"/>
    </w:rPr>
  </w:style>
  <w:style w:type="paragraph" w:customStyle="1" w:styleId="TableBodyTextRight">
    <w:name w:val="Table Body Text Right"/>
    <w:basedOn w:val="TableBodyText"/>
    <w:rsid w:val="00AC0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906"/>
    <w:rPr>
      <w:sz w:val="18"/>
    </w:rPr>
  </w:style>
  <w:style w:type="paragraph" w:customStyle="1" w:styleId="BodySmallRight">
    <w:name w:val="Body Small Right"/>
    <w:basedOn w:val="BodyTextRight"/>
    <w:rsid w:val="00AC0906"/>
    <w:rPr>
      <w:sz w:val="18"/>
      <w:szCs w:val="18"/>
    </w:rPr>
  </w:style>
  <w:style w:type="paragraph" w:customStyle="1" w:styleId="MarginEdition">
    <w:name w:val="Margin Edition"/>
    <w:basedOn w:val="MarginNote"/>
    <w:rsid w:val="00AC0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906"/>
    <w:rPr>
      <w:sz w:val="2"/>
      <w:szCs w:val="2"/>
    </w:rPr>
  </w:style>
  <w:style w:type="character" w:customStyle="1" w:styleId="Small">
    <w:name w:val="Small"/>
    <w:basedOn w:val="DefaultParagraphFont"/>
    <w:rsid w:val="00AC0906"/>
    <w:rPr>
      <w:sz w:val="16"/>
    </w:rPr>
  </w:style>
  <w:style w:type="paragraph" w:customStyle="1" w:styleId="WideTable">
    <w:name w:val="Wide Table"/>
    <w:basedOn w:val="Normal"/>
    <w:rsid w:val="00AC0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906"/>
  </w:style>
  <w:style w:type="paragraph" w:styleId="Quote">
    <w:name w:val="Quote"/>
    <w:basedOn w:val="Heading1"/>
    <w:link w:val="QuoteChar"/>
    <w:qFormat/>
    <w:rsid w:val="00AC0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906"/>
    <w:pPr>
      <w:pageBreakBefore/>
    </w:pPr>
  </w:style>
  <w:style w:type="paragraph" w:customStyle="1" w:styleId="Border">
    <w:name w:val="Border"/>
    <w:basedOn w:val="Normal"/>
    <w:qFormat/>
    <w:rsid w:val="00AC0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906"/>
    <w:rPr>
      <w:u w:val="single"/>
    </w:rPr>
  </w:style>
  <w:style w:type="character" w:customStyle="1" w:styleId="BoldandItalics">
    <w:name w:val="Bold and Italics"/>
    <w:qFormat/>
    <w:rsid w:val="00AC0906"/>
    <w:rPr>
      <w:b/>
      <w:i/>
      <w:u w:val="none"/>
    </w:rPr>
  </w:style>
  <w:style w:type="paragraph" w:styleId="BalloonText">
    <w:name w:val="Balloon Text"/>
    <w:basedOn w:val="Normal"/>
    <w:link w:val="BalloonTextChar"/>
    <w:rsid w:val="00AC0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906"/>
    <w:pPr>
      <w:spacing w:before="0" w:after="0"/>
    </w:pPr>
  </w:style>
  <w:style w:type="paragraph" w:customStyle="1" w:styleId="BodyTextBold">
    <w:name w:val="Body Text Bold"/>
    <w:basedOn w:val="BodyText"/>
    <w:qFormat/>
    <w:rsid w:val="00AC0906"/>
    <w:rPr>
      <w:b/>
    </w:rPr>
  </w:style>
  <w:style w:type="character" w:styleId="Hyperlink">
    <w:name w:val="Hyperlink"/>
    <w:basedOn w:val="DefaultParagraphFont"/>
    <w:uiPriority w:val="99"/>
    <w:unhideWhenUsed/>
    <w:rsid w:val="00942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1309</Words>
  <Characters>8096</Characters>
  <Application>Microsoft Office Word</Application>
  <DocSecurity>0</DocSecurity>
  <Lines>238</Lines>
  <Paragraphs>177</Paragraphs>
  <ScaleCrop>false</ScaleCrop>
  <Company>Author-it Software Corporation Ltd.</Company>
  <LinksUpToDate>false</LinksUpToDate>
  <CharactersWithSpaces>9228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FWPSAW3208 Sharpen circular saws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