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5B6" w:rsidP="001B7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FWPSAW2214 Sort timber boards manually</w:t>
      </w:r>
      <w:r>
        <w:fldChar w:fldCharType="end"/>
      </w:r>
    </w:p>
    <w:p w:rsidR="001B75B6" w:rsidP="001B75B6">
      <w:pPr>
        <w:pStyle w:val="Version"/>
        <w:sectPr w:rsidSect="00685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42A" w:rsidP="0068542A">
      <w:pPr>
        <w:pStyle w:val="SuperHeading"/>
      </w:pPr>
      <w:r w:rsidRPr="0068542A">
        <w:t>FWPSAW2214 Sort timber boards manually</w:t>
      </w:r>
    </w:p>
    <w:p w:rsidR="00000000" w:rsidRPr="0068542A" w:rsidP="0068542A">
      <w:pPr>
        <w:pStyle w:val="Heading1"/>
      </w:pPr>
      <w:bookmarkStart w:id="1" w:name="O_1242195"/>
      <w:bookmarkEnd w:id="1"/>
      <w:r w:rsidRPr="006854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Comments</w:t>
            </w:r>
          </w:p>
        </w:tc>
      </w:tr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t>This version released with FWP Forest and Wood Products Training Package Version 8.0.</w:t>
            </w:r>
          </w:p>
        </w:tc>
      </w:tr>
    </w:tbl>
    <w:p w:rsidR="00000000" w:rsidRPr="0068542A" w:rsidP="0068542A">
      <w:pPr>
        <w:pStyle w:val="BodyText"/>
      </w:pPr>
    </w:p>
    <w:p w:rsidR="00000000" w:rsidRPr="0068542A" w:rsidP="0068542A">
      <w:pPr>
        <w:pStyle w:val="AllowPageBreak"/>
      </w:pPr>
    </w:p>
    <w:p w:rsidR="00000000" w:rsidRPr="0068542A" w:rsidP="0068542A">
      <w:pPr>
        <w:pStyle w:val="Heading1"/>
      </w:pPr>
      <w:bookmarkStart w:id="2" w:name="O_1242196"/>
      <w:bookmarkEnd w:id="2"/>
      <w:r w:rsidRPr="0068542A">
        <w:t>Application</w:t>
      </w:r>
    </w:p>
    <w:p w:rsidR="00000000" w:rsidRPr="0068542A" w:rsidP="001B75B6">
      <w:pPr>
        <w:pStyle w:val="BodyText"/>
      </w:pPr>
      <w:r w:rsidRPr="0068542A">
        <w:t>This unit of competency describes the skills and knowledge required to conduct manual so</w:t>
      </w:r>
      <w:r w:rsidRPr="0068542A">
        <w:t>rting of timber boards of varying sizes and store or distribute for downstream operations.</w:t>
      </w:r>
    </w:p>
    <w:p w:rsidR="00000000" w:rsidRPr="0068542A" w:rsidP="001B75B6">
      <w:pPr>
        <w:pStyle w:val="BodyText"/>
      </w:pPr>
      <w:r w:rsidRPr="0068542A">
        <w:t>The unit applies to individuals who sort timber boards in a sawmill or wood products work environment.</w:t>
      </w:r>
    </w:p>
    <w:p w:rsidR="00000000" w:rsidRPr="0068542A" w:rsidP="001B75B6">
      <w:pPr>
        <w:pStyle w:val="BodyText"/>
      </w:pPr>
      <w:r w:rsidRPr="0068542A">
        <w:t>All work must be carried out to comply with workplace procedur</w:t>
      </w:r>
      <w:r w:rsidRPr="0068542A">
        <w:t>es, according to state/territory health and safety regulations, legislation and standards that apply to the workplace.</w:t>
      </w:r>
    </w:p>
    <w:p w:rsidR="00000000" w:rsidRPr="0068542A" w:rsidP="001B75B6">
      <w:pPr>
        <w:pStyle w:val="BodyText"/>
      </w:pPr>
      <w:r w:rsidRPr="0068542A">
        <w:t xml:space="preserve">No licensing, legislative or certification requirements apply to this unit at the time of publication. </w:t>
      </w:r>
    </w:p>
    <w:p w:rsidR="00000000" w:rsidRPr="0068542A" w:rsidP="0068542A">
      <w:pPr>
        <w:pStyle w:val="Heading1"/>
      </w:pPr>
      <w:bookmarkStart w:id="3" w:name="O_1242197"/>
      <w:bookmarkEnd w:id="3"/>
      <w:r w:rsidRPr="0068542A">
        <w:t xml:space="preserve">Pre-requisite </w:t>
      </w:r>
      <w:r w:rsidRPr="0068542A">
        <w:t>Unit</w:t>
      </w:r>
    </w:p>
    <w:p w:rsidR="00000000" w:rsidRPr="0068542A" w:rsidP="001B75B6">
      <w:pPr>
        <w:pStyle w:val="BodyText"/>
      </w:pPr>
      <w:r w:rsidRPr="0068542A">
        <w:t xml:space="preserve">Nil </w:t>
      </w:r>
    </w:p>
    <w:p w:rsidR="00000000" w:rsidRPr="0068542A" w:rsidP="0068542A">
      <w:pPr>
        <w:pStyle w:val="Heading1"/>
      </w:pPr>
      <w:bookmarkStart w:id="4" w:name="O_1242199"/>
      <w:bookmarkEnd w:id="4"/>
      <w:r w:rsidRPr="0068542A">
        <w:t>Unit Sector</w:t>
      </w:r>
    </w:p>
    <w:p w:rsidR="00000000" w:rsidRPr="0068542A" w:rsidP="001B75B6">
      <w:pPr>
        <w:pStyle w:val="BodyText"/>
      </w:pPr>
      <w:r w:rsidRPr="0068542A">
        <w:t>Sawmilling and Processing (SAW)</w:t>
      </w:r>
    </w:p>
    <w:p w:rsidR="00000000" w:rsidRPr="0068542A" w:rsidP="0068542A">
      <w:pPr>
        <w:pStyle w:val="Heading1"/>
      </w:pPr>
      <w:bookmarkStart w:id="5" w:name="O_1242200"/>
      <w:bookmarkEnd w:id="5"/>
      <w:r w:rsidRPr="006854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Performance Criteria</w:t>
            </w:r>
          </w:p>
        </w:tc>
      </w:tr>
      <w:tr w:rsidTr="001B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>1. Prepare for sorting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t>1.1 Determine job requirements from work order or instructions and, where required, check with appropriate personnel</w:t>
            </w:r>
          </w:p>
          <w:p w:rsidR="00000000" w:rsidRPr="0068542A" w:rsidP="0068542A">
            <w:pPr>
              <w:pStyle w:val="BodyText"/>
            </w:pPr>
            <w:r w:rsidRPr="0068542A">
              <w:t>1.2 C</w:t>
            </w:r>
            <w:r w:rsidRPr="0068542A">
              <w:t xml:space="preserve">onfirm workplace health and safety and environmental protection practices and/or procedures for task, including use of personal </w:t>
            </w:r>
            <w:r w:rsidRPr="0068542A">
              <w:t>protective equipment</w:t>
            </w:r>
          </w:p>
          <w:p w:rsidR="00000000" w:rsidRPr="0068542A" w:rsidP="0068542A">
            <w:pPr>
              <w:pStyle w:val="BodyText"/>
            </w:pPr>
            <w:r w:rsidRPr="0068542A">
              <w:t>1.3 Identify and assess hazards and take actions to mitigate risks related to timber sorting operation</w:t>
            </w:r>
          </w:p>
          <w:p w:rsidR="00000000" w:rsidRPr="0068542A" w:rsidP="0068542A">
            <w:pPr>
              <w:pStyle w:val="BodyText"/>
            </w:pPr>
            <w:r w:rsidRPr="0068542A">
              <w:t xml:space="preserve">1.4 </w:t>
            </w:r>
            <w:r w:rsidRPr="0068542A">
              <w:t>Identify type and quantity of timber boards for sorting, and confirm allocation of sorted timber boards to storage and/or downstream operations</w:t>
            </w:r>
          </w:p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 xml:space="preserve">1.5 Check timber sorting and transferring equipment for operational effectiveness </w:t>
            </w:r>
          </w:p>
        </w:tc>
      </w:tr>
      <w:tr w:rsidTr="001B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>2. Sort and distribute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t>2.1 Assess timber board characteristics and defects visually</w:t>
            </w:r>
          </w:p>
          <w:p w:rsidR="00000000" w:rsidRPr="0068542A" w:rsidP="0068542A">
            <w:pPr>
              <w:pStyle w:val="BodyText"/>
            </w:pPr>
            <w:r w:rsidRPr="0068542A">
              <w:t>2.2 Identify timber board cross-sections, lengths and grades and allocate to storage bins or trays</w:t>
            </w:r>
          </w:p>
          <w:p w:rsidR="00000000" w:rsidRPr="0068542A" w:rsidP="0068542A">
            <w:pPr>
              <w:pStyle w:val="BodyText"/>
            </w:pPr>
            <w:r w:rsidRPr="0068542A">
              <w:t xml:space="preserve">2.3 Move sorted timber boards by size and grade to storage </w:t>
            </w:r>
            <w:r w:rsidRPr="0068542A">
              <w:t>location or direct to subsequent operations according to work order while maintaining material flow</w:t>
            </w:r>
          </w:p>
          <w:p w:rsidR="00000000" w:rsidRPr="0068542A" w:rsidP="0068542A">
            <w:pPr>
              <w:pStyle w:val="BodyText"/>
            </w:pPr>
            <w:r w:rsidRPr="0068542A">
              <w:t>2.4 Check operation of conveyors and bins regularly to ensure supply of boards to downstream processing</w:t>
            </w:r>
          </w:p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>2.5 Identify routine process and equipment faults an</w:t>
            </w:r>
            <w:r w:rsidRPr="0068542A">
              <w:t>d resolve or report to appropriate personnel</w:t>
            </w:r>
          </w:p>
        </w:tc>
      </w:tr>
      <w:tr w:rsidTr="001B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 xml:space="preserve">3. Complete timber boards sorting operation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t>3.1 Reject and dispose of sub-standard material according to workplace environmental protection practices and/or procedures or mark for docking</w:t>
            </w:r>
          </w:p>
          <w:p w:rsidR="00000000" w:rsidRPr="0068542A" w:rsidP="0068542A">
            <w:pPr>
              <w:pStyle w:val="BodyText"/>
            </w:pPr>
            <w:r w:rsidRPr="0068542A">
              <w:t>3.2 Label storage loc</w:t>
            </w:r>
            <w:r w:rsidRPr="0068542A">
              <w:t>ations according to workplace procedures</w:t>
            </w:r>
          </w:p>
        </w:tc>
      </w:tr>
    </w:tbl>
    <w:p w:rsidR="00000000" w:rsidRPr="0068542A" w:rsidP="0068542A">
      <w:pPr>
        <w:pStyle w:val="BodyText"/>
      </w:pPr>
    </w:p>
    <w:p w:rsidR="00000000" w:rsidRPr="0068542A" w:rsidP="0068542A">
      <w:pPr>
        <w:pStyle w:val="AllowPageBreak"/>
      </w:pPr>
    </w:p>
    <w:p w:rsidR="00000000" w:rsidRPr="0068542A" w:rsidP="0068542A">
      <w:pPr>
        <w:pStyle w:val="Heading1"/>
      </w:pPr>
      <w:bookmarkStart w:id="6" w:name="O_1242201"/>
      <w:bookmarkEnd w:id="6"/>
      <w:r w:rsidRPr="0068542A">
        <w:t>Foundation Skills</w:t>
      </w:r>
    </w:p>
    <w:p w:rsidR="00000000" w:rsidRPr="001B75B6" w:rsidP="001B75B6">
      <w:pPr>
        <w:pStyle w:val="BodyText"/>
        <w:rPr>
          <w:i/>
        </w:rPr>
      </w:pPr>
      <w:r w:rsidRPr="001B75B6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1B75B6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Description</w:t>
            </w:r>
          </w:p>
        </w:tc>
      </w:tr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ListBullet"/>
              <w:rPr>
                <w:lang w:val="en-NZ"/>
              </w:rPr>
            </w:pPr>
            <w:r w:rsidRPr="0068542A">
              <w:t xml:space="preserve">Interpret workplace documentation related to sorting timber boards </w:t>
            </w:r>
          </w:p>
        </w:tc>
      </w:tr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ListBullet"/>
              <w:rPr>
                <w:lang w:val="en-NZ"/>
              </w:rPr>
            </w:pPr>
            <w:r w:rsidRPr="0068542A">
              <w:t>Complete routine records for sorting process and equipment faults</w:t>
            </w:r>
          </w:p>
        </w:tc>
      </w:tr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ListBullet"/>
              <w:rPr>
                <w:lang w:val="en-NZ"/>
              </w:rPr>
            </w:pPr>
            <w:r w:rsidRPr="0068542A">
              <w:t>Ask open and closed questions and actively listen to clarify contents of work orders</w:t>
            </w:r>
          </w:p>
        </w:tc>
      </w:tr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ListBullet"/>
            </w:pPr>
            <w:r w:rsidRPr="0068542A">
              <w:t>Determine quantities of required material within work orders and count amounts</w:t>
            </w:r>
          </w:p>
        </w:tc>
      </w:tr>
    </w:tbl>
    <w:p w:rsidR="00000000" w:rsidRPr="0068542A" w:rsidP="0068542A">
      <w:pPr>
        <w:pStyle w:val="BodyText"/>
      </w:pPr>
    </w:p>
    <w:p w:rsidR="00000000" w:rsidRPr="0068542A" w:rsidP="0068542A">
      <w:pPr>
        <w:pStyle w:val="AllowPageBreak"/>
      </w:pPr>
    </w:p>
    <w:p w:rsidR="00000000" w:rsidRPr="0068542A" w:rsidP="0068542A">
      <w:pPr>
        <w:pStyle w:val="Heading1"/>
      </w:pPr>
      <w:bookmarkStart w:id="7" w:name="O_1242203"/>
      <w:bookmarkEnd w:id="7"/>
      <w:r w:rsidRPr="006854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2A">
            <w:pPr>
              <w:pStyle w:val="BodyTextBold"/>
              <w:rPr>
                <w:lang w:val="en-NZ"/>
              </w:rPr>
            </w:pPr>
            <w:r w:rsidRPr="0068542A">
              <w:t>Equivalence status</w:t>
            </w:r>
          </w:p>
        </w:tc>
      </w:tr>
      <w:tr w:rsidTr="00685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t>FWPSAW2214 Sort timber boards manually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t>FWPSAW2202 Sort boards manually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t>New unit title</w:t>
            </w:r>
          </w:p>
          <w:p w:rsidR="00000000" w:rsidP="0068542A">
            <w:pPr>
              <w:pStyle w:val="BodyText"/>
              <w:rPr>
                <w:lang w:val="en-NZ"/>
              </w:rPr>
            </w:pPr>
            <w:r w:rsidRPr="0068542A">
              <w:t>Revised Elements, Performance Criteria,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2A" w:rsidP="0068542A">
            <w:pPr>
              <w:pStyle w:val="BodyText"/>
            </w:pPr>
            <w:r w:rsidRPr="0068542A">
              <w:t>Equivalent</w:t>
            </w:r>
          </w:p>
        </w:tc>
      </w:tr>
    </w:tbl>
    <w:p w:rsidR="00000000" w:rsidRPr="0068542A" w:rsidP="0068542A">
      <w:pPr>
        <w:pStyle w:val="BodyText"/>
      </w:pPr>
    </w:p>
    <w:p w:rsidR="00000000" w:rsidRPr="0068542A" w:rsidP="0068542A">
      <w:pPr>
        <w:pStyle w:val="AllowPageBreak"/>
      </w:pPr>
    </w:p>
    <w:p w:rsidR="00000000" w:rsidRPr="0068542A" w:rsidP="0068542A">
      <w:pPr>
        <w:pStyle w:val="Heading1"/>
      </w:pPr>
      <w:bookmarkStart w:id="8" w:name="O_1242210"/>
      <w:bookmarkEnd w:id="8"/>
      <w:r w:rsidRPr="0068542A">
        <w:t>Links</w:t>
      </w:r>
    </w:p>
    <w:p w:rsidR="00000000" w:rsidRPr="0068542A" w:rsidP="001B75B6">
      <w:pPr>
        <w:pStyle w:val="BodyText"/>
      </w:pPr>
      <w:r w:rsidRPr="006854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866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542A" w:rsidP="0068542A"/>
    <w:sectPr w:rsidSect="006854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2A" w:rsidRPr="001B75B6" w:rsidP="001B7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B6" w:rsidP="00685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5B6" w:rsidP="00685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75B6" w:rsidP="00685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42A" w:rsidRPr="001B75B6" w:rsidP="001B7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B6" w:rsidRPr="002D2AF8" w:rsidP="00685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FWPSAW2214 Sort timber boards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B75B6" w:rsidP="00685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129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306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42A"/>
  </w:style>
  <w:style w:type="character" w:customStyle="1" w:styleId="Heading1Char">
    <w:name w:val="Heading 1 Char"/>
    <w:basedOn w:val="DefaultParagraphFont"/>
    <w:link w:val="Heading1"/>
    <w:rsid w:val="00685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4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4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8542A"/>
    <w:rPr>
      <w:i/>
    </w:rPr>
  </w:style>
  <w:style w:type="paragraph" w:customStyle="1" w:styleId="SuperHeading">
    <w:name w:val="SuperHeading"/>
    <w:basedOn w:val="Normal"/>
    <w:rsid w:val="00685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542A"/>
    <w:rPr>
      <w:b/>
    </w:rPr>
  </w:style>
  <w:style w:type="character" w:customStyle="1" w:styleId="Heading2Char">
    <w:name w:val="Heading 2 Char"/>
    <w:basedOn w:val="DefaultParagraphFont"/>
    <w:link w:val="Heading2"/>
    <w:rsid w:val="00685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4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4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542A"/>
    <w:rPr>
      <w:b/>
      <w:spacing w:val="0"/>
    </w:rPr>
  </w:style>
  <w:style w:type="paragraph" w:customStyle="1" w:styleId="SuperTitle">
    <w:name w:val="SuperTitle"/>
    <w:basedOn w:val="Title"/>
    <w:rsid w:val="00685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4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4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42A"/>
  </w:style>
  <w:style w:type="paragraph" w:styleId="TableofFigures">
    <w:name w:val="table of figures"/>
    <w:basedOn w:val="Normal"/>
    <w:next w:val="Normal"/>
    <w:semiHidden/>
    <w:rsid w:val="00685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4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42A"/>
    <w:rPr>
      <w:rFonts w:ascii="Wingdings" w:hAnsi="Wingdings"/>
    </w:rPr>
  </w:style>
  <w:style w:type="paragraph" w:customStyle="1" w:styleId="TableHeading">
    <w:name w:val="Table Heading"/>
    <w:basedOn w:val="HeadingBase"/>
    <w:rsid w:val="00685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42A"/>
    <w:rPr>
      <w:color w:val="0033CC"/>
      <w:u w:val="none"/>
    </w:rPr>
  </w:style>
  <w:style w:type="paragraph" w:customStyle="1" w:styleId="BodyTextRight">
    <w:name w:val="Body Text Right"/>
    <w:basedOn w:val="BodyText"/>
    <w:rsid w:val="00685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4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42A"/>
    <w:rPr>
      <w:sz w:val="32"/>
    </w:rPr>
  </w:style>
  <w:style w:type="paragraph" w:customStyle="1" w:styleId="HeadingProcedure">
    <w:name w:val="Heading Procedure"/>
    <w:basedOn w:val="HeadingBase"/>
    <w:next w:val="Normal"/>
    <w:rsid w:val="00685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42A"/>
    <w:pPr>
      <w:spacing w:before="60" w:after="60"/>
    </w:pPr>
  </w:style>
  <w:style w:type="paragraph" w:styleId="ListContinue">
    <w:name w:val="List Continue"/>
    <w:basedOn w:val="List"/>
    <w:rsid w:val="0068542A"/>
    <w:pPr>
      <w:ind w:firstLine="0"/>
    </w:pPr>
  </w:style>
  <w:style w:type="paragraph" w:customStyle="1" w:styleId="ListNote">
    <w:name w:val="List Note"/>
    <w:basedOn w:val="List"/>
    <w:rsid w:val="00685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42A"/>
    <w:rPr>
      <w:rFonts w:ascii="Courier New" w:hAnsi="Courier New"/>
    </w:rPr>
  </w:style>
  <w:style w:type="paragraph" w:customStyle="1" w:styleId="NoteBullet">
    <w:name w:val="Note Bullet"/>
    <w:basedOn w:val="Note"/>
    <w:rsid w:val="00685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4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42A"/>
    <w:rPr>
      <w:b/>
      <w:smallCaps/>
    </w:rPr>
  </w:style>
  <w:style w:type="paragraph" w:customStyle="1" w:styleId="TableListNumber">
    <w:name w:val="Table List Number"/>
    <w:basedOn w:val="ListNumber"/>
    <w:rsid w:val="00685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42A"/>
    <w:pPr>
      <w:numPr>
        <w:numId w:val="8"/>
      </w:numPr>
    </w:pPr>
  </w:style>
  <w:style w:type="paragraph" w:customStyle="1" w:styleId="ListAlpha2">
    <w:name w:val="List Alpha 2"/>
    <w:basedOn w:val="List2"/>
    <w:rsid w:val="0068542A"/>
    <w:pPr>
      <w:numPr>
        <w:numId w:val="7"/>
      </w:numPr>
    </w:pPr>
  </w:style>
  <w:style w:type="paragraph" w:styleId="List2">
    <w:name w:val="List 2"/>
    <w:basedOn w:val="BodyText"/>
    <w:rsid w:val="00685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4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4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42A"/>
    <w:pPr>
      <w:numPr>
        <w:numId w:val="3"/>
      </w:numPr>
    </w:pPr>
  </w:style>
  <w:style w:type="paragraph" w:styleId="ListContinue2">
    <w:name w:val="List Continue 2"/>
    <w:basedOn w:val="List2"/>
    <w:rsid w:val="0068542A"/>
    <w:pPr>
      <w:ind w:firstLine="0"/>
    </w:pPr>
  </w:style>
  <w:style w:type="paragraph" w:styleId="ListContinue3">
    <w:name w:val="List Continue 3"/>
    <w:basedOn w:val="List3"/>
    <w:rsid w:val="0068542A"/>
    <w:pPr>
      <w:ind w:left="1021" w:firstLine="0"/>
    </w:pPr>
  </w:style>
  <w:style w:type="paragraph" w:styleId="ListContinue4">
    <w:name w:val="List Continue 4"/>
    <w:basedOn w:val="List4"/>
    <w:rsid w:val="0068542A"/>
    <w:pPr>
      <w:ind w:firstLine="0"/>
    </w:pPr>
  </w:style>
  <w:style w:type="paragraph" w:styleId="ListContinue5">
    <w:name w:val="List Continue 5"/>
    <w:basedOn w:val="List5"/>
    <w:rsid w:val="0068542A"/>
    <w:pPr>
      <w:ind w:firstLine="0"/>
    </w:pPr>
  </w:style>
  <w:style w:type="paragraph" w:styleId="ListNumber3">
    <w:name w:val="List Number 3"/>
    <w:basedOn w:val="List3"/>
    <w:rsid w:val="0068542A"/>
    <w:pPr>
      <w:numPr>
        <w:numId w:val="4"/>
      </w:numPr>
    </w:pPr>
  </w:style>
  <w:style w:type="paragraph" w:styleId="ListNumber4">
    <w:name w:val="List Number 4"/>
    <w:basedOn w:val="List4"/>
    <w:rsid w:val="0068542A"/>
    <w:pPr>
      <w:numPr>
        <w:numId w:val="5"/>
      </w:numPr>
    </w:pPr>
  </w:style>
  <w:style w:type="paragraph" w:styleId="ListNumber5">
    <w:name w:val="List Number 5"/>
    <w:basedOn w:val="List5"/>
    <w:rsid w:val="0068542A"/>
    <w:pPr>
      <w:numPr>
        <w:numId w:val="6"/>
      </w:numPr>
    </w:pPr>
  </w:style>
  <w:style w:type="paragraph" w:styleId="BlockText">
    <w:name w:val="Block Text"/>
    <w:basedOn w:val="Normal"/>
    <w:rsid w:val="00685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42A"/>
    <w:rPr>
      <w:sz w:val="16"/>
      <w:vertAlign w:val="superscript"/>
    </w:rPr>
  </w:style>
  <w:style w:type="character" w:customStyle="1" w:styleId="Symbols">
    <w:name w:val="Symbols"/>
    <w:basedOn w:val="DefaultParagraphFont"/>
    <w:rsid w:val="0068542A"/>
    <w:rPr>
      <w:rFonts w:ascii="Symbol" w:hAnsi="Symbol"/>
    </w:rPr>
  </w:style>
  <w:style w:type="character" w:customStyle="1" w:styleId="MenuOptions">
    <w:name w:val="Menu Options"/>
    <w:basedOn w:val="DefaultParagraphFont"/>
    <w:rsid w:val="00685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42A"/>
    <w:rPr>
      <w:b/>
    </w:rPr>
  </w:style>
  <w:style w:type="character" w:customStyle="1" w:styleId="Underlined">
    <w:name w:val="Underlined"/>
    <w:basedOn w:val="DefaultParagraphFont"/>
    <w:rsid w:val="0068542A"/>
    <w:rPr>
      <w:u w:val="single"/>
    </w:rPr>
  </w:style>
  <w:style w:type="paragraph" w:customStyle="1" w:styleId="TableBodyTextRight">
    <w:name w:val="Table Body Text Right"/>
    <w:basedOn w:val="TableBodyText"/>
    <w:rsid w:val="00685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42A"/>
    <w:rPr>
      <w:sz w:val="18"/>
    </w:rPr>
  </w:style>
  <w:style w:type="paragraph" w:customStyle="1" w:styleId="BodySmallRight">
    <w:name w:val="Body Small Right"/>
    <w:basedOn w:val="BodyTextRight"/>
    <w:rsid w:val="0068542A"/>
    <w:rPr>
      <w:sz w:val="18"/>
      <w:szCs w:val="18"/>
    </w:rPr>
  </w:style>
  <w:style w:type="paragraph" w:customStyle="1" w:styleId="MarginEdition">
    <w:name w:val="Margin Edition"/>
    <w:basedOn w:val="MarginNote"/>
    <w:rsid w:val="00685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42A"/>
    <w:rPr>
      <w:sz w:val="2"/>
      <w:szCs w:val="2"/>
    </w:rPr>
  </w:style>
  <w:style w:type="character" w:customStyle="1" w:styleId="Small">
    <w:name w:val="Small"/>
    <w:basedOn w:val="DefaultParagraphFont"/>
    <w:rsid w:val="0068542A"/>
    <w:rPr>
      <w:sz w:val="16"/>
    </w:rPr>
  </w:style>
  <w:style w:type="paragraph" w:customStyle="1" w:styleId="WideTable">
    <w:name w:val="Wide Table"/>
    <w:basedOn w:val="Normal"/>
    <w:rsid w:val="00685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42A"/>
  </w:style>
  <w:style w:type="paragraph" w:styleId="Quote">
    <w:name w:val="Quote"/>
    <w:basedOn w:val="Heading1"/>
    <w:link w:val="QuoteChar"/>
    <w:qFormat/>
    <w:rsid w:val="00685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42A"/>
    <w:pPr>
      <w:pageBreakBefore/>
    </w:pPr>
  </w:style>
  <w:style w:type="paragraph" w:customStyle="1" w:styleId="Border">
    <w:name w:val="Border"/>
    <w:basedOn w:val="Normal"/>
    <w:qFormat/>
    <w:rsid w:val="00685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42A"/>
    <w:rPr>
      <w:u w:val="single"/>
    </w:rPr>
  </w:style>
  <w:style w:type="character" w:customStyle="1" w:styleId="BoldandItalics">
    <w:name w:val="Bold and Italics"/>
    <w:qFormat/>
    <w:rsid w:val="0068542A"/>
    <w:rPr>
      <w:b/>
      <w:i/>
      <w:u w:val="none"/>
    </w:rPr>
  </w:style>
  <w:style w:type="paragraph" w:styleId="BalloonText">
    <w:name w:val="Balloon Text"/>
    <w:basedOn w:val="Normal"/>
    <w:link w:val="BalloonTextChar"/>
    <w:rsid w:val="00685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4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75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3283</Characters>
  <Application>Microsoft Office Word</Application>
  <DocSecurity>0</DocSecurity>
  <Lines>126</Lines>
  <Paragraphs>74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FWPSAW2214 Sort timber boards manually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