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524" w:rsidP="00142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FWPSAW2205 Assemble materials using nail plates</w:t>
      </w:r>
      <w:r>
        <w:fldChar w:fldCharType="end"/>
      </w:r>
    </w:p>
    <w:p w:rsidR="00142524" w:rsidP="00142524">
      <w:pPr>
        <w:pStyle w:val="Version"/>
        <w:sectPr w:rsidSect="00EE3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F28" w:rsidP="00EE3F28">
      <w:pPr>
        <w:pStyle w:val="SuperHeading"/>
      </w:pPr>
      <w:r w:rsidRPr="00EE3F28">
        <w:t>FWPSAW2205 Assemble materials using nail plates</w:t>
      </w:r>
    </w:p>
    <w:p w:rsidR="00000000" w:rsidRPr="00EE3F28" w:rsidP="00EE3F28">
      <w:pPr>
        <w:pStyle w:val="Heading1"/>
      </w:pPr>
      <w:bookmarkStart w:id="1" w:name="O_915600"/>
      <w:bookmarkEnd w:id="1"/>
      <w:r w:rsidRPr="00EE3F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BodyText"/>
            </w:pPr>
            <w:r w:rsidRPr="00EE3F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rPr>
                <w:rStyle w:val="SpecialBold"/>
              </w:rPr>
              <w:t>Comment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BodyText"/>
            </w:pPr>
            <w:r w:rsidRPr="00EE3F28">
              <w:t xml:space="preserve">Replaces equivalent unit FPISAW2205B Assemble materials using nail plates, which was first released with FPI11 Forest and Forest Products Training Package Version 2.2. </w:t>
            </w:r>
          </w:p>
          <w:p w:rsidR="00000000" w:rsidRPr="00EE3F28" w:rsidP="00EE3F28">
            <w:pPr>
              <w:pStyle w:val="BodyText"/>
            </w:pPr>
            <w:r w:rsidRPr="00EE3F28">
              <w:t xml:space="preserve">This is the first release of this unit </w:t>
            </w:r>
            <w:r w:rsidRPr="00EE3F28">
              <w:t>in the new standards format.</w:t>
            </w:r>
          </w:p>
        </w:tc>
      </w:tr>
    </w:tbl>
    <w:p w:rsidR="00000000" w:rsidRPr="00EE3F28" w:rsidP="00EE3F28">
      <w:pPr>
        <w:pStyle w:val="BodyText"/>
      </w:pPr>
    </w:p>
    <w:p w:rsidR="00000000" w:rsidRPr="00EE3F28" w:rsidP="00EE3F28">
      <w:pPr>
        <w:pStyle w:val="AllowPageBreak"/>
      </w:pPr>
    </w:p>
    <w:p w:rsidR="00000000" w:rsidRPr="00EE3F28" w:rsidP="00EE3F28">
      <w:pPr>
        <w:pStyle w:val="Heading1"/>
      </w:pPr>
      <w:bookmarkStart w:id="2" w:name="O_915601"/>
      <w:bookmarkEnd w:id="2"/>
      <w:r w:rsidRPr="00EE3F28">
        <w:t>Application</w:t>
      </w:r>
    </w:p>
    <w:p w:rsidR="00000000" w:rsidRPr="00EE3F28" w:rsidP="00142524">
      <w:pPr>
        <w:pStyle w:val="BodyText"/>
      </w:pPr>
      <w:r w:rsidRPr="00EE3F28">
        <w:t>This unit of competency describes the outcomes required to prepare and assemble materials with nail plates; and to stack, strap and despatch them in readiness for transport to a construction site.</w:t>
      </w:r>
      <w:r w:rsidRPr="00EE3F28">
        <w:t xml:space="preserve"> Work is completed in a forest products factory setting.</w:t>
      </w:r>
    </w:p>
    <w:p w:rsidR="00000000" w:rsidRPr="00EE3F28" w:rsidP="00142524">
      <w:pPr>
        <w:pStyle w:val="BodyText"/>
      </w:pPr>
      <w:r w:rsidRPr="00EE3F28">
        <w:t xml:space="preserve">The unit applies to Production Worker, Sawmill Worker, Manufacturing Assistant. </w:t>
      </w:r>
    </w:p>
    <w:p w:rsidR="00142524" w:rsidP="00142524">
      <w:pPr>
        <w:pStyle w:val="BodyText"/>
      </w:pPr>
      <w:r w:rsidRPr="00EE3F28">
        <w:t>No licensing, legislative, regulatory, or certification requirements apply to this unit at the time of publication.</w:t>
      </w:r>
    </w:p>
    <w:p w:rsidR="00000000" w:rsidRPr="00EE3F28" w:rsidP="00EE3F28">
      <w:pPr>
        <w:pStyle w:val="Heading1"/>
      </w:pPr>
      <w:bookmarkStart w:id="3" w:name="O_915602"/>
      <w:bookmarkEnd w:id="3"/>
      <w:r w:rsidRPr="00EE3F28">
        <w:t>Pre-requisite Unit</w:t>
      </w:r>
    </w:p>
    <w:p w:rsidR="00142524" w:rsidP="00142524">
      <w:pPr>
        <w:pStyle w:val="BodyText"/>
      </w:pPr>
      <w:r w:rsidRPr="00EE3F28">
        <w:t>Nil</w:t>
      </w:r>
    </w:p>
    <w:p w:rsidR="00000000" w:rsidRPr="00EE3F28" w:rsidP="00EE3F28">
      <w:pPr>
        <w:pStyle w:val="Heading1"/>
      </w:pPr>
      <w:bookmarkStart w:id="4" w:name="O_915604"/>
      <w:bookmarkEnd w:id="4"/>
      <w:r w:rsidRPr="00EE3F28">
        <w:t>Unit Sector</w:t>
      </w:r>
    </w:p>
    <w:p w:rsidR="00000000" w:rsidRPr="00EE3F28" w:rsidP="00142524">
      <w:pPr>
        <w:pStyle w:val="BodyText"/>
      </w:pPr>
      <w:r w:rsidRPr="00EE3F28">
        <w:t>Sawmilling and Processing</w:t>
      </w:r>
    </w:p>
    <w:p w:rsidR="00000000" w:rsidRPr="00EE3F28" w:rsidP="00EE3F28">
      <w:pPr>
        <w:pStyle w:val="Heading1"/>
      </w:pPr>
      <w:bookmarkStart w:id="5" w:name="O_915605"/>
      <w:bookmarkEnd w:id="5"/>
      <w:r w:rsidRPr="00EE3F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BodyText"/>
            </w:pPr>
            <w:r w:rsidRPr="00EE3F2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1. Prepare for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BodyText"/>
            </w:pPr>
            <w:r w:rsidRPr="00EE3F28">
              <w:t xml:space="preserve">1.1 Review construction plans and work </w:t>
            </w:r>
            <w:r w:rsidRPr="00EE3F28">
              <w:t>order and where required clarify with appropriate personnel.</w:t>
            </w:r>
          </w:p>
          <w:p w:rsidR="00000000" w:rsidRPr="00EE3F28" w:rsidP="00EE3F28">
            <w:pPr>
              <w:pStyle w:val="BodyText"/>
            </w:pPr>
            <w:r w:rsidRPr="00EE3F28">
              <w:t>1.2 Identify and obtain type and quantity of material and nail plates to be assembled.</w:t>
            </w:r>
          </w:p>
          <w:p w:rsidR="00000000" w:rsidRPr="00EE3F28" w:rsidP="00EE3F28">
            <w:pPr>
              <w:pStyle w:val="BodyText"/>
            </w:pPr>
            <w:r w:rsidRPr="00EE3F28">
              <w:t>1.3 Select appropriate tools and equipment and check for operational effectiveness in line with manufacturer</w:t>
            </w:r>
            <w:r>
              <w:t>’</w:t>
            </w:r>
            <w:r w:rsidRPr="00EE3F28">
              <w:t>s recommendations.</w:t>
            </w:r>
          </w:p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1.4 Identify and prepare set-up jigs required for construction.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2. Assemble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BodyText"/>
            </w:pPr>
            <w:r w:rsidRPr="00EE3F28">
              <w:t>2.1 Select timber components from pre-cut material in line with cutting list.</w:t>
            </w:r>
          </w:p>
          <w:p w:rsidR="00000000" w:rsidRPr="00EE3F28" w:rsidP="00EE3F28">
            <w:pPr>
              <w:pStyle w:val="BodyText"/>
            </w:pPr>
            <w:r w:rsidRPr="00EE3F28">
              <w:t>2.2 Reject material with defects and dispose of in line with environmental protection practices.</w:t>
            </w:r>
          </w:p>
          <w:p w:rsidR="00000000" w:rsidRPr="00EE3F28" w:rsidP="00EE3F28">
            <w:pPr>
              <w:pStyle w:val="BodyText"/>
            </w:pPr>
            <w:r w:rsidRPr="00EE3F28">
              <w:t>2.3 Use equipment in line with organisational safety procedures, manufacturer’s instructions environmental protection practices.</w:t>
            </w:r>
          </w:p>
          <w:p w:rsidR="00000000" w:rsidRPr="00EE3F28" w:rsidP="00EE3F28">
            <w:pPr>
              <w:pStyle w:val="BodyText"/>
            </w:pPr>
            <w:r w:rsidRPr="00EE3F28">
              <w:t xml:space="preserve">2.4 Identify allowable number </w:t>
            </w:r>
            <w:r w:rsidRPr="00EE3F28">
              <w:t>and position of joins from construction plan.</w:t>
            </w:r>
          </w:p>
          <w:p w:rsidR="00000000" w:rsidRPr="00EE3F28" w:rsidP="00EE3F28">
            <w:pPr>
              <w:pStyle w:val="BodyText"/>
            </w:pPr>
            <w:r w:rsidRPr="00EE3F28">
              <w:t>2.5 Position and clamp components in jigs ready for joining with allowable faults, joins and grain in line with construction standards and grading rules.</w:t>
            </w:r>
          </w:p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2.6 Staple components to maintain temporary alignment du</w:t>
            </w:r>
            <w:r w:rsidRPr="00EE3F28">
              <w:t>ring assembly.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3. Install nail plates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BodyText"/>
            </w:pPr>
            <w:r w:rsidRPr="00EE3F28">
              <w:t>3.1 Position material and nail plate press over joints.</w:t>
            </w:r>
          </w:p>
          <w:p w:rsidR="00000000" w:rsidRPr="00EE3F28" w:rsidP="00EE3F28">
            <w:pPr>
              <w:pStyle w:val="BodyText"/>
            </w:pPr>
            <w:r w:rsidRPr="00EE3F28">
              <w:t>3.2 Position nail plates on joints and install in line with construction plan.</w:t>
            </w:r>
          </w:p>
          <w:p w:rsidR="00000000" w:rsidRPr="00EE3F28" w:rsidP="00EE3F28">
            <w:pPr>
              <w:pStyle w:val="BodyText"/>
            </w:pPr>
            <w:r w:rsidRPr="00EE3F28">
              <w:t>3.3 Repair or dispose of substandard and damaged nail plates in line with environm</w:t>
            </w:r>
            <w:r w:rsidRPr="00EE3F28">
              <w:t>ental protection practices.</w:t>
            </w:r>
          </w:p>
          <w:p w:rsidR="00000000" w:rsidRPr="00EE3F28" w:rsidP="00EE3F28">
            <w:pPr>
              <w:pStyle w:val="BodyText"/>
            </w:pPr>
            <w:r w:rsidRPr="00EE3F28">
              <w:t>3.4 Correct assembly faults in line with organisational procedures</w:t>
            </w:r>
          </w:p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3.5 Identify routine processing and equipment faults and resolve or report to appropriate personnel.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4. Prepare material for despatch and report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BodyText"/>
            </w:pPr>
            <w:r w:rsidRPr="00EE3F28">
              <w:t>4.1 Ch</w:t>
            </w:r>
            <w:r w:rsidRPr="00EE3F28">
              <w:t>eck finished material for quality and label in line with work order.</w:t>
            </w:r>
          </w:p>
          <w:p w:rsidR="00000000" w:rsidRPr="00EE3F28" w:rsidP="00EE3F28">
            <w:pPr>
              <w:pStyle w:val="BodyText"/>
            </w:pPr>
            <w:r w:rsidRPr="00EE3F28">
              <w:t>4.2 Remove components from jigs and safely stack in designated location.</w:t>
            </w:r>
          </w:p>
          <w:p w:rsidR="00000000" w:rsidRPr="00EE3F28" w:rsidP="00EE3F28">
            <w:pPr>
              <w:pStyle w:val="BodyText"/>
            </w:pPr>
            <w:r w:rsidRPr="00EE3F28">
              <w:t>4.3 Strap, pack and label finished material ready for transportation.</w:t>
            </w:r>
          </w:p>
          <w:p w:rsidR="00000000" w:rsidRPr="00EE3F28" w:rsidP="00EE3F28">
            <w:pPr>
              <w:pStyle w:val="BodyText"/>
            </w:pPr>
            <w:r w:rsidRPr="00EE3F28">
              <w:t>4.4 Avoid wastage of strapping and packaging</w:t>
            </w:r>
            <w:r w:rsidRPr="00EE3F28">
              <w:t xml:space="preserve"> materials and maximise use of recycled materials.</w:t>
            </w:r>
          </w:p>
          <w:p w:rsidR="00000000" w:rsidRPr="00EE3F28" w:rsidP="00EE3F28">
            <w:pPr>
              <w:pStyle w:val="BodyText"/>
            </w:pPr>
            <w:r w:rsidRPr="00EE3F28">
              <w:t>4.5 Complete production and quality records and report in line with organisational procedures.</w:t>
            </w:r>
          </w:p>
        </w:tc>
      </w:tr>
    </w:tbl>
    <w:p w:rsidR="00000000" w:rsidRPr="00EE3F28" w:rsidP="00EE3F28">
      <w:pPr>
        <w:pStyle w:val="BodyText"/>
      </w:pPr>
    </w:p>
    <w:p w:rsidR="00000000" w:rsidRPr="00EE3F28" w:rsidP="00EE3F28">
      <w:pPr>
        <w:pStyle w:val="AllowPageBreak"/>
      </w:pPr>
    </w:p>
    <w:p w:rsidR="00000000" w:rsidRPr="00EE3F28" w:rsidP="00EE3F28">
      <w:pPr>
        <w:pStyle w:val="Heading1"/>
      </w:pPr>
      <w:bookmarkStart w:id="6" w:name="O_915606"/>
      <w:bookmarkEnd w:id="6"/>
      <w:r w:rsidRPr="00EE3F2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This section describes those core and employment skills that are essential to performance and are not explicit in the performance criteria.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ListBullet"/>
            </w:pPr>
            <w:r w:rsidRPr="00EE3F28">
              <w:t>interpret  production data from construction plans and work orders to:</w:t>
            </w:r>
          </w:p>
          <w:p w:rsidR="00000000" w:rsidRPr="00EE3F28" w:rsidP="00EE3F28">
            <w:pPr>
              <w:pStyle w:val="ListBullet2"/>
            </w:pPr>
            <w:r w:rsidRPr="00EE3F28">
              <w:t>count quantities of m</w:t>
            </w:r>
            <w:r w:rsidRPr="00EE3F28">
              <w:t>aterials and nail plates and select appropriate sizes</w:t>
            </w:r>
          </w:p>
          <w:p w:rsidR="00000000" w:rsidRPr="00EE3F28" w:rsidP="00EE3F28">
            <w:pPr>
              <w:pStyle w:val="ListBullet2"/>
            </w:pPr>
            <w:r w:rsidRPr="00EE3F28">
              <w:t>complete routine calculations for component layouts</w:t>
            </w:r>
          </w:p>
          <w:p w:rsidR="00000000" w:rsidP="00EE3F28">
            <w:pPr>
              <w:pStyle w:val="ListBullet"/>
              <w:rPr>
                <w:lang w:val="en-NZ"/>
              </w:rPr>
            </w:pPr>
            <w:r w:rsidRPr="00EE3F28">
              <w:t>accurately measure lengths and angles.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ListBullet"/>
            </w:pPr>
            <w:r w:rsidRPr="00EE3F28">
              <w:t>ask open and closed probe questions and actively listen to clarify contents of construction plans and work orders</w:t>
            </w:r>
          </w:p>
          <w:p w:rsidR="00000000" w:rsidP="00EE3F28">
            <w:pPr>
              <w:pStyle w:val="ListBullet"/>
              <w:rPr>
                <w:lang w:val="en-NZ"/>
              </w:rPr>
            </w:pPr>
            <w:r w:rsidRPr="00EE3F28">
              <w:t>make accurate verbal reports on processing and equipment faults.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ListBullet"/>
            </w:pPr>
            <w:r w:rsidRPr="00EE3F28">
              <w:t>interpret:</w:t>
            </w:r>
          </w:p>
          <w:p w:rsidR="00000000" w:rsidRPr="00EE3F28" w:rsidP="00EE3F28">
            <w:pPr>
              <w:pStyle w:val="ListBullet2"/>
            </w:pPr>
            <w:r w:rsidRPr="00EE3F28">
              <w:t>workplace health and safety and other organisational procedures</w:t>
            </w:r>
          </w:p>
          <w:p w:rsidR="00000000" w:rsidRPr="00EE3F28" w:rsidP="00EE3F28">
            <w:pPr>
              <w:pStyle w:val="ListBullet2"/>
            </w:pPr>
            <w:r w:rsidRPr="00EE3F28">
              <w:t>construction plans and work orders</w:t>
            </w:r>
          </w:p>
          <w:p w:rsidR="00000000" w:rsidP="00EE3F28">
            <w:pPr>
              <w:pStyle w:val="ListBullet2"/>
              <w:rPr>
                <w:lang w:val="en-NZ"/>
              </w:rPr>
            </w:pPr>
            <w:r w:rsidRPr="00EE3F28">
              <w:t>manufacturers’ instructions.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ListBullet"/>
            </w:pPr>
            <w:r w:rsidRPr="00EE3F28">
              <w:t>produce basic clear labels for product identification and transportation</w:t>
            </w:r>
          </w:p>
          <w:p w:rsidR="00000000" w:rsidP="00EE3F28">
            <w:pPr>
              <w:pStyle w:val="ListBullet"/>
              <w:rPr>
                <w:lang w:val="en-NZ"/>
              </w:rPr>
            </w:pPr>
            <w:r w:rsidRPr="00EE3F28">
              <w:t>complete accurate basic records for production outcomes, equipment faults and maintenance requirements.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ListBullet"/>
              <w:rPr>
                <w:lang w:val="en-NZ"/>
              </w:rPr>
            </w:pPr>
            <w:r w:rsidRPr="00EE3F28">
              <w:t xml:space="preserve">efficiently and logically sequence the stages of preparation and production using work order and </w:t>
            </w:r>
            <w:r w:rsidRPr="00EE3F28">
              <w:t>construction plan to guide activities.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ListBullet"/>
            </w:pPr>
            <w:r w:rsidRPr="00EE3F28">
              <w:t xml:space="preserve">identify and dispose of defective materials </w:t>
            </w:r>
          </w:p>
          <w:p w:rsidR="00000000" w:rsidP="00EE3F28">
            <w:pPr>
              <w:pStyle w:val="ListBullet"/>
              <w:rPr>
                <w:lang w:val="en-NZ"/>
              </w:rPr>
            </w:pPr>
            <w:r w:rsidRPr="00EE3F28">
              <w:t>recognise faulty equipment and resolve by reporting or rectifying.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ListBullet"/>
            </w:pPr>
            <w:r w:rsidRPr="00EE3F28">
              <w:t>select and use appropriate machinery, tools and pers</w:t>
            </w:r>
            <w:r w:rsidRPr="00EE3F28">
              <w:t>onal protective equipment used for assembling materials.</w:t>
            </w:r>
          </w:p>
        </w:tc>
      </w:tr>
    </w:tbl>
    <w:p w:rsidR="00000000" w:rsidRPr="00EE3F28" w:rsidP="00EE3F28">
      <w:pPr>
        <w:pStyle w:val="BodyText"/>
      </w:pPr>
    </w:p>
    <w:p w:rsidR="00000000" w:rsidRPr="00EE3F28" w:rsidP="00EE3F28">
      <w:pPr>
        <w:pStyle w:val="AllowPageBreak"/>
      </w:pPr>
    </w:p>
    <w:p w:rsidR="00000000" w:rsidRPr="00EE3F28" w:rsidP="00EE3F28">
      <w:pPr>
        <w:pStyle w:val="Heading1"/>
      </w:pPr>
      <w:bookmarkStart w:id="7" w:name="O_915607"/>
      <w:bookmarkEnd w:id="7"/>
      <w:r w:rsidRPr="00EE3F28">
        <w:t>Range of Conditions</w:t>
      </w:r>
    </w:p>
    <w:p w:rsidR="00000000" w:rsidRPr="00EE3F28" w:rsidP="00142524">
      <w:pPr>
        <w:pStyle w:val="BodyText"/>
      </w:pPr>
      <w:r w:rsidRPr="00EE3F28">
        <w:t>Not Applicable</w:t>
      </w:r>
    </w:p>
    <w:p w:rsidR="00000000" w:rsidRPr="00EE3F28" w:rsidP="00EE3F28">
      <w:pPr>
        <w:pStyle w:val="Heading1"/>
      </w:pPr>
      <w:bookmarkStart w:id="8" w:name="O_915608"/>
      <w:bookmarkEnd w:id="8"/>
      <w:r w:rsidRPr="00EE3F28">
        <w:t>Unit Mapping Information</w:t>
      </w:r>
    </w:p>
    <w:p w:rsidR="00000000" w:rsidRPr="00EE3F28" w:rsidP="00142524">
      <w:pPr>
        <w:pStyle w:val="BodyText"/>
      </w:pPr>
      <w:r w:rsidRPr="00EE3F28">
        <w:t>FPISAW2205B Assemble materials using nail plates</w:t>
      </w:r>
    </w:p>
    <w:p w:rsidR="00000000" w:rsidRPr="00EE3F28" w:rsidP="00EE3F28">
      <w:pPr>
        <w:pStyle w:val="Heading1"/>
      </w:pPr>
      <w:bookmarkStart w:id="9" w:name="O_915615"/>
      <w:bookmarkEnd w:id="9"/>
      <w:r w:rsidRPr="00EE3F28">
        <w:t>Links</w:t>
      </w:r>
    </w:p>
    <w:p w:rsidR="00000000" w:rsidRPr="00EE3F28" w:rsidP="00142524">
      <w:pPr>
        <w:pStyle w:val="BodyText"/>
      </w:pPr>
      <w:r w:rsidRPr="00EE3F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27FA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3F28" w:rsidP="00142524">
      <w:pPr>
        <w:pStyle w:val="BodyText"/>
        <w:sectPr w:rsidSect="00EE3F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3F28" w:rsidP="00EE3F28">
      <w:pPr>
        <w:pStyle w:val="SuperHeading"/>
      </w:pPr>
      <w:r w:rsidRPr="00EE3F28">
        <w:t>Assessment Requirements for FWPSAW2205 Assemble materials using</w:t>
      </w:r>
      <w:r w:rsidRPr="00EE3F28">
        <w:t xml:space="preserve"> nail plates</w:t>
      </w:r>
    </w:p>
    <w:p w:rsidR="00000000" w:rsidRPr="00EE3F28" w:rsidP="00EE3F28">
      <w:pPr>
        <w:pStyle w:val="Heading1"/>
      </w:pPr>
      <w:bookmarkStart w:id="10" w:name="O_915610"/>
      <w:bookmarkEnd w:id="10"/>
      <w:r w:rsidRPr="00EE3F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BodyText"/>
            </w:pPr>
            <w:r w:rsidRPr="00EE3F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rPr>
                <w:rStyle w:val="SpecialBold"/>
              </w:rPr>
              <w:t>Comment</w:t>
            </w:r>
          </w:p>
        </w:tc>
      </w:tr>
      <w:tr w:rsidTr="00142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F28">
            <w:pPr>
              <w:pStyle w:val="BodyText"/>
              <w:rPr>
                <w:lang w:val="en-NZ"/>
              </w:rPr>
            </w:pPr>
            <w:r w:rsidRPr="00EE3F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F28" w:rsidP="00EE3F28">
            <w:pPr>
              <w:pStyle w:val="BodyText"/>
            </w:pPr>
            <w:r w:rsidRPr="00EE3F28">
              <w:t>Replaces equivalent unit FPISAW2205B Assemble materials using nail plates, which was first released with FPI11 Forest and Forest Products Training Package Version 2.2. This is the first r</w:t>
            </w:r>
            <w:r w:rsidRPr="00EE3F28">
              <w:t>elease of this unit in the new standards format.</w:t>
            </w:r>
          </w:p>
          <w:p w:rsidR="00000000" w:rsidRPr="00EE3F28" w:rsidP="00EE3F28">
            <w:pPr>
              <w:pStyle w:val="BodyText"/>
            </w:pPr>
            <w:r w:rsidRPr="00EE3F28">
              <w:t xml:space="preserve">Assessment requirements now specify the performance and knowledge evidence, as well as assessment conditions for this unit of competency.  These sections simplify and replace components used in the previous </w:t>
            </w:r>
            <w:r w:rsidRPr="00EE3F28">
              <w:t>unit format, including Required Skills and Knowledge, Evidence Guide and Range Statement</w:t>
            </w:r>
          </w:p>
        </w:tc>
      </w:tr>
    </w:tbl>
    <w:p w:rsidR="00000000" w:rsidRPr="00EE3F28" w:rsidP="00EE3F28">
      <w:pPr>
        <w:pStyle w:val="BodyText"/>
      </w:pPr>
    </w:p>
    <w:p w:rsidR="00000000" w:rsidRPr="00EE3F28" w:rsidP="00EE3F28">
      <w:pPr>
        <w:pStyle w:val="AllowPageBreak"/>
      </w:pPr>
    </w:p>
    <w:p w:rsidR="00000000" w:rsidRPr="00EE3F28" w:rsidP="00EE3F28">
      <w:pPr>
        <w:pStyle w:val="Heading1"/>
      </w:pPr>
      <w:bookmarkStart w:id="11" w:name="O_915611"/>
      <w:bookmarkEnd w:id="11"/>
      <w:r w:rsidRPr="00EE3F28">
        <w:t>Performance Evidence</w:t>
      </w:r>
    </w:p>
    <w:p w:rsidR="00000000" w:rsidRPr="00EE3F28" w:rsidP="00142524">
      <w:pPr>
        <w:pStyle w:val="BodyText"/>
      </w:pPr>
      <w:r w:rsidRPr="00EE3F28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EE3F28">
        <w:t xml:space="preserve"> have been performed on at least one occasion:</w:t>
      </w:r>
    </w:p>
    <w:p w:rsidR="00000000" w:rsidRPr="00EE3F28" w:rsidP="00EE3F28">
      <w:pPr>
        <w:pStyle w:val="ListBullet"/>
      </w:pPr>
      <w:r w:rsidRPr="00EE3F28">
        <w:t>follow organisational policies and procedures relevant to assembling materials using nail plates</w:t>
      </w:r>
    </w:p>
    <w:p w:rsidR="00000000" w:rsidRPr="00EE3F28" w:rsidP="00EE3F28">
      <w:pPr>
        <w:pStyle w:val="ListBullet"/>
      </w:pPr>
      <w:r w:rsidRPr="00EE3F28">
        <w:t>assemble materials using nail plates in line with a work order and construction plans</w:t>
      </w:r>
    </w:p>
    <w:p w:rsidR="00000000" w:rsidRPr="00EE3F28" w:rsidP="00EE3F28">
      <w:pPr>
        <w:pStyle w:val="ListBullet"/>
      </w:pPr>
      <w:r w:rsidRPr="00EE3F28">
        <w:t>strap, pack and label bun</w:t>
      </w:r>
      <w:r w:rsidRPr="00EE3F28">
        <w:t xml:space="preserve">dles of completed products </w:t>
      </w:r>
    </w:p>
    <w:p w:rsidR="00000000" w:rsidRPr="00EE3F28" w:rsidP="00EE3F28">
      <w:pPr>
        <w:pStyle w:val="AllowPageBreak"/>
      </w:pPr>
    </w:p>
    <w:p w:rsidR="00000000" w:rsidRPr="00EE3F28" w:rsidP="00EE3F28">
      <w:pPr>
        <w:pStyle w:val="Heading1"/>
      </w:pPr>
      <w:bookmarkStart w:id="12" w:name="O_915612"/>
      <w:bookmarkEnd w:id="12"/>
      <w:r w:rsidRPr="00EE3F28">
        <w:t>Knowledge Evidence</w:t>
      </w:r>
    </w:p>
    <w:p w:rsidR="00000000" w:rsidRPr="00EE3F28" w:rsidP="00142524">
      <w:pPr>
        <w:pStyle w:val="BodyText"/>
      </w:pPr>
      <w:r w:rsidRPr="00EE3F28">
        <w:t>A person competent in this unit must be able to demonstrate knowledge of:</w:t>
      </w:r>
    </w:p>
    <w:p w:rsidR="00000000" w:rsidRPr="00EE3F28" w:rsidP="00EE3F28">
      <w:pPr>
        <w:pStyle w:val="ListBullet"/>
      </w:pPr>
      <w:r w:rsidRPr="00EE3F28">
        <w:t>types of tools and equipment used for assembling products; their purpose, features and operation:</w:t>
      </w:r>
    </w:p>
    <w:p w:rsidR="00000000" w:rsidRPr="00EE3F28" w:rsidP="00EE3F28">
      <w:pPr>
        <w:pStyle w:val="ListBullet2"/>
      </w:pPr>
      <w:r w:rsidRPr="00EE3F28">
        <w:t>measuring equipmen</w:t>
      </w:r>
      <w:r w:rsidRPr="00EE3F28">
        <w:t>t</w:t>
      </w:r>
    </w:p>
    <w:p w:rsidR="00000000" w:rsidRPr="00EE3F28" w:rsidP="00EE3F28">
      <w:pPr>
        <w:pStyle w:val="ListBullet2"/>
      </w:pPr>
      <w:r w:rsidRPr="00EE3F28">
        <w:t>assembly jigs</w:t>
      </w:r>
    </w:p>
    <w:p w:rsidR="00000000" w:rsidRPr="00EE3F28" w:rsidP="00EE3F28">
      <w:pPr>
        <w:pStyle w:val="ListBullet2"/>
      </w:pPr>
      <w:r w:rsidRPr="00EE3F28">
        <w:t>nail plate presses</w:t>
      </w:r>
    </w:p>
    <w:p w:rsidR="00000000" w:rsidRPr="00EE3F28" w:rsidP="00EE3F28">
      <w:pPr>
        <w:pStyle w:val="ListBullet2"/>
      </w:pPr>
      <w:r w:rsidRPr="00EE3F28">
        <w:t>staple guns</w:t>
      </w:r>
    </w:p>
    <w:p w:rsidR="00000000" w:rsidRPr="00EE3F28" w:rsidP="00EE3F28">
      <w:pPr>
        <w:pStyle w:val="ListBullet2"/>
      </w:pPr>
      <w:r w:rsidRPr="00EE3F28">
        <w:t>nail guns</w:t>
      </w:r>
    </w:p>
    <w:p w:rsidR="00000000" w:rsidRPr="00EE3F28" w:rsidP="00EE3F28">
      <w:pPr>
        <w:pStyle w:val="ListBullet2"/>
      </w:pPr>
      <w:r w:rsidRPr="00EE3F28">
        <w:t>compressor or compressed air supply</w:t>
      </w:r>
    </w:p>
    <w:p w:rsidR="00000000" w:rsidRPr="00EE3F28" w:rsidP="00EE3F28">
      <w:pPr>
        <w:pStyle w:val="ListBullet2"/>
      </w:pPr>
      <w:r w:rsidRPr="00EE3F28">
        <w:t>marking equipment</w:t>
      </w:r>
    </w:p>
    <w:p w:rsidR="00000000" w:rsidRPr="00EE3F28" w:rsidP="00EE3F28">
      <w:pPr>
        <w:pStyle w:val="ListBullet2"/>
      </w:pPr>
      <w:r w:rsidRPr="00EE3F28">
        <w:t>strapping equipment</w:t>
      </w:r>
    </w:p>
    <w:p w:rsidR="00000000" w:rsidRPr="00EE3F28" w:rsidP="00EE3F28">
      <w:pPr>
        <w:pStyle w:val="ListBullet"/>
      </w:pPr>
      <w:r w:rsidRPr="00EE3F28">
        <w:t>characteristics of timber</w:t>
      </w:r>
    </w:p>
    <w:p w:rsidR="00000000" w:rsidRPr="00EE3F28" w:rsidP="00EE3F28">
      <w:pPr>
        <w:pStyle w:val="ListBullet"/>
      </w:pPr>
      <w:r w:rsidRPr="00EE3F28">
        <w:t>types of materials for assembling with nail plates and their purpose</w:t>
      </w:r>
    </w:p>
    <w:p w:rsidR="00000000" w:rsidRPr="00EE3F28" w:rsidP="00EE3F28">
      <w:pPr>
        <w:pStyle w:val="ListBullet"/>
      </w:pPr>
      <w:r w:rsidRPr="00EE3F28">
        <w:t>assembly sequences</w:t>
      </w:r>
    </w:p>
    <w:p w:rsidR="00000000" w:rsidRPr="00EE3F28" w:rsidP="00EE3F28">
      <w:pPr>
        <w:pStyle w:val="ListBullet"/>
      </w:pPr>
      <w:r w:rsidRPr="00EE3F28">
        <w:t>compliantly and construction standards</w:t>
      </w:r>
    </w:p>
    <w:p w:rsidR="00000000" w:rsidRPr="00EE3F28" w:rsidP="00EE3F28">
      <w:pPr>
        <w:pStyle w:val="ListBullet"/>
      </w:pPr>
      <w:r w:rsidRPr="00EE3F28">
        <w:t>typical  assembly faults triggering correction to ensure product quality:</w:t>
      </w:r>
    </w:p>
    <w:p w:rsidR="00000000" w:rsidRPr="00EE3F28" w:rsidP="00EE3F28">
      <w:pPr>
        <w:pStyle w:val="ListBullet2"/>
      </w:pPr>
      <w:r w:rsidRPr="00EE3F28">
        <w:t>incorrectly positioned joints</w:t>
      </w:r>
    </w:p>
    <w:p w:rsidR="00000000" w:rsidRPr="00EE3F28" w:rsidP="00EE3F28">
      <w:pPr>
        <w:pStyle w:val="ListBullet2"/>
      </w:pPr>
      <w:r w:rsidRPr="00EE3F28">
        <w:t>timber splits from nailing</w:t>
      </w:r>
    </w:p>
    <w:p w:rsidR="00000000" w:rsidRPr="00EE3F28" w:rsidP="00EE3F28">
      <w:pPr>
        <w:pStyle w:val="ListBullet2"/>
      </w:pPr>
      <w:r w:rsidRPr="00EE3F28">
        <w:t>incorrectly positioned nail plates</w:t>
      </w:r>
    </w:p>
    <w:p w:rsidR="00000000" w:rsidRPr="00EE3F28" w:rsidP="00EE3F28">
      <w:pPr>
        <w:pStyle w:val="ListBullet"/>
      </w:pPr>
      <w:r w:rsidRPr="00EE3F28">
        <w:t>industry standard cross-sections, lengths and tolerances</w:t>
      </w:r>
    </w:p>
    <w:p w:rsidR="00000000" w:rsidRPr="00EE3F28" w:rsidP="00EE3F28">
      <w:pPr>
        <w:pStyle w:val="ListBullet"/>
      </w:pPr>
      <w:r w:rsidRPr="00EE3F28">
        <w:t>environmental protection practices for forest products factory settings:</w:t>
      </w:r>
    </w:p>
    <w:p w:rsidR="00000000" w:rsidRPr="00EE3F28" w:rsidP="00EE3F28">
      <w:pPr>
        <w:pStyle w:val="ListBullet2"/>
      </w:pPr>
      <w:r w:rsidRPr="00EE3F28">
        <w:t>reducing water and energy use</w:t>
      </w:r>
    </w:p>
    <w:p w:rsidR="00000000" w:rsidRPr="00EE3F28" w:rsidP="00EE3F28">
      <w:pPr>
        <w:pStyle w:val="ListBullet2"/>
      </w:pPr>
      <w:r w:rsidRPr="00EE3F28">
        <w:t>cleaning plant, tools and equipment</w:t>
      </w:r>
    </w:p>
    <w:p w:rsidR="00000000" w:rsidRPr="00EE3F28" w:rsidP="00EE3F28">
      <w:pPr>
        <w:pStyle w:val="ListBullet2"/>
      </w:pPr>
      <w:r w:rsidRPr="00EE3F28">
        <w:t>disposing of, recycling and reusing timber</w:t>
      </w:r>
    </w:p>
    <w:p w:rsidR="00000000" w:rsidRPr="00EE3F28" w:rsidP="00EE3F28">
      <w:pPr>
        <w:pStyle w:val="ListBullet"/>
      </w:pPr>
      <w:r w:rsidRPr="00EE3F28">
        <w:t xml:space="preserve">typical timber </w:t>
      </w:r>
      <w:r w:rsidRPr="00EE3F28">
        <w:t>defects and how these affect ability to produce a quality finished product:</w:t>
      </w:r>
    </w:p>
    <w:p w:rsidR="00000000" w:rsidRPr="00EE3F28" w:rsidP="00EE3F28">
      <w:pPr>
        <w:pStyle w:val="ListBullet2"/>
      </w:pPr>
      <w:r w:rsidRPr="00EE3F28">
        <w:t>warp</w:t>
      </w:r>
    </w:p>
    <w:p w:rsidR="00000000" w:rsidRPr="00EE3F28" w:rsidP="00EE3F28">
      <w:pPr>
        <w:pStyle w:val="ListBullet2"/>
      </w:pPr>
      <w:r w:rsidRPr="00EE3F28">
        <w:t>wane</w:t>
      </w:r>
    </w:p>
    <w:p w:rsidR="00000000" w:rsidRPr="00EE3F28" w:rsidP="00EE3F28">
      <w:pPr>
        <w:pStyle w:val="ListBullet2"/>
      </w:pPr>
      <w:r w:rsidRPr="00EE3F28">
        <w:t>cupping</w:t>
      </w:r>
    </w:p>
    <w:p w:rsidR="00000000" w:rsidRPr="00EE3F28" w:rsidP="00EE3F28">
      <w:pPr>
        <w:pStyle w:val="ListBullet2"/>
      </w:pPr>
      <w:r w:rsidRPr="00EE3F28">
        <w:t>shakes</w:t>
      </w:r>
    </w:p>
    <w:p w:rsidR="00000000" w:rsidRPr="00EE3F28" w:rsidP="00EE3F28">
      <w:pPr>
        <w:pStyle w:val="ListBullet2"/>
      </w:pPr>
      <w:r w:rsidRPr="00EE3F28">
        <w:t>insect defects</w:t>
      </w:r>
    </w:p>
    <w:p w:rsidR="00000000" w:rsidRPr="00EE3F28" w:rsidP="00EE3F28">
      <w:pPr>
        <w:pStyle w:val="ListBullet2"/>
      </w:pPr>
      <w:r w:rsidRPr="00EE3F28">
        <w:t>knots</w:t>
      </w:r>
    </w:p>
    <w:p w:rsidR="00000000" w:rsidRPr="00EE3F28" w:rsidP="00EE3F28">
      <w:pPr>
        <w:pStyle w:val="ListBullet2"/>
      </w:pPr>
      <w:r w:rsidRPr="00EE3F28">
        <w:t>resin pockets</w:t>
      </w:r>
    </w:p>
    <w:p w:rsidR="00000000" w:rsidRPr="00EE3F28" w:rsidP="00EE3F28">
      <w:pPr>
        <w:pStyle w:val="ListBullet"/>
      </w:pPr>
      <w:r w:rsidRPr="00EE3F28">
        <w:t>storage layout and categories for stacking finished materials</w:t>
      </w:r>
    </w:p>
    <w:p w:rsidR="00000000" w:rsidRPr="00EE3F28" w:rsidP="00EE3F28">
      <w:pPr>
        <w:pStyle w:val="ListBullet"/>
      </w:pPr>
      <w:r w:rsidRPr="00EE3F28">
        <w:t>organisational procedures specific to assembling mater</w:t>
      </w:r>
      <w:r w:rsidRPr="00EE3F28">
        <w:t>ials using nail plates:</w:t>
      </w:r>
    </w:p>
    <w:p w:rsidR="00000000" w:rsidRPr="00EE3F28" w:rsidP="00EE3F28">
      <w:pPr>
        <w:pStyle w:val="ListBullet2"/>
      </w:pPr>
      <w:r w:rsidRPr="00EE3F28">
        <w:t>workplace health and safety with particular emphasis on equipment lock out</w:t>
      </w:r>
    </w:p>
    <w:p w:rsidR="00000000" w:rsidRPr="00EE3F28" w:rsidP="00EE3F28">
      <w:pPr>
        <w:pStyle w:val="ListBullet2"/>
      </w:pPr>
      <w:r w:rsidRPr="00EE3F28">
        <w:t>use of equipment</w:t>
      </w:r>
    </w:p>
    <w:p w:rsidR="00000000" w:rsidRPr="00EE3F28" w:rsidP="00EE3F28">
      <w:pPr>
        <w:pStyle w:val="ListBullet2"/>
      </w:pPr>
      <w:r w:rsidRPr="00EE3F28">
        <w:t>communication reporting lines</w:t>
      </w:r>
    </w:p>
    <w:p w:rsidR="00142524" w:rsidP="00EE3F28">
      <w:pPr>
        <w:pStyle w:val="ListBullet2"/>
      </w:pPr>
      <w:r w:rsidRPr="00EE3F28">
        <w:t>recording and reporting production outcomes and equipment faults.</w:t>
      </w:r>
    </w:p>
    <w:p w:rsidR="00142524" w:rsidP="00EE3F28">
      <w:pPr>
        <w:pStyle w:val="ListBullet2"/>
      </w:pPr>
    </w:p>
    <w:p w:rsidR="00000000" w:rsidRPr="00EE3F28" w:rsidP="00EE3F28">
      <w:pPr>
        <w:pStyle w:val="Heading1"/>
      </w:pPr>
      <w:bookmarkStart w:id="13" w:name="O_915613"/>
      <w:bookmarkEnd w:id="13"/>
      <w:r w:rsidRPr="00EE3F28">
        <w:t>Assessment Conditions</w:t>
      </w:r>
    </w:p>
    <w:p w:rsidR="00000000" w:rsidRPr="00EE3F28" w:rsidP="00142524">
      <w:pPr>
        <w:pStyle w:val="BodyText"/>
      </w:pPr>
      <w:r w:rsidRPr="00EE3F28">
        <w:t>The</w:t>
      </w:r>
      <w:r w:rsidRPr="00EE3F28">
        <w:t xml:space="preserve"> following resources must be made available:</w:t>
      </w:r>
    </w:p>
    <w:p w:rsidR="00000000" w:rsidRPr="00EE3F28" w:rsidP="00EE3F28">
      <w:pPr>
        <w:pStyle w:val="ListBullet"/>
      </w:pPr>
      <w:r w:rsidRPr="00EE3F28">
        <w:t>tools and equipment used to assemble products:</w:t>
      </w:r>
    </w:p>
    <w:p w:rsidR="00000000" w:rsidRPr="00EE3F28" w:rsidP="00EE3F28">
      <w:pPr>
        <w:pStyle w:val="ListBullet2"/>
      </w:pPr>
      <w:r w:rsidRPr="00EE3F28">
        <w:t>measuring equipment</w:t>
      </w:r>
    </w:p>
    <w:p w:rsidR="00000000" w:rsidRPr="00EE3F28" w:rsidP="00EE3F28">
      <w:pPr>
        <w:pStyle w:val="ListBullet2"/>
      </w:pPr>
      <w:r w:rsidRPr="00EE3F28">
        <w:t>assembly jigs</w:t>
      </w:r>
    </w:p>
    <w:p w:rsidR="00000000" w:rsidRPr="00EE3F28" w:rsidP="00EE3F28">
      <w:pPr>
        <w:pStyle w:val="ListBullet2"/>
      </w:pPr>
      <w:r w:rsidRPr="00EE3F28">
        <w:t>nail plate presses</w:t>
      </w:r>
    </w:p>
    <w:p w:rsidR="00000000" w:rsidRPr="00EE3F28" w:rsidP="00EE3F28">
      <w:pPr>
        <w:pStyle w:val="ListBullet2"/>
      </w:pPr>
      <w:r w:rsidRPr="00EE3F28">
        <w:t>staple guns</w:t>
      </w:r>
    </w:p>
    <w:p w:rsidR="00000000" w:rsidRPr="00EE3F28" w:rsidP="00EE3F28">
      <w:pPr>
        <w:pStyle w:val="ListBullet2"/>
      </w:pPr>
      <w:r w:rsidRPr="00EE3F28">
        <w:t>nail guns</w:t>
      </w:r>
    </w:p>
    <w:p w:rsidR="00000000" w:rsidRPr="00EE3F28" w:rsidP="00EE3F28">
      <w:pPr>
        <w:pStyle w:val="ListBullet2"/>
      </w:pPr>
      <w:r w:rsidRPr="00EE3F28">
        <w:t>compressor or compressed air supply</w:t>
      </w:r>
    </w:p>
    <w:p w:rsidR="00000000" w:rsidRPr="00EE3F28" w:rsidP="00EE3F28">
      <w:pPr>
        <w:pStyle w:val="ListBullet2"/>
      </w:pPr>
      <w:r w:rsidRPr="00EE3F28">
        <w:t>marking equipment</w:t>
      </w:r>
    </w:p>
    <w:p w:rsidR="00000000" w:rsidRPr="00EE3F28" w:rsidP="00EE3F28">
      <w:pPr>
        <w:pStyle w:val="ListBullet2"/>
      </w:pPr>
      <w:r w:rsidRPr="00EE3F28">
        <w:t xml:space="preserve">strapping equipment </w:t>
      </w:r>
    </w:p>
    <w:p w:rsidR="00000000" w:rsidRPr="00EE3F28" w:rsidP="00EE3F28">
      <w:pPr>
        <w:pStyle w:val="ListBullet"/>
      </w:pPr>
      <w:r w:rsidRPr="00EE3F28">
        <w:t>assembly hardware:</w:t>
      </w:r>
    </w:p>
    <w:p w:rsidR="00000000" w:rsidRPr="00EE3F28" w:rsidP="00EE3F28">
      <w:pPr>
        <w:pStyle w:val="ListBullet2"/>
      </w:pPr>
      <w:r w:rsidRPr="00EE3F28">
        <w:t>nail plates</w:t>
      </w:r>
    </w:p>
    <w:p w:rsidR="00000000" w:rsidRPr="00EE3F28" w:rsidP="00EE3F28">
      <w:pPr>
        <w:pStyle w:val="ListBullet2"/>
      </w:pPr>
      <w:r w:rsidRPr="00EE3F28">
        <w:t>nail gun nails</w:t>
      </w:r>
    </w:p>
    <w:p w:rsidR="00000000" w:rsidRPr="00EE3F28" w:rsidP="00EE3F28">
      <w:pPr>
        <w:pStyle w:val="ListBullet2"/>
      </w:pPr>
      <w:r w:rsidRPr="00EE3F28">
        <w:t>staples</w:t>
      </w:r>
    </w:p>
    <w:p w:rsidR="00000000" w:rsidRPr="00EE3F28" w:rsidP="00EE3F28">
      <w:pPr>
        <w:pStyle w:val="ListBullet"/>
      </w:pPr>
      <w:r w:rsidRPr="00EE3F28">
        <w:t>pre-cut sections of timber</w:t>
      </w:r>
    </w:p>
    <w:p w:rsidR="00000000" w:rsidRPr="00EE3F28" w:rsidP="00142524">
      <w:pPr>
        <w:pStyle w:val="BodyText"/>
      </w:pPr>
      <w:r w:rsidRPr="00EE3F28">
        <w:t>personal protective equipment suitable for assembling materials</w:t>
      </w:r>
    </w:p>
    <w:p w:rsidR="00000000" w:rsidRPr="00EE3F28" w:rsidP="00EE3F28">
      <w:pPr>
        <w:pStyle w:val="ListBullet"/>
      </w:pPr>
      <w:r w:rsidRPr="00EE3F28">
        <w:t>manufacturers’ instructions for equipment use</w:t>
      </w:r>
    </w:p>
    <w:p w:rsidR="00000000" w:rsidRPr="00EE3F28" w:rsidP="00EE3F28">
      <w:pPr>
        <w:pStyle w:val="ListBullet"/>
      </w:pPr>
      <w:r w:rsidRPr="00EE3F28">
        <w:t>work order and construction plan with specifications for assembling materials</w:t>
      </w:r>
    </w:p>
    <w:p w:rsidR="00000000" w:rsidRPr="00EE3F28" w:rsidP="00EE3F28">
      <w:pPr>
        <w:pStyle w:val="ListBullet"/>
      </w:pPr>
      <w:r w:rsidRPr="00EE3F28">
        <w:t>template documents for recording production outcomes and equipment faults</w:t>
      </w:r>
    </w:p>
    <w:p w:rsidR="00000000" w:rsidRPr="00EE3F28" w:rsidP="00EE3F28">
      <w:pPr>
        <w:pStyle w:val="ListBullet"/>
      </w:pPr>
      <w:r w:rsidRPr="00EE3F28">
        <w:t>organisational procedures for assembling materials using nail plates.</w:t>
      </w:r>
    </w:p>
    <w:p w:rsidR="00000000" w:rsidRPr="00EE3F28" w:rsidP="00EE3F28">
      <w:pPr>
        <w:pStyle w:val="BodyText"/>
      </w:pPr>
    </w:p>
    <w:p w:rsidR="00000000" w:rsidRPr="00EE3F28" w:rsidP="00142524">
      <w:pPr>
        <w:pStyle w:val="BodyText"/>
      </w:pPr>
      <w:r w:rsidRPr="00EE3F28">
        <w:t>Competency is to be assessed in t</w:t>
      </w:r>
      <w:r w:rsidRPr="00EE3F28">
        <w:t xml:space="preserve">he workplace or a simulated environment that accurately reflects performance in a real workplace setting. </w:t>
      </w:r>
    </w:p>
    <w:p w:rsidR="00000000" w:rsidRPr="00EE3F28" w:rsidP="00142524">
      <w:pPr>
        <w:pStyle w:val="Heading3"/>
      </w:pPr>
      <w:r w:rsidRPr="00EE3F28">
        <w:rPr>
          <w:rStyle w:val="SpecialBold"/>
        </w:rPr>
        <w:t>Assessor requirements</w:t>
      </w:r>
    </w:p>
    <w:p w:rsidR="00000000" w:rsidRPr="00EE3F28" w:rsidP="00142524">
      <w:pPr>
        <w:pStyle w:val="BodyText"/>
      </w:pPr>
      <w:r w:rsidRPr="00EE3F28">
        <w:t>Assessors must:</w:t>
      </w:r>
    </w:p>
    <w:p w:rsidR="00000000" w:rsidRPr="00EE3F28" w:rsidP="00EE3F28">
      <w:pPr>
        <w:pStyle w:val="ListBullet"/>
      </w:pPr>
      <w:r w:rsidRPr="00EE3F28">
        <w:t>hold the appropriate assessor competency standards as outlined in regulations; and</w:t>
      </w:r>
    </w:p>
    <w:p w:rsidR="00000000" w:rsidRPr="00EE3F28" w:rsidP="00EE3F28">
      <w:pPr>
        <w:pStyle w:val="ListBullet"/>
      </w:pPr>
      <w:r w:rsidRPr="00EE3F28">
        <w:t>be able to demonstrate voca</w:t>
      </w:r>
      <w:r w:rsidRPr="00EE3F28">
        <w:t>tional competencies at least to the level being assessed; and</w:t>
      </w:r>
    </w:p>
    <w:p w:rsidR="00000000" w:rsidRPr="00EE3F28" w:rsidP="00EE3F28">
      <w:pPr>
        <w:pStyle w:val="ListBullet"/>
      </w:pPr>
      <w:r w:rsidRPr="00EE3F28">
        <w:t xml:space="preserve">be able to demonstrate how they are continuing to develop their VET knowledge and skills as well as </w:t>
      </w:r>
      <w:r w:rsidRPr="00EE3F28">
        <w:t xml:space="preserve">maintaining their industry currency and assessor competence. </w:t>
      </w:r>
    </w:p>
    <w:p w:rsidR="00000000" w:rsidRPr="00EE3F28" w:rsidP="00EE3F28">
      <w:pPr>
        <w:pStyle w:val="AllowPageBreak"/>
      </w:pPr>
    </w:p>
    <w:p w:rsidR="00000000" w:rsidRPr="00EE3F28" w:rsidP="00EE3F28">
      <w:pPr>
        <w:pStyle w:val="Heading1"/>
      </w:pPr>
      <w:bookmarkStart w:id="14" w:name="O_915616"/>
      <w:bookmarkEnd w:id="14"/>
      <w:r w:rsidRPr="00EE3F28">
        <w:t>Links</w:t>
      </w:r>
    </w:p>
    <w:p w:rsidR="00000000" w:rsidRPr="00EE3F28" w:rsidP="00142524">
      <w:pPr>
        <w:pStyle w:val="BodyText"/>
      </w:pPr>
      <w:r w:rsidRPr="00EE3F28">
        <w:t>Companion</w:t>
      </w:r>
      <w:r w:rsidRPr="00EE3F28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27FA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3F28" w:rsidP="00EE3F28"/>
    <w:sectPr w:rsidSect="00EE3F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28" w:rsidRPr="00142524" w:rsidP="00142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24" w:rsidP="00EE3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42524" w:rsidP="00EE3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2524" w:rsidP="00EE3F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28" w:rsidP="00EE3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2524">
      <w:t>Approved</w:t>
    </w:r>
    <w:r w:rsidR="001425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252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2524">
      <w:rPr>
        <w:noProof/>
      </w:rPr>
      <w:t>6</w:t>
    </w:r>
    <w:r>
      <w:rPr>
        <w:noProof/>
      </w:rPr>
      <w:fldChar w:fldCharType="end"/>
    </w:r>
  </w:p>
  <w:p w:rsidR="00EE3F28" w:rsidP="00EE3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25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2524">
      <w:t>Skills Insight</w:t>
    </w:r>
    <w:r w:rsidR="00142524">
      <w:fldChar w:fldCharType="end"/>
    </w:r>
  </w:p>
  <w:p w:rsidR="00EE3F28" w:rsidP="00EE3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F28" w:rsidRPr="00142524" w:rsidP="00142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24" w:rsidRPr="002D2AF8" w:rsidP="00EE3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FWPSAW2205 Assemble materials using nail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2524" w:rsidP="00EE3F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28" w:rsidRPr="002D2AF8" w:rsidP="00EE3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2524">
      <w:t>FWPSAW2205 Assemble materials using nail plates</w:t>
    </w:r>
    <w:r w:rsidR="001425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2524">
      <w:rPr>
        <w:noProof/>
      </w:rPr>
      <w:t>2 March 2025</w:t>
    </w:r>
    <w:r>
      <w:fldChar w:fldCharType="end"/>
    </w:r>
  </w:p>
  <w:p w:rsidR="00EE3F28" w:rsidP="00EE3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504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DAF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AA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F28"/>
  </w:style>
  <w:style w:type="character" w:customStyle="1" w:styleId="Heading1Char">
    <w:name w:val="Heading 1 Char"/>
    <w:basedOn w:val="DefaultParagraphFont"/>
    <w:link w:val="Heading1"/>
    <w:rsid w:val="00EE3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F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F28"/>
    <w:rPr>
      <w:b/>
      <w:spacing w:val="0"/>
    </w:rPr>
  </w:style>
  <w:style w:type="paragraph" w:styleId="ListBullet2">
    <w:name w:val="List Bullet 2"/>
    <w:basedOn w:val="List2"/>
    <w:rsid w:val="00EE3F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3F28"/>
    <w:rPr>
      <w:i/>
    </w:rPr>
  </w:style>
  <w:style w:type="paragraph" w:customStyle="1" w:styleId="SuperHeading">
    <w:name w:val="SuperHeading"/>
    <w:basedOn w:val="Normal"/>
    <w:rsid w:val="00EE3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F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F28"/>
  </w:style>
  <w:style w:type="paragraph" w:styleId="TableofFigures">
    <w:name w:val="table of figures"/>
    <w:basedOn w:val="Normal"/>
    <w:next w:val="Normal"/>
    <w:semiHidden/>
    <w:rsid w:val="00EE3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F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F28"/>
    <w:rPr>
      <w:rFonts w:ascii="Wingdings" w:hAnsi="Wingdings"/>
    </w:rPr>
  </w:style>
  <w:style w:type="paragraph" w:customStyle="1" w:styleId="TableHeading">
    <w:name w:val="Table Heading"/>
    <w:basedOn w:val="HeadingBase"/>
    <w:rsid w:val="00EE3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F28"/>
    <w:rPr>
      <w:color w:val="0033CC"/>
      <w:u w:val="none"/>
    </w:rPr>
  </w:style>
  <w:style w:type="paragraph" w:customStyle="1" w:styleId="BodyTextRight">
    <w:name w:val="Body Text Right"/>
    <w:basedOn w:val="BodyText"/>
    <w:rsid w:val="00EE3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F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F28"/>
    <w:rPr>
      <w:sz w:val="32"/>
    </w:rPr>
  </w:style>
  <w:style w:type="paragraph" w:customStyle="1" w:styleId="HeadingProcedure">
    <w:name w:val="Heading Procedure"/>
    <w:basedOn w:val="HeadingBase"/>
    <w:next w:val="Normal"/>
    <w:rsid w:val="00EE3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F28"/>
    <w:pPr>
      <w:spacing w:before="60" w:after="60"/>
    </w:pPr>
  </w:style>
  <w:style w:type="paragraph" w:styleId="ListContinue">
    <w:name w:val="List Continue"/>
    <w:basedOn w:val="List"/>
    <w:rsid w:val="00EE3F28"/>
    <w:pPr>
      <w:ind w:firstLine="0"/>
    </w:pPr>
  </w:style>
  <w:style w:type="paragraph" w:customStyle="1" w:styleId="ListNote">
    <w:name w:val="List Note"/>
    <w:basedOn w:val="List"/>
    <w:rsid w:val="00EE3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F28"/>
    <w:rPr>
      <w:rFonts w:ascii="Courier New" w:hAnsi="Courier New"/>
    </w:rPr>
  </w:style>
  <w:style w:type="paragraph" w:customStyle="1" w:styleId="NoteBullet">
    <w:name w:val="Note Bullet"/>
    <w:basedOn w:val="Note"/>
    <w:rsid w:val="00EE3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F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F28"/>
    <w:rPr>
      <w:b/>
      <w:smallCaps/>
    </w:rPr>
  </w:style>
  <w:style w:type="paragraph" w:customStyle="1" w:styleId="TableListNumber">
    <w:name w:val="Table List Number"/>
    <w:basedOn w:val="ListNumber"/>
    <w:rsid w:val="00EE3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F28"/>
    <w:pPr>
      <w:numPr>
        <w:numId w:val="9"/>
      </w:numPr>
    </w:pPr>
  </w:style>
  <w:style w:type="paragraph" w:customStyle="1" w:styleId="ListAlpha2">
    <w:name w:val="List Alpha 2"/>
    <w:basedOn w:val="List2"/>
    <w:rsid w:val="00EE3F28"/>
    <w:pPr>
      <w:numPr>
        <w:numId w:val="8"/>
      </w:numPr>
    </w:pPr>
  </w:style>
  <w:style w:type="paragraph" w:styleId="List2">
    <w:name w:val="List 2"/>
    <w:basedOn w:val="BodyText"/>
    <w:rsid w:val="00EE3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F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F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F28"/>
    <w:pPr>
      <w:numPr>
        <w:numId w:val="4"/>
      </w:numPr>
    </w:pPr>
  </w:style>
  <w:style w:type="paragraph" w:styleId="ListContinue2">
    <w:name w:val="List Continue 2"/>
    <w:basedOn w:val="List2"/>
    <w:rsid w:val="00EE3F28"/>
    <w:pPr>
      <w:ind w:firstLine="0"/>
    </w:pPr>
  </w:style>
  <w:style w:type="paragraph" w:styleId="ListContinue3">
    <w:name w:val="List Continue 3"/>
    <w:basedOn w:val="List3"/>
    <w:rsid w:val="00EE3F28"/>
    <w:pPr>
      <w:ind w:left="1021" w:firstLine="0"/>
    </w:pPr>
  </w:style>
  <w:style w:type="paragraph" w:styleId="ListContinue4">
    <w:name w:val="List Continue 4"/>
    <w:basedOn w:val="List4"/>
    <w:rsid w:val="00EE3F28"/>
    <w:pPr>
      <w:ind w:firstLine="0"/>
    </w:pPr>
  </w:style>
  <w:style w:type="paragraph" w:styleId="ListContinue5">
    <w:name w:val="List Continue 5"/>
    <w:basedOn w:val="List5"/>
    <w:rsid w:val="00EE3F28"/>
    <w:pPr>
      <w:ind w:firstLine="0"/>
    </w:pPr>
  </w:style>
  <w:style w:type="paragraph" w:styleId="ListNumber3">
    <w:name w:val="List Number 3"/>
    <w:basedOn w:val="List3"/>
    <w:rsid w:val="00EE3F28"/>
    <w:pPr>
      <w:numPr>
        <w:numId w:val="5"/>
      </w:numPr>
    </w:pPr>
  </w:style>
  <w:style w:type="paragraph" w:styleId="ListNumber4">
    <w:name w:val="List Number 4"/>
    <w:basedOn w:val="List4"/>
    <w:rsid w:val="00EE3F28"/>
    <w:pPr>
      <w:numPr>
        <w:numId w:val="6"/>
      </w:numPr>
    </w:pPr>
  </w:style>
  <w:style w:type="paragraph" w:styleId="ListNumber5">
    <w:name w:val="List Number 5"/>
    <w:basedOn w:val="List5"/>
    <w:rsid w:val="00EE3F28"/>
    <w:pPr>
      <w:numPr>
        <w:numId w:val="7"/>
      </w:numPr>
    </w:pPr>
  </w:style>
  <w:style w:type="paragraph" w:styleId="BlockText">
    <w:name w:val="Block Text"/>
    <w:basedOn w:val="Normal"/>
    <w:rsid w:val="00EE3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F28"/>
    <w:rPr>
      <w:sz w:val="16"/>
      <w:vertAlign w:val="superscript"/>
    </w:rPr>
  </w:style>
  <w:style w:type="character" w:customStyle="1" w:styleId="Symbols">
    <w:name w:val="Symbols"/>
    <w:basedOn w:val="DefaultParagraphFont"/>
    <w:rsid w:val="00EE3F28"/>
    <w:rPr>
      <w:rFonts w:ascii="Symbol" w:hAnsi="Symbol"/>
    </w:rPr>
  </w:style>
  <w:style w:type="character" w:customStyle="1" w:styleId="MenuOptions">
    <w:name w:val="Menu Options"/>
    <w:basedOn w:val="DefaultParagraphFont"/>
    <w:rsid w:val="00EE3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F28"/>
    <w:rPr>
      <w:b/>
    </w:rPr>
  </w:style>
  <w:style w:type="character" w:customStyle="1" w:styleId="Underlined">
    <w:name w:val="Underlined"/>
    <w:basedOn w:val="DefaultParagraphFont"/>
    <w:rsid w:val="00EE3F28"/>
    <w:rPr>
      <w:u w:val="single"/>
    </w:rPr>
  </w:style>
  <w:style w:type="paragraph" w:customStyle="1" w:styleId="TableBodyTextRight">
    <w:name w:val="Table Body Text Right"/>
    <w:basedOn w:val="TableBodyText"/>
    <w:rsid w:val="00EE3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F28"/>
    <w:rPr>
      <w:sz w:val="18"/>
    </w:rPr>
  </w:style>
  <w:style w:type="paragraph" w:customStyle="1" w:styleId="BodySmallRight">
    <w:name w:val="Body Small Right"/>
    <w:basedOn w:val="BodyTextRight"/>
    <w:rsid w:val="00EE3F28"/>
    <w:rPr>
      <w:sz w:val="18"/>
      <w:szCs w:val="18"/>
    </w:rPr>
  </w:style>
  <w:style w:type="paragraph" w:customStyle="1" w:styleId="MarginEdition">
    <w:name w:val="Margin Edition"/>
    <w:basedOn w:val="MarginNote"/>
    <w:rsid w:val="00EE3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F28"/>
    <w:rPr>
      <w:sz w:val="2"/>
      <w:szCs w:val="2"/>
    </w:rPr>
  </w:style>
  <w:style w:type="character" w:customStyle="1" w:styleId="Small">
    <w:name w:val="Small"/>
    <w:basedOn w:val="DefaultParagraphFont"/>
    <w:rsid w:val="00EE3F28"/>
    <w:rPr>
      <w:sz w:val="16"/>
    </w:rPr>
  </w:style>
  <w:style w:type="paragraph" w:customStyle="1" w:styleId="WideTable">
    <w:name w:val="Wide Table"/>
    <w:basedOn w:val="Normal"/>
    <w:rsid w:val="00EE3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F28"/>
  </w:style>
  <w:style w:type="paragraph" w:styleId="Quote">
    <w:name w:val="Quote"/>
    <w:basedOn w:val="Heading1"/>
    <w:link w:val="QuoteChar"/>
    <w:qFormat/>
    <w:rsid w:val="00EE3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F28"/>
    <w:pPr>
      <w:pageBreakBefore/>
    </w:pPr>
  </w:style>
  <w:style w:type="paragraph" w:customStyle="1" w:styleId="Border">
    <w:name w:val="Border"/>
    <w:basedOn w:val="Normal"/>
    <w:qFormat/>
    <w:rsid w:val="00EE3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F28"/>
    <w:rPr>
      <w:u w:val="single"/>
    </w:rPr>
  </w:style>
  <w:style w:type="character" w:customStyle="1" w:styleId="BoldandItalics">
    <w:name w:val="Bold and Italics"/>
    <w:qFormat/>
    <w:rsid w:val="00EE3F28"/>
    <w:rPr>
      <w:b/>
      <w:i/>
      <w:u w:val="none"/>
    </w:rPr>
  </w:style>
  <w:style w:type="paragraph" w:styleId="BalloonText">
    <w:name w:val="Balloon Text"/>
    <w:basedOn w:val="Normal"/>
    <w:link w:val="BalloonTextChar"/>
    <w:rsid w:val="00EE3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F28"/>
    <w:pPr>
      <w:spacing w:before="0" w:after="0"/>
    </w:pPr>
  </w:style>
  <w:style w:type="paragraph" w:customStyle="1" w:styleId="BodyTextBold">
    <w:name w:val="Body Text Bold"/>
    <w:basedOn w:val="BodyText"/>
    <w:qFormat/>
    <w:rsid w:val="00EE3F28"/>
    <w:rPr>
      <w:b/>
    </w:rPr>
  </w:style>
  <w:style w:type="character" w:styleId="Hyperlink">
    <w:name w:val="Hyperlink"/>
    <w:basedOn w:val="DefaultParagraphFont"/>
    <w:uiPriority w:val="99"/>
    <w:unhideWhenUsed/>
    <w:rsid w:val="00142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1225</Words>
  <Characters>7786</Characters>
  <Application>Microsoft Office Word</Application>
  <DocSecurity>0</DocSecurity>
  <Lines>235</Lines>
  <Paragraphs>180</Paragraphs>
  <ScaleCrop>false</ScaleCrop>
  <Company>Author-it Software Corporation Ltd.</Company>
  <LinksUpToDate>false</LinksUpToDate>
  <CharactersWithSpaces>8831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FWPSAW2205 Assemble materials using nail plates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