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329" w:rsidP="00E36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FWPNSY3006 Manage mother plants</w:t>
      </w:r>
      <w:r>
        <w:fldChar w:fldCharType="end"/>
      </w:r>
    </w:p>
    <w:p w:rsidR="00E36329" w:rsidP="00E36329">
      <w:pPr>
        <w:pStyle w:val="Version"/>
        <w:sectPr w:rsidSect="00E33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D1D" w:rsidP="00E33D1D">
      <w:pPr>
        <w:pStyle w:val="SuperHeading"/>
      </w:pPr>
      <w:r w:rsidRPr="00E33D1D">
        <w:t>Assessment Requirements for FWPNSY3006 Manage mother plants</w:t>
      </w:r>
    </w:p>
    <w:p w:rsidR="00000000" w:rsidRPr="00E33D1D" w:rsidP="00E33D1D">
      <w:pPr>
        <w:pStyle w:val="Heading1"/>
      </w:pPr>
      <w:bookmarkStart w:id="1" w:name="O_1210020"/>
      <w:bookmarkEnd w:id="1"/>
      <w:r w:rsidRPr="00E33D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D1D">
            <w:pPr>
              <w:pStyle w:val="BodyTextBold"/>
              <w:rPr>
                <w:lang w:val="en-NZ"/>
              </w:rPr>
            </w:pPr>
            <w:r w:rsidRPr="00E33D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D1D">
            <w:pPr>
              <w:pStyle w:val="BodyTextBold"/>
              <w:rPr>
                <w:lang w:val="en-NZ"/>
              </w:rPr>
            </w:pPr>
            <w:r w:rsidRPr="00E33D1D">
              <w:t>Comments</w:t>
            </w:r>
          </w:p>
        </w:tc>
      </w:tr>
      <w:tr w:rsidTr="00E33D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D1D">
            <w:pPr>
              <w:pStyle w:val="BodyText"/>
              <w:rPr>
                <w:lang w:val="en-NZ"/>
              </w:rPr>
            </w:pPr>
            <w:r w:rsidRPr="00E33D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D1D" w:rsidP="00E33D1D">
            <w:pPr>
              <w:pStyle w:val="BodyText"/>
            </w:pPr>
            <w:r w:rsidRPr="00E33D1D">
              <w:t>This version released with FWP Forest and Wood Products Training Package Version 7.0.</w:t>
            </w:r>
          </w:p>
        </w:tc>
      </w:tr>
    </w:tbl>
    <w:p w:rsidR="00000000" w:rsidRPr="00E33D1D" w:rsidP="00E33D1D">
      <w:pPr>
        <w:pStyle w:val="BodyText"/>
      </w:pPr>
    </w:p>
    <w:p w:rsidR="00000000" w:rsidRPr="00E33D1D" w:rsidP="00E33D1D">
      <w:pPr>
        <w:pStyle w:val="AllowPageBreak"/>
      </w:pPr>
    </w:p>
    <w:p w:rsidR="00000000" w:rsidRPr="00E33D1D" w:rsidP="00E33D1D">
      <w:pPr>
        <w:pStyle w:val="Heading1"/>
      </w:pPr>
      <w:bookmarkStart w:id="2" w:name="O_1210021"/>
      <w:bookmarkEnd w:id="2"/>
      <w:r w:rsidRPr="00E33D1D">
        <w:t>Performance Evidence</w:t>
      </w:r>
    </w:p>
    <w:p w:rsidR="00000000" w:rsidRPr="00E33D1D" w:rsidP="00E36329">
      <w:pPr>
        <w:pStyle w:val="BodyText"/>
      </w:pPr>
      <w:r w:rsidRPr="00E33D1D">
        <w:t>An individual demonstrating competency must satisfy all of th</w:t>
      </w:r>
      <w:r w:rsidRPr="00E33D1D">
        <w:t xml:space="preserve">e elements and performance criteria in this unit. </w:t>
      </w:r>
    </w:p>
    <w:p w:rsidR="00000000" w:rsidRPr="00E33D1D" w:rsidP="00E36329">
      <w:pPr>
        <w:pStyle w:val="BodyText"/>
      </w:pPr>
      <w:r w:rsidRPr="00E33D1D">
        <w:t>There must be evidence that the individual has managed mother plants in a tree nursery.</w:t>
      </w:r>
    </w:p>
    <w:p w:rsidR="00000000" w:rsidRPr="00E33D1D" w:rsidP="00E36329">
      <w:pPr>
        <w:pStyle w:val="BodyText"/>
      </w:pPr>
      <w:r w:rsidRPr="00E33D1D">
        <w:t>In undertaking this activity, the individual has:</w:t>
      </w:r>
    </w:p>
    <w:p w:rsidR="00000000" w:rsidRPr="00E33D1D" w:rsidP="00E33D1D">
      <w:pPr>
        <w:pStyle w:val="ListBullet"/>
      </w:pPr>
      <w:r w:rsidRPr="00E33D1D">
        <w:t xml:space="preserve">confirmed safety and environmental requirements, including use of </w:t>
      </w:r>
      <w:r w:rsidRPr="00E33D1D">
        <w:t>personal protective equipment (PPE) and safe chemical handling procedures</w:t>
      </w:r>
    </w:p>
    <w:p w:rsidR="00000000" w:rsidRPr="00E33D1D" w:rsidP="00E33D1D">
      <w:pPr>
        <w:pStyle w:val="ListBullet"/>
      </w:pPr>
      <w:r w:rsidRPr="00E33D1D">
        <w:t>identified one plant suitable for use as a mother plant using industry accepted criteria</w:t>
      </w:r>
    </w:p>
    <w:p w:rsidR="00000000" w:rsidRPr="00E33D1D" w:rsidP="00E33D1D">
      <w:pPr>
        <w:pStyle w:val="ListBullet"/>
      </w:pPr>
      <w:r w:rsidRPr="00E33D1D">
        <w:t>maintained one mother plant in a tree nursery</w:t>
      </w:r>
    </w:p>
    <w:p w:rsidR="00000000" w:rsidRPr="00E33D1D" w:rsidP="00E33D1D">
      <w:pPr>
        <w:pStyle w:val="ListBullet"/>
      </w:pPr>
      <w:r w:rsidRPr="00E33D1D">
        <w:t>maintained records of one mother plant according to workplace procedures</w:t>
      </w:r>
    </w:p>
    <w:p w:rsidR="00000000" w:rsidRPr="00E33D1D" w:rsidP="00E33D1D">
      <w:pPr>
        <w:pStyle w:val="ListBullet"/>
      </w:pPr>
      <w:r w:rsidRPr="00E33D1D">
        <w:t>determined the need to replace one existing mother plant</w:t>
      </w:r>
    </w:p>
    <w:p w:rsidR="00000000" w:rsidRPr="00E33D1D" w:rsidP="00E33D1D">
      <w:pPr>
        <w:pStyle w:val="ListBullet"/>
      </w:pPr>
      <w:r w:rsidRPr="00E33D1D">
        <w:t>retired one existing mother plant and replaced with clone.</w:t>
      </w:r>
    </w:p>
    <w:p w:rsidR="00000000" w:rsidRPr="00E33D1D" w:rsidP="00E33D1D">
      <w:pPr>
        <w:pStyle w:val="AllowPageBreak"/>
      </w:pPr>
    </w:p>
    <w:p w:rsidR="00000000" w:rsidRPr="00E33D1D" w:rsidP="00E33D1D">
      <w:pPr>
        <w:pStyle w:val="Heading1"/>
      </w:pPr>
      <w:bookmarkStart w:id="3" w:name="O_1210022"/>
      <w:bookmarkEnd w:id="3"/>
      <w:r w:rsidRPr="00E33D1D">
        <w:t>Knowledge Evidence</w:t>
      </w:r>
    </w:p>
    <w:p w:rsidR="00000000" w:rsidRPr="00E33D1D" w:rsidP="00E36329">
      <w:pPr>
        <w:pStyle w:val="BodyText"/>
      </w:pPr>
      <w:r w:rsidRPr="00E33D1D">
        <w:t>An individual must be able to</w:t>
      </w:r>
      <w:r w:rsidRPr="00E33D1D">
        <w:t xml:space="preserve"> demonstrate the knowledge required to perform the tasks outlined in the elements and performance criteria of this unit. This includes knowledge of:</w:t>
      </w:r>
    </w:p>
    <w:p w:rsidR="00000000" w:rsidRPr="00E33D1D" w:rsidP="00E33D1D">
      <w:pPr>
        <w:pStyle w:val="ListBullet"/>
      </w:pPr>
      <w:r w:rsidRPr="00E33D1D">
        <w:t>uses of mother plants:</w:t>
      </w:r>
    </w:p>
    <w:p w:rsidR="00000000" w:rsidRPr="00E33D1D" w:rsidP="00E33D1D">
      <w:pPr>
        <w:pStyle w:val="ListBullet2"/>
      </w:pPr>
      <w:r w:rsidRPr="00E33D1D">
        <w:t>cloning</w:t>
      </w:r>
    </w:p>
    <w:p w:rsidR="00000000" w:rsidRPr="00E33D1D" w:rsidP="00E33D1D">
      <w:pPr>
        <w:pStyle w:val="ListBullet2"/>
      </w:pPr>
      <w:r w:rsidRPr="00E33D1D">
        <w:t>scion</w:t>
      </w:r>
    </w:p>
    <w:p w:rsidR="00000000" w:rsidRPr="00E33D1D" w:rsidP="00E33D1D">
      <w:pPr>
        <w:pStyle w:val="ListBullet2"/>
      </w:pPr>
      <w:r w:rsidRPr="00E33D1D">
        <w:t>rootstock</w:t>
      </w:r>
    </w:p>
    <w:p w:rsidR="00000000" w:rsidRPr="00E33D1D" w:rsidP="00E33D1D">
      <w:pPr>
        <w:pStyle w:val="ListBullet"/>
      </w:pPr>
      <w:r w:rsidRPr="00E33D1D">
        <w:t>advantages of creating clones:</w:t>
      </w:r>
    </w:p>
    <w:p w:rsidR="00000000" w:rsidRPr="00E33D1D" w:rsidP="00E33D1D">
      <w:pPr>
        <w:pStyle w:val="ListBullet2"/>
      </w:pPr>
      <w:r w:rsidRPr="00E33D1D">
        <w:t>size</w:t>
      </w:r>
    </w:p>
    <w:p w:rsidR="00000000" w:rsidRPr="00E33D1D" w:rsidP="00E33D1D">
      <w:pPr>
        <w:pStyle w:val="ListBullet2"/>
      </w:pPr>
      <w:r w:rsidRPr="00E33D1D">
        <w:t xml:space="preserve">quality </w:t>
      </w:r>
    </w:p>
    <w:p w:rsidR="00000000" w:rsidRPr="00E33D1D" w:rsidP="00E33D1D">
      <w:pPr>
        <w:pStyle w:val="ListBullet2"/>
      </w:pPr>
      <w:r w:rsidRPr="00E33D1D">
        <w:t>yield</w:t>
      </w:r>
    </w:p>
    <w:p w:rsidR="00000000" w:rsidRPr="00E33D1D" w:rsidP="00E33D1D">
      <w:pPr>
        <w:pStyle w:val="ListBullet2"/>
      </w:pPr>
      <w:r w:rsidRPr="00E33D1D">
        <w:t>shortening growing cycle</w:t>
      </w:r>
    </w:p>
    <w:p w:rsidR="00000000" w:rsidRPr="00E33D1D" w:rsidP="00E33D1D">
      <w:pPr>
        <w:pStyle w:val="ListBullet"/>
      </w:pPr>
      <w:r w:rsidRPr="00E33D1D">
        <w:t>genetic relationship between mother plants and clones</w:t>
      </w:r>
    </w:p>
    <w:p w:rsidR="00000000" w:rsidRPr="00E33D1D" w:rsidP="00E33D1D">
      <w:pPr>
        <w:pStyle w:val="ListBullet"/>
      </w:pPr>
      <w:r w:rsidRPr="00E33D1D">
        <w:t>life cycle of mother plants</w:t>
      </w:r>
    </w:p>
    <w:p w:rsidR="00000000" w:rsidRPr="00E33D1D" w:rsidP="00E33D1D">
      <w:pPr>
        <w:pStyle w:val="ListBullet"/>
      </w:pPr>
      <w:r w:rsidRPr="00E33D1D">
        <w:t>characteristics of plants suitable for use as mother plants:</w:t>
      </w:r>
    </w:p>
    <w:p w:rsidR="00000000" w:rsidRPr="00E33D1D" w:rsidP="00E33D1D">
      <w:pPr>
        <w:pStyle w:val="ListBullet2"/>
      </w:pPr>
      <w:r w:rsidRPr="00E33D1D">
        <w:t>strong roots</w:t>
      </w:r>
    </w:p>
    <w:p w:rsidR="00000000" w:rsidRPr="00E33D1D" w:rsidP="00E33D1D">
      <w:pPr>
        <w:pStyle w:val="ListBullet2"/>
      </w:pPr>
      <w:r w:rsidRPr="00E33D1D">
        <w:t>strong stem</w:t>
      </w:r>
    </w:p>
    <w:p w:rsidR="00000000" w:rsidRPr="00E33D1D" w:rsidP="00E33D1D">
      <w:pPr>
        <w:pStyle w:val="ListBullet2"/>
      </w:pPr>
      <w:r w:rsidRPr="00E33D1D">
        <w:t>resistant to pests and fungi</w:t>
      </w:r>
    </w:p>
    <w:p w:rsidR="00000000" w:rsidRPr="00E33D1D" w:rsidP="00E33D1D">
      <w:pPr>
        <w:pStyle w:val="ListBullet2"/>
      </w:pPr>
      <w:r w:rsidRPr="00E33D1D">
        <w:t>large harvest yield</w:t>
      </w:r>
    </w:p>
    <w:p w:rsidR="00000000" w:rsidRPr="00E33D1D" w:rsidP="00E33D1D">
      <w:pPr>
        <w:pStyle w:val="ListBullet2"/>
      </w:pPr>
      <w:r w:rsidRPr="00E33D1D">
        <w:t xml:space="preserve">steady easy </w:t>
      </w:r>
      <w:r w:rsidRPr="00E33D1D">
        <w:t>maturation</w:t>
      </w:r>
    </w:p>
    <w:p w:rsidR="00000000" w:rsidRPr="00E33D1D" w:rsidP="00E33D1D">
      <w:pPr>
        <w:pStyle w:val="ListBullet2"/>
      </w:pPr>
      <w:r w:rsidRPr="00E33D1D">
        <w:t>premium example of species</w:t>
      </w:r>
    </w:p>
    <w:p w:rsidR="00000000" w:rsidRPr="00E33D1D" w:rsidP="00E33D1D">
      <w:pPr>
        <w:pStyle w:val="ListBullet2"/>
      </w:pPr>
      <w:r w:rsidRPr="00E33D1D">
        <w:t>free of disease</w:t>
      </w:r>
    </w:p>
    <w:p w:rsidR="00000000" w:rsidRPr="00E33D1D" w:rsidP="00E33D1D">
      <w:pPr>
        <w:pStyle w:val="ListBullet2"/>
      </w:pPr>
      <w:r w:rsidRPr="00E33D1D">
        <w:t>healthy and vigorous enough to withstand material donation</w:t>
      </w:r>
    </w:p>
    <w:p w:rsidR="00000000" w:rsidRPr="00E33D1D" w:rsidP="00E33D1D">
      <w:pPr>
        <w:pStyle w:val="ListBullet"/>
      </w:pPr>
      <w:r w:rsidRPr="00E33D1D">
        <w:t>maintenance requirements of mother plants:</w:t>
      </w:r>
    </w:p>
    <w:p w:rsidR="00000000" w:rsidRPr="00E33D1D" w:rsidP="00E33D1D">
      <w:pPr>
        <w:pStyle w:val="ListBullet2"/>
      </w:pPr>
      <w:r w:rsidRPr="00E33D1D">
        <w:t xml:space="preserve">lighting </w:t>
      </w:r>
    </w:p>
    <w:p w:rsidR="00000000" w:rsidRPr="00E33D1D" w:rsidP="00E33D1D">
      <w:pPr>
        <w:pStyle w:val="ListBullet2"/>
      </w:pPr>
      <w:r w:rsidRPr="00E33D1D">
        <w:t xml:space="preserve">pruning and training </w:t>
      </w:r>
    </w:p>
    <w:p w:rsidR="00000000" w:rsidRPr="00E33D1D" w:rsidP="00E33D1D">
      <w:pPr>
        <w:pStyle w:val="ListBullet2"/>
      </w:pPr>
      <w:r w:rsidRPr="00E33D1D">
        <w:t xml:space="preserve">managing tree canopy </w:t>
      </w:r>
    </w:p>
    <w:p w:rsidR="00000000" w:rsidRPr="00E33D1D" w:rsidP="00E33D1D">
      <w:pPr>
        <w:pStyle w:val="ListBullet2"/>
      </w:pPr>
      <w:r w:rsidRPr="00E33D1D">
        <w:t>watering</w:t>
      </w:r>
    </w:p>
    <w:p w:rsidR="00000000" w:rsidRPr="00E33D1D" w:rsidP="00E33D1D">
      <w:pPr>
        <w:pStyle w:val="ListBullet2"/>
      </w:pPr>
      <w:r w:rsidRPr="00E33D1D">
        <w:t>fertilising</w:t>
      </w:r>
    </w:p>
    <w:p w:rsidR="00000000" w:rsidRPr="00E33D1D" w:rsidP="00E33D1D">
      <w:pPr>
        <w:pStyle w:val="ListBullet2"/>
      </w:pPr>
      <w:r w:rsidRPr="00E33D1D">
        <w:t xml:space="preserve">testing plant material for viruses and other organisms </w:t>
      </w:r>
    </w:p>
    <w:p w:rsidR="00000000" w:rsidRPr="00E33D1D" w:rsidP="00E33D1D">
      <w:pPr>
        <w:pStyle w:val="ListBullet2"/>
      </w:pPr>
      <w:r w:rsidRPr="00E33D1D">
        <w:t>pest and insect control measures</w:t>
      </w:r>
    </w:p>
    <w:p w:rsidR="00000000" w:rsidRPr="00E33D1D" w:rsidP="00E33D1D">
      <w:pPr>
        <w:pStyle w:val="ListBullet"/>
      </w:pPr>
      <w:r w:rsidRPr="00E33D1D">
        <w:t xml:space="preserve">techniques and requirements for maintaining mother plants in pots </w:t>
      </w:r>
    </w:p>
    <w:p w:rsidR="00000000" w:rsidRPr="00E33D1D" w:rsidP="00E33D1D">
      <w:pPr>
        <w:pStyle w:val="ListBullet"/>
      </w:pPr>
      <w:r w:rsidRPr="00E33D1D">
        <w:t>reasons for keeping mother trees in vegetative state</w:t>
      </w:r>
    </w:p>
    <w:p w:rsidR="00000000" w:rsidRPr="00E33D1D" w:rsidP="00E33D1D">
      <w:pPr>
        <w:pStyle w:val="ListBullet"/>
      </w:pPr>
      <w:r w:rsidRPr="00E33D1D">
        <w:t>safe handling, use, storage and transport of c</w:t>
      </w:r>
      <w:r w:rsidRPr="00E33D1D">
        <w:t>hemicals</w:t>
      </w:r>
    </w:p>
    <w:p w:rsidR="00000000" w:rsidRPr="00E33D1D" w:rsidP="00E33D1D">
      <w:pPr>
        <w:pStyle w:val="ListBullet"/>
      </w:pPr>
      <w:r w:rsidRPr="00E33D1D">
        <w:t>hazards and risks associated with maintaining mother plants.</w:t>
      </w:r>
    </w:p>
    <w:p w:rsidR="00000000" w:rsidRPr="00E33D1D" w:rsidP="00E33D1D">
      <w:pPr>
        <w:pStyle w:val="AllowPageBreak"/>
      </w:pPr>
    </w:p>
    <w:p w:rsidR="00000000" w:rsidRPr="00E33D1D" w:rsidP="00E33D1D">
      <w:pPr>
        <w:pStyle w:val="Heading1"/>
      </w:pPr>
      <w:bookmarkStart w:id="4" w:name="O_1210023"/>
      <w:bookmarkEnd w:id="4"/>
      <w:r w:rsidRPr="00E33D1D">
        <w:t>Assessment Conditions</w:t>
      </w:r>
    </w:p>
    <w:p w:rsidR="00000000" w:rsidRPr="00E33D1D" w:rsidP="00E36329">
      <w:pPr>
        <w:pStyle w:val="BodyText"/>
      </w:pPr>
      <w:r w:rsidRPr="00E33D1D">
        <w:t xml:space="preserve">Assessment of the skills in this unit of competency must take place under the following conditions: </w:t>
      </w:r>
    </w:p>
    <w:p w:rsidR="00000000" w:rsidRPr="00E33D1D" w:rsidP="00E33D1D">
      <w:pPr>
        <w:pStyle w:val="ListBullet"/>
      </w:pPr>
      <w:r w:rsidRPr="00E33D1D">
        <w:t>physical conditions:</w:t>
      </w:r>
    </w:p>
    <w:p w:rsidR="00000000" w:rsidRPr="00E33D1D" w:rsidP="00E33D1D">
      <w:pPr>
        <w:pStyle w:val="ListBullet2"/>
      </w:pPr>
      <w:r w:rsidRPr="00E33D1D">
        <w:t>skills must be demonstrated in a forest work environment or an environment that accurately represents workplace conditions</w:t>
      </w:r>
    </w:p>
    <w:p w:rsidR="00000000" w:rsidRPr="00E33D1D" w:rsidP="00E33D1D">
      <w:pPr>
        <w:pStyle w:val="ListBullet"/>
      </w:pPr>
      <w:r w:rsidRPr="00E33D1D">
        <w:t>resources, equipment and materials:</w:t>
      </w:r>
    </w:p>
    <w:p w:rsidR="00000000" w:rsidRPr="00E33D1D" w:rsidP="00E33D1D">
      <w:pPr>
        <w:pStyle w:val="ListBullet2"/>
      </w:pPr>
      <w:r w:rsidRPr="00E33D1D">
        <w:t>mother plant and clones</w:t>
      </w:r>
    </w:p>
    <w:p w:rsidR="00000000" w:rsidRPr="00E33D1D" w:rsidP="00E33D1D">
      <w:pPr>
        <w:pStyle w:val="ListBullet2"/>
      </w:pPr>
      <w:r w:rsidRPr="00E33D1D">
        <w:t>tools, equipment, materials and PPE required for work task</w:t>
      </w:r>
    </w:p>
    <w:p w:rsidR="00000000" w:rsidRPr="00E33D1D" w:rsidP="00E33D1D">
      <w:pPr>
        <w:pStyle w:val="ListBullet"/>
      </w:pPr>
      <w:r w:rsidRPr="00E33D1D">
        <w:t>specificati</w:t>
      </w:r>
      <w:r w:rsidRPr="00E33D1D">
        <w:t>ons:</w:t>
      </w:r>
    </w:p>
    <w:p w:rsidR="00000000" w:rsidRPr="00E33D1D" w:rsidP="00E33D1D">
      <w:pPr>
        <w:pStyle w:val="ListBullet2"/>
      </w:pPr>
      <w:r w:rsidRPr="00E33D1D">
        <w:t>workplace health, safety and environmental policies and procedures applicable to tree nursery operations</w:t>
      </w:r>
    </w:p>
    <w:p w:rsidR="00000000" w:rsidRPr="00E33D1D" w:rsidP="00E36329">
      <w:pPr>
        <w:pStyle w:val="BodyText"/>
      </w:pPr>
      <w:r w:rsidRPr="00E33D1D">
        <w:t>Assessors of this unit must satisfy the requirements for assessors in applicable vocational education and training legislation, frameworks and/or</w:t>
      </w:r>
      <w:r w:rsidRPr="00E33D1D">
        <w:t xml:space="preserve"> standards.</w:t>
      </w:r>
    </w:p>
    <w:p w:rsidR="00000000" w:rsidRPr="00E33D1D" w:rsidP="00E33D1D">
      <w:pPr>
        <w:pStyle w:val="Heading1"/>
      </w:pPr>
      <w:bookmarkStart w:id="5" w:name="O_1210026"/>
      <w:bookmarkEnd w:id="5"/>
      <w:r w:rsidRPr="00E33D1D">
        <w:t>Links</w:t>
      </w:r>
    </w:p>
    <w:p w:rsidR="00000000" w:rsidRPr="00E33D1D" w:rsidP="00E36329">
      <w:pPr>
        <w:pStyle w:val="BodyText"/>
      </w:pPr>
      <w:r w:rsidRPr="00E33D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F7F7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33D1D" w:rsidP="00E33D1D"/>
    <w:sectPr w:rsidSect="00E33D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1D" w:rsidRPr="00E36329" w:rsidP="00E36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29" w:rsidP="00E33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329" w:rsidP="00E33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6329" w:rsidP="00E33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D1D" w:rsidRPr="00E36329" w:rsidP="00E36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29" w:rsidRPr="002D2AF8" w:rsidP="00E33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FWPNSY3006 Manage mother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36329" w:rsidP="00E33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00B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0A5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46B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D1D"/>
  </w:style>
  <w:style w:type="character" w:customStyle="1" w:styleId="Heading1Char">
    <w:name w:val="Heading 1 Char"/>
    <w:basedOn w:val="DefaultParagraphFont"/>
    <w:link w:val="Heading1"/>
    <w:rsid w:val="00E33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D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3D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3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3D1D"/>
    <w:rPr>
      <w:b/>
    </w:rPr>
  </w:style>
  <w:style w:type="character" w:customStyle="1" w:styleId="Heading2Char">
    <w:name w:val="Heading 2 Char"/>
    <w:basedOn w:val="DefaultParagraphFont"/>
    <w:link w:val="Heading2"/>
    <w:rsid w:val="00E33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3D1D"/>
    <w:rPr>
      <w:b/>
      <w:spacing w:val="0"/>
    </w:rPr>
  </w:style>
  <w:style w:type="paragraph" w:customStyle="1" w:styleId="SuperTitle">
    <w:name w:val="SuperTitle"/>
    <w:basedOn w:val="Title"/>
    <w:rsid w:val="00E33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D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D1D"/>
    <w:rPr>
      <w:i/>
    </w:rPr>
  </w:style>
  <w:style w:type="paragraph" w:styleId="Caption">
    <w:name w:val="caption"/>
    <w:basedOn w:val="BodyText"/>
    <w:next w:val="Normal"/>
    <w:qFormat/>
    <w:rsid w:val="00E33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D1D"/>
  </w:style>
  <w:style w:type="paragraph" w:styleId="TableofFigures">
    <w:name w:val="table of figures"/>
    <w:basedOn w:val="Normal"/>
    <w:next w:val="Normal"/>
    <w:semiHidden/>
    <w:rsid w:val="00E33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D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3D1D"/>
    <w:rPr>
      <w:rFonts w:ascii="Wingdings" w:hAnsi="Wingdings"/>
    </w:rPr>
  </w:style>
  <w:style w:type="paragraph" w:customStyle="1" w:styleId="TableHeading">
    <w:name w:val="Table Heading"/>
    <w:basedOn w:val="HeadingBase"/>
    <w:rsid w:val="00E33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D1D"/>
    <w:rPr>
      <w:color w:val="0033CC"/>
      <w:u w:val="none"/>
    </w:rPr>
  </w:style>
  <w:style w:type="paragraph" w:customStyle="1" w:styleId="BodyTextRight">
    <w:name w:val="Body Text Right"/>
    <w:basedOn w:val="BodyText"/>
    <w:rsid w:val="00E33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D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D1D"/>
    <w:rPr>
      <w:sz w:val="32"/>
    </w:rPr>
  </w:style>
  <w:style w:type="paragraph" w:customStyle="1" w:styleId="HeadingProcedure">
    <w:name w:val="Heading Procedure"/>
    <w:basedOn w:val="HeadingBase"/>
    <w:next w:val="Normal"/>
    <w:rsid w:val="00E33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D1D"/>
    <w:pPr>
      <w:spacing w:before="60" w:after="60"/>
    </w:pPr>
  </w:style>
  <w:style w:type="paragraph" w:styleId="ListContinue">
    <w:name w:val="List Continue"/>
    <w:basedOn w:val="List"/>
    <w:rsid w:val="00E33D1D"/>
    <w:pPr>
      <w:ind w:firstLine="0"/>
    </w:pPr>
  </w:style>
  <w:style w:type="paragraph" w:customStyle="1" w:styleId="ListNote">
    <w:name w:val="List Note"/>
    <w:basedOn w:val="List"/>
    <w:rsid w:val="00E33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D1D"/>
    <w:rPr>
      <w:rFonts w:ascii="Courier New" w:hAnsi="Courier New"/>
    </w:rPr>
  </w:style>
  <w:style w:type="paragraph" w:customStyle="1" w:styleId="NoteBullet">
    <w:name w:val="Note Bullet"/>
    <w:basedOn w:val="Note"/>
    <w:rsid w:val="00E33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D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D1D"/>
    <w:rPr>
      <w:b/>
      <w:smallCaps/>
    </w:rPr>
  </w:style>
  <w:style w:type="paragraph" w:customStyle="1" w:styleId="TableListNumber">
    <w:name w:val="Table List Number"/>
    <w:basedOn w:val="ListNumber"/>
    <w:rsid w:val="00E33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D1D"/>
    <w:pPr>
      <w:numPr>
        <w:numId w:val="9"/>
      </w:numPr>
    </w:pPr>
  </w:style>
  <w:style w:type="paragraph" w:customStyle="1" w:styleId="ListAlpha2">
    <w:name w:val="List Alpha 2"/>
    <w:basedOn w:val="List2"/>
    <w:rsid w:val="00E33D1D"/>
    <w:pPr>
      <w:numPr>
        <w:numId w:val="8"/>
      </w:numPr>
    </w:pPr>
  </w:style>
  <w:style w:type="paragraph" w:styleId="List2">
    <w:name w:val="List 2"/>
    <w:basedOn w:val="BodyText"/>
    <w:rsid w:val="00E33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D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D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3D1D"/>
    <w:pPr>
      <w:numPr>
        <w:numId w:val="4"/>
      </w:numPr>
    </w:pPr>
  </w:style>
  <w:style w:type="paragraph" w:styleId="ListContinue2">
    <w:name w:val="List Continue 2"/>
    <w:basedOn w:val="List2"/>
    <w:rsid w:val="00E33D1D"/>
    <w:pPr>
      <w:ind w:firstLine="0"/>
    </w:pPr>
  </w:style>
  <w:style w:type="paragraph" w:styleId="ListContinue3">
    <w:name w:val="List Continue 3"/>
    <w:basedOn w:val="List3"/>
    <w:rsid w:val="00E33D1D"/>
    <w:pPr>
      <w:ind w:left="1021" w:firstLine="0"/>
    </w:pPr>
  </w:style>
  <w:style w:type="paragraph" w:styleId="ListContinue4">
    <w:name w:val="List Continue 4"/>
    <w:basedOn w:val="List4"/>
    <w:rsid w:val="00E33D1D"/>
    <w:pPr>
      <w:ind w:firstLine="0"/>
    </w:pPr>
  </w:style>
  <w:style w:type="paragraph" w:styleId="ListContinue5">
    <w:name w:val="List Continue 5"/>
    <w:basedOn w:val="List5"/>
    <w:rsid w:val="00E33D1D"/>
    <w:pPr>
      <w:ind w:firstLine="0"/>
    </w:pPr>
  </w:style>
  <w:style w:type="paragraph" w:styleId="ListNumber3">
    <w:name w:val="List Number 3"/>
    <w:basedOn w:val="List3"/>
    <w:rsid w:val="00E33D1D"/>
    <w:pPr>
      <w:numPr>
        <w:numId w:val="5"/>
      </w:numPr>
    </w:pPr>
  </w:style>
  <w:style w:type="paragraph" w:styleId="ListNumber4">
    <w:name w:val="List Number 4"/>
    <w:basedOn w:val="List4"/>
    <w:rsid w:val="00E33D1D"/>
    <w:pPr>
      <w:numPr>
        <w:numId w:val="6"/>
      </w:numPr>
    </w:pPr>
  </w:style>
  <w:style w:type="paragraph" w:styleId="ListNumber5">
    <w:name w:val="List Number 5"/>
    <w:basedOn w:val="List5"/>
    <w:rsid w:val="00E33D1D"/>
    <w:pPr>
      <w:numPr>
        <w:numId w:val="7"/>
      </w:numPr>
    </w:pPr>
  </w:style>
  <w:style w:type="paragraph" w:styleId="BlockText">
    <w:name w:val="Block Text"/>
    <w:basedOn w:val="Normal"/>
    <w:rsid w:val="00E33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D1D"/>
    <w:rPr>
      <w:sz w:val="16"/>
      <w:vertAlign w:val="superscript"/>
    </w:rPr>
  </w:style>
  <w:style w:type="character" w:customStyle="1" w:styleId="Symbols">
    <w:name w:val="Symbols"/>
    <w:basedOn w:val="DefaultParagraphFont"/>
    <w:rsid w:val="00E33D1D"/>
    <w:rPr>
      <w:rFonts w:ascii="Symbol" w:hAnsi="Symbol"/>
    </w:rPr>
  </w:style>
  <w:style w:type="character" w:customStyle="1" w:styleId="MenuOptions">
    <w:name w:val="Menu Options"/>
    <w:basedOn w:val="DefaultParagraphFont"/>
    <w:rsid w:val="00E33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D1D"/>
    <w:rPr>
      <w:b/>
    </w:rPr>
  </w:style>
  <w:style w:type="character" w:customStyle="1" w:styleId="Underlined">
    <w:name w:val="Underlined"/>
    <w:basedOn w:val="DefaultParagraphFont"/>
    <w:rsid w:val="00E33D1D"/>
    <w:rPr>
      <w:u w:val="single"/>
    </w:rPr>
  </w:style>
  <w:style w:type="paragraph" w:customStyle="1" w:styleId="TableBodyTextRight">
    <w:name w:val="Table Body Text Right"/>
    <w:basedOn w:val="TableBodyText"/>
    <w:rsid w:val="00E33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D1D"/>
    <w:rPr>
      <w:sz w:val="18"/>
    </w:rPr>
  </w:style>
  <w:style w:type="paragraph" w:customStyle="1" w:styleId="BodySmallRight">
    <w:name w:val="Body Small Right"/>
    <w:basedOn w:val="BodyTextRight"/>
    <w:rsid w:val="00E33D1D"/>
    <w:rPr>
      <w:sz w:val="18"/>
      <w:szCs w:val="18"/>
    </w:rPr>
  </w:style>
  <w:style w:type="paragraph" w:customStyle="1" w:styleId="MarginEdition">
    <w:name w:val="Margin Edition"/>
    <w:basedOn w:val="MarginNote"/>
    <w:rsid w:val="00E33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D1D"/>
    <w:rPr>
      <w:sz w:val="2"/>
      <w:szCs w:val="2"/>
    </w:rPr>
  </w:style>
  <w:style w:type="character" w:customStyle="1" w:styleId="Small">
    <w:name w:val="Small"/>
    <w:basedOn w:val="DefaultParagraphFont"/>
    <w:rsid w:val="00E33D1D"/>
    <w:rPr>
      <w:sz w:val="16"/>
    </w:rPr>
  </w:style>
  <w:style w:type="paragraph" w:customStyle="1" w:styleId="WideTable">
    <w:name w:val="Wide Table"/>
    <w:basedOn w:val="Normal"/>
    <w:rsid w:val="00E33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D1D"/>
  </w:style>
  <w:style w:type="paragraph" w:styleId="Quote">
    <w:name w:val="Quote"/>
    <w:basedOn w:val="Heading1"/>
    <w:link w:val="QuoteChar"/>
    <w:qFormat/>
    <w:rsid w:val="00E33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D1D"/>
    <w:pPr>
      <w:pageBreakBefore/>
    </w:pPr>
  </w:style>
  <w:style w:type="paragraph" w:customStyle="1" w:styleId="Border">
    <w:name w:val="Border"/>
    <w:basedOn w:val="Normal"/>
    <w:qFormat/>
    <w:rsid w:val="00E33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D1D"/>
    <w:rPr>
      <w:u w:val="single"/>
    </w:rPr>
  </w:style>
  <w:style w:type="character" w:customStyle="1" w:styleId="BoldandItalics">
    <w:name w:val="Bold and Italics"/>
    <w:qFormat/>
    <w:rsid w:val="00E33D1D"/>
    <w:rPr>
      <w:b/>
      <w:i/>
      <w:u w:val="none"/>
    </w:rPr>
  </w:style>
  <w:style w:type="paragraph" w:styleId="BalloonText">
    <w:name w:val="Balloon Text"/>
    <w:basedOn w:val="Normal"/>
    <w:link w:val="BalloonTextChar"/>
    <w:rsid w:val="00E33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D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6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2698</Characters>
  <Application>Microsoft Office Word</Application>
  <DocSecurity>0</DocSecurity>
  <Lines>87</Lines>
  <Paragraphs>75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FWPNSY3006 Manage mother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