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A1C" w:rsidP="00730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FWPNSY3003 Apply knowledge of tree stock growing in a forest nursery</w:t>
      </w:r>
      <w:r>
        <w:fldChar w:fldCharType="end"/>
      </w:r>
    </w:p>
    <w:p w:rsidR="00730A1C" w:rsidP="00730A1C">
      <w:pPr>
        <w:pStyle w:val="Version"/>
        <w:sectPr w:rsidSect="00E86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AEE" w:rsidP="00E86AEE">
      <w:pPr>
        <w:pStyle w:val="SuperHeading"/>
      </w:pPr>
      <w:r w:rsidRPr="00E86AEE">
        <w:t>Assessment Requirements for FWPNSY3003 Apply knowledge of tree stock growing in a forest nursery</w:t>
      </w:r>
    </w:p>
    <w:p w:rsidR="00000000" w:rsidRPr="00E86AEE" w:rsidP="00E86AEE">
      <w:pPr>
        <w:pStyle w:val="Heading1"/>
      </w:pPr>
      <w:bookmarkStart w:id="1" w:name="O_1209963"/>
      <w:bookmarkEnd w:id="1"/>
      <w:r w:rsidRPr="00E86A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EE">
            <w:pPr>
              <w:pStyle w:val="BodyTextBold"/>
              <w:rPr>
                <w:lang w:val="en-NZ"/>
              </w:rPr>
            </w:pPr>
            <w:r w:rsidRPr="00E86AE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EE">
            <w:pPr>
              <w:pStyle w:val="BodyTextBold"/>
              <w:rPr>
                <w:lang w:val="en-NZ"/>
              </w:rPr>
            </w:pPr>
            <w:r w:rsidRPr="00E86AEE">
              <w:t>Comments</w:t>
            </w:r>
          </w:p>
        </w:tc>
      </w:tr>
      <w:tr w:rsidTr="00E8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EE">
            <w:pPr>
              <w:pStyle w:val="BodyText"/>
              <w:rPr>
                <w:lang w:val="en-NZ"/>
              </w:rPr>
            </w:pPr>
            <w:r w:rsidRPr="00E86AE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EE" w:rsidP="00E86AEE">
            <w:pPr>
              <w:pStyle w:val="BodyText"/>
            </w:pPr>
            <w:r w:rsidRPr="00E86AEE">
              <w:t>This version released with FWP Forest and Wood Products Training Package Version 7.0.</w:t>
            </w:r>
          </w:p>
        </w:tc>
      </w:tr>
    </w:tbl>
    <w:p w:rsidR="00000000" w:rsidRPr="00E86AEE" w:rsidP="00E86AEE">
      <w:pPr>
        <w:pStyle w:val="BodyText"/>
      </w:pPr>
    </w:p>
    <w:p w:rsidR="00000000" w:rsidRPr="00E86AEE" w:rsidP="00E86AEE">
      <w:pPr>
        <w:pStyle w:val="AllowPageBreak"/>
      </w:pPr>
    </w:p>
    <w:p w:rsidR="00000000" w:rsidRPr="00E86AEE" w:rsidP="00E86AEE">
      <w:pPr>
        <w:pStyle w:val="Heading1"/>
      </w:pPr>
      <w:bookmarkStart w:id="2" w:name="O_1209964"/>
      <w:bookmarkEnd w:id="2"/>
      <w:r w:rsidRPr="00E86AEE">
        <w:t>Performance Evidence</w:t>
      </w:r>
    </w:p>
    <w:p w:rsidR="00000000" w:rsidRPr="00E86AEE" w:rsidP="00730A1C">
      <w:pPr>
        <w:pStyle w:val="BodyText"/>
      </w:pPr>
      <w:r w:rsidRPr="00E86AEE">
        <w:t xml:space="preserve">An individual demonstrating competency must satisfy all of the elements and performance criteria in this unit. </w:t>
      </w:r>
    </w:p>
    <w:p w:rsidR="00000000" w:rsidRPr="00E86AEE" w:rsidP="00730A1C">
      <w:pPr>
        <w:pStyle w:val="BodyText"/>
      </w:pPr>
      <w:r w:rsidRPr="00E86AEE">
        <w:t>There must be evidence that the individual has applied knowledge of tree stock growing in a forest nurser</w:t>
      </w:r>
      <w:r w:rsidRPr="00E86AEE">
        <w:t>y.</w:t>
      </w:r>
    </w:p>
    <w:p w:rsidR="00000000" w:rsidRPr="00E86AEE" w:rsidP="00730A1C">
      <w:pPr>
        <w:pStyle w:val="BodyText"/>
      </w:pPr>
      <w:r w:rsidRPr="00E86AEE">
        <w:t>In undertaking this activity, the individual has:</w:t>
      </w:r>
    </w:p>
    <w:p w:rsidR="00000000" w:rsidRPr="00E86AEE" w:rsidP="00E86AEE">
      <w:pPr>
        <w:pStyle w:val="ListBullet"/>
      </w:pPr>
      <w:r w:rsidRPr="00E86AEE">
        <w:t>prepared and communicated information to nursery staff on the production cycle of bare root and container grown cuttings and seedlings</w:t>
      </w:r>
    </w:p>
    <w:p w:rsidR="00000000" w:rsidRPr="00E86AEE" w:rsidP="00E86AEE">
      <w:pPr>
        <w:pStyle w:val="ListBullet"/>
      </w:pPr>
      <w:r w:rsidRPr="00E86AEE">
        <w:t>collated and assessed information on the impact of two tree stock conditioning practices on seedling characteristics and quality</w:t>
      </w:r>
    </w:p>
    <w:p w:rsidR="00000000" w:rsidRPr="00E86AEE" w:rsidP="00E86AEE">
      <w:pPr>
        <w:pStyle w:val="ListBullet"/>
      </w:pPr>
      <w:r w:rsidRPr="00E86AEE">
        <w:t xml:space="preserve">collated and assessed information on the impact of tree stock topping and re-topping practices on seedling characteristics and </w:t>
      </w:r>
      <w:r w:rsidRPr="00E86AEE">
        <w:t>quality</w:t>
      </w:r>
    </w:p>
    <w:p w:rsidR="00000000" w:rsidRPr="00E86AEE" w:rsidP="00E86AEE">
      <w:pPr>
        <w:pStyle w:val="ListBullet"/>
      </w:pPr>
      <w:r w:rsidRPr="00E86AEE">
        <w:t xml:space="preserve">followed operational, workplace health and safety and environmental protection procedures, including the use of personal protective equipment (PPE), in inoculating one seedbed with mycorrhizae. </w:t>
      </w:r>
    </w:p>
    <w:p w:rsidR="00000000" w:rsidRPr="00E86AEE" w:rsidP="00E86AEE">
      <w:pPr>
        <w:pStyle w:val="AllowPageBreak"/>
      </w:pPr>
    </w:p>
    <w:p w:rsidR="00000000" w:rsidRPr="00E86AEE" w:rsidP="00E86AEE">
      <w:pPr>
        <w:pStyle w:val="Heading1"/>
      </w:pPr>
      <w:bookmarkStart w:id="3" w:name="O_1209965"/>
      <w:bookmarkEnd w:id="3"/>
      <w:r w:rsidRPr="00E86AEE">
        <w:t>Knowledge Evidence</w:t>
      </w:r>
    </w:p>
    <w:p w:rsidR="00000000" w:rsidRPr="00E86AEE" w:rsidP="00730A1C">
      <w:pPr>
        <w:pStyle w:val="BodyText"/>
      </w:pPr>
      <w:r w:rsidRPr="00E86AEE">
        <w:t>An individual m</w:t>
      </w:r>
      <w:r w:rsidRPr="00E86AEE">
        <w:t>ust be able to demonstrate the knowledge required to perform the tasks outlined in the elements and performance criteria of this unit. This includes knowledge of:</w:t>
      </w:r>
    </w:p>
    <w:p w:rsidR="00000000" w:rsidRPr="00E86AEE" w:rsidP="00E86AEE">
      <w:pPr>
        <w:pStyle w:val="ListBullet"/>
      </w:pPr>
      <w:r w:rsidRPr="00E86AEE">
        <w:t>key stages and timing of the production cycle of bare root cuttings and seedlings</w:t>
      </w:r>
    </w:p>
    <w:p w:rsidR="00000000" w:rsidRPr="00E86AEE" w:rsidP="00E86AEE">
      <w:pPr>
        <w:pStyle w:val="ListBullet"/>
      </w:pPr>
      <w:r w:rsidRPr="00E86AEE">
        <w:t>key stages</w:t>
      </w:r>
      <w:r w:rsidRPr="00E86AEE">
        <w:t xml:space="preserve"> and timing of the production cycle of container grown cuttings and seedlings in a forest nursery</w:t>
      </w:r>
    </w:p>
    <w:p w:rsidR="00000000" w:rsidRPr="00E86AEE" w:rsidP="00E86AEE">
      <w:pPr>
        <w:pStyle w:val="ListBullet"/>
      </w:pPr>
      <w:r w:rsidRPr="00E86AEE">
        <w:t>tree stock conditioning:</w:t>
      </w:r>
    </w:p>
    <w:p w:rsidR="00000000" w:rsidRPr="00E86AEE" w:rsidP="00E86AEE">
      <w:pPr>
        <w:pStyle w:val="ListBullet2"/>
      </w:pPr>
      <w:r w:rsidRPr="00E86AEE">
        <w:t>techniques</w:t>
      </w:r>
    </w:p>
    <w:p w:rsidR="00000000" w:rsidRPr="00E86AEE" w:rsidP="00E86AEE">
      <w:pPr>
        <w:pStyle w:val="ListBullet2"/>
      </w:pPr>
      <w:r w:rsidRPr="00E86AEE">
        <w:t>prerequisites for effective tree stock conditioning – seed sowing times and seed spacing</w:t>
      </w:r>
    </w:p>
    <w:p w:rsidR="00000000" w:rsidRPr="00E86AEE" w:rsidP="00E86AEE">
      <w:pPr>
        <w:pStyle w:val="ListBullet2"/>
      </w:pPr>
      <w:r w:rsidRPr="00E86AEE">
        <w:t>tree stock conditioning principl</w:t>
      </w:r>
      <w:r w:rsidRPr="00E86AEE">
        <w:t>es</w:t>
      </w:r>
    </w:p>
    <w:p w:rsidR="00000000" w:rsidRPr="00E86AEE" w:rsidP="00E86AEE">
      <w:pPr>
        <w:pStyle w:val="ListBullet"/>
      </w:pPr>
      <w:r w:rsidRPr="00E86AEE">
        <w:t>tree stock topping principles:</w:t>
      </w:r>
    </w:p>
    <w:p w:rsidR="00000000" w:rsidRPr="00E86AEE" w:rsidP="00E86AEE">
      <w:pPr>
        <w:pStyle w:val="ListBullet2"/>
      </w:pPr>
      <w:r w:rsidRPr="00E86AEE">
        <w:t>topping techniques</w:t>
      </w:r>
    </w:p>
    <w:p w:rsidR="00000000" w:rsidRPr="00E86AEE" w:rsidP="00E86AEE">
      <w:pPr>
        <w:pStyle w:val="ListBullet2"/>
      </w:pPr>
      <w:r w:rsidRPr="00E86AEE">
        <w:t>impact of topping either before or after undercutting on fibrous root development</w:t>
      </w:r>
    </w:p>
    <w:p w:rsidR="00000000" w:rsidRPr="00E86AEE" w:rsidP="00E86AEE">
      <w:pPr>
        <w:pStyle w:val="ListBullet2"/>
      </w:pPr>
      <w:r w:rsidRPr="00E86AEE">
        <w:t>impact of re-topping on bud and shoot development</w:t>
      </w:r>
    </w:p>
    <w:p w:rsidR="00000000" w:rsidRPr="00E86AEE" w:rsidP="00E86AEE">
      <w:pPr>
        <w:pStyle w:val="ListBullet2"/>
      </w:pPr>
      <w:r w:rsidRPr="00E86AEE">
        <w:t>impact of topping severity on seedling malformation</w:t>
      </w:r>
    </w:p>
    <w:p w:rsidR="00000000" w:rsidRPr="00E86AEE" w:rsidP="00E86AEE">
      <w:pPr>
        <w:pStyle w:val="ListBullet"/>
      </w:pPr>
      <w:r w:rsidRPr="00E86AEE">
        <w:t>m</w:t>
      </w:r>
      <w:r w:rsidRPr="00E86AEE">
        <w:t>ycorrhizal fungi:</w:t>
      </w:r>
    </w:p>
    <w:p w:rsidR="00000000" w:rsidRPr="00E86AEE" w:rsidP="00E86AEE">
      <w:pPr>
        <w:pStyle w:val="ListBullet2"/>
      </w:pPr>
      <w:r w:rsidRPr="00E86AEE">
        <w:t>types of mycorrhizal fungi</w:t>
      </w:r>
    </w:p>
    <w:p w:rsidR="00000000" w:rsidRPr="00E86AEE" w:rsidP="00E86AEE">
      <w:pPr>
        <w:pStyle w:val="ListBullet2"/>
      </w:pPr>
      <w:r w:rsidRPr="00E86AEE">
        <w:t>association of mycorrhizal fungi with softwood and hardwood species</w:t>
      </w:r>
    </w:p>
    <w:p w:rsidR="00000000" w:rsidRPr="00E86AEE" w:rsidP="00E86AEE">
      <w:pPr>
        <w:pStyle w:val="ListBullet2"/>
      </w:pPr>
      <w:r w:rsidRPr="00E86AEE">
        <w:t>the mechanism of mycorrhizal association and its importance to tree health</w:t>
      </w:r>
    </w:p>
    <w:p w:rsidR="00000000" w:rsidRPr="00E86AEE" w:rsidP="00E86AEE">
      <w:pPr>
        <w:pStyle w:val="ListBullet2"/>
      </w:pPr>
      <w:r w:rsidRPr="00E86AEE">
        <w:t>seed bed inoculation techniques</w:t>
      </w:r>
    </w:p>
    <w:p w:rsidR="00000000" w:rsidRPr="00E86AEE" w:rsidP="00E86AEE">
      <w:pPr>
        <w:pStyle w:val="ListBullet2"/>
      </w:pPr>
      <w:r w:rsidRPr="00E86AEE">
        <w:t>operational, workplace health and s</w:t>
      </w:r>
      <w:r w:rsidRPr="00E86AEE">
        <w:t>afety and environmental protection procedures, including the use of PPE, for inoculating seedbeds with mycorrhizae.</w:t>
      </w:r>
    </w:p>
    <w:p w:rsidR="00000000" w:rsidRPr="00E86AEE" w:rsidP="00E86AEE">
      <w:pPr>
        <w:pStyle w:val="AllowPageBreak"/>
      </w:pPr>
    </w:p>
    <w:p w:rsidR="00000000" w:rsidRPr="00E86AEE" w:rsidP="00E86AEE">
      <w:pPr>
        <w:pStyle w:val="Heading1"/>
      </w:pPr>
      <w:bookmarkStart w:id="4" w:name="O_1209966"/>
      <w:bookmarkEnd w:id="4"/>
      <w:r w:rsidRPr="00E86AEE">
        <w:t>Assessment Conditions</w:t>
      </w:r>
    </w:p>
    <w:p w:rsidR="00000000" w:rsidRPr="00E86AEE" w:rsidP="00730A1C">
      <w:pPr>
        <w:pStyle w:val="BodyText"/>
      </w:pPr>
      <w:r w:rsidRPr="00E86AEE">
        <w:t>Assessment of the skills in this unit of competency must take place under the following conditions:</w:t>
      </w:r>
      <w:r w:rsidRPr="00E86AEE">
        <w:t xml:space="preserve"> </w:t>
      </w:r>
    </w:p>
    <w:p w:rsidR="00000000" w:rsidRPr="00E86AEE" w:rsidP="00E86AEE">
      <w:pPr>
        <w:pStyle w:val="ListBullet"/>
      </w:pPr>
      <w:r w:rsidRPr="00E86AEE">
        <w:t>physical conditions:</w:t>
      </w:r>
    </w:p>
    <w:p w:rsidR="00000000" w:rsidRPr="00E86AEE" w:rsidP="00E86AEE">
      <w:pPr>
        <w:pStyle w:val="ListBullet2"/>
      </w:pPr>
      <w:r w:rsidRPr="00E86AEE">
        <w:t>skills must be demonstrated in a tree production work environment or an environment that accurately represents workplace conditions</w:t>
      </w:r>
    </w:p>
    <w:p w:rsidR="00000000" w:rsidRPr="00E86AEE" w:rsidP="00E86AEE">
      <w:pPr>
        <w:pStyle w:val="ListBullet"/>
      </w:pPr>
      <w:r w:rsidRPr="00E86AEE">
        <w:t>resources, equipment and materials:</w:t>
      </w:r>
    </w:p>
    <w:p w:rsidR="00000000" w:rsidRPr="00E86AEE" w:rsidP="00E86AEE">
      <w:pPr>
        <w:pStyle w:val="ListBullet2"/>
      </w:pPr>
      <w:r w:rsidRPr="00E86AEE">
        <w:t>PPE, tools, equipment and materials required for inoculating seedbeds with mycorrhizae</w:t>
      </w:r>
    </w:p>
    <w:p w:rsidR="00000000" w:rsidRPr="00E86AEE" w:rsidP="00E86AEE">
      <w:pPr>
        <w:pStyle w:val="ListBullet2"/>
      </w:pPr>
      <w:r w:rsidRPr="00E86AEE">
        <w:t>forest tree nursery.</w:t>
      </w:r>
    </w:p>
    <w:p w:rsidR="00000000" w:rsidRPr="00E86AEE" w:rsidP="00730A1C">
      <w:pPr>
        <w:pStyle w:val="BodyText"/>
      </w:pPr>
      <w:r w:rsidRPr="00E86AEE">
        <w:t>Assessors of this unit must satisfy the requirements for assessors in applicable vocational education and training legislation, frameworks and/or st</w:t>
      </w:r>
      <w:r w:rsidRPr="00E86AEE">
        <w:t>andards.</w:t>
      </w:r>
    </w:p>
    <w:p w:rsidR="00000000" w:rsidRPr="00E86AEE" w:rsidP="00E86AEE">
      <w:pPr>
        <w:pStyle w:val="Heading1"/>
      </w:pPr>
      <w:bookmarkStart w:id="5" w:name="O_1209969"/>
      <w:bookmarkEnd w:id="5"/>
      <w:r w:rsidRPr="00E86AEE">
        <w:t>Links</w:t>
      </w:r>
    </w:p>
    <w:p w:rsidR="00000000" w:rsidRPr="00E86AEE" w:rsidP="00730A1C">
      <w:pPr>
        <w:pStyle w:val="BodyText"/>
      </w:pPr>
      <w:r w:rsidRPr="00E86A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45F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86AEE" w:rsidP="00E86AEE"/>
    <w:sectPr w:rsidSect="00E86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E" w:rsidRPr="00730A1C" w:rsidP="00730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1C" w:rsidP="00E86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A1C" w:rsidP="00E86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0A1C" w:rsidP="00E86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AEE" w:rsidRPr="00730A1C" w:rsidP="00730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A1C" w:rsidRPr="002D2AF8" w:rsidP="00E86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FWPNSY3003 Apply knowledge of tree stock growing in a forest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30A1C" w:rsidP="00E86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24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CF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387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AEE"/>
  </w:style>
  <w:style w:type="character" w:customStyle="1" w:styleId="Heading1Char">
    <w:name w:val="Heading 1 Char"/>
    <w:basedOn w:val="DefaultParagraphFont"/>
    <w:link w:val="Heading1"/>
    <w:rsid w:val="00E86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A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6A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6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6AEE"/>
    <w:rPr>
      <w:b/>
    </w:rPr>
  </w:style>
  <w:style w:type="character" w:customStyle="1" w:styleId="Heading2Char">
    <w:name w:val="Heading 2 Char"/>
    <w:basedOn w:val="DefaultParagraphFont"/>
    <w:link w:val="Heading2"/>
    <w:rsid w:val="00E86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AEE"/>
    <w:rPr>
      <w:b/>
      <w:spacing w:val="0"/>
    </w:rPr>
  </w:style>
  <w:style w:type="paragraph" w:customStyle="1" w:styleId="SuperTitle">
    <w:name w:val="SuperTitle"/>
    <w:basedOn w:val="Title"/>
    <w:rsid w:val="00E86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AEE"/>
    <w:rPr>
      <w:i/>
    </w:rPr>
  </w:style>
  <w:style w:type="paragraph" w:styleId="Caption">
    <w:name w:val="caption"/>
    <w:basedOn w:val="BodyText"/>
    <w:next w:val="Normal"/>
    <w:qFormat/>
    <w:rsid w:val="00E86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AEE"/>
  </w:style>
  <w:style w:type="paragraph" w:styleId="TableofFigures">
    <w:name w:val="table of figures"/>
    <w:basedOn w:val="Normal"/>
    <w:next w:val="Normal"/>
    <w:semiHidden/>
    <w:rsid w:val="00E86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AEE"/>
    <w:rPr>
      <w:rFonts w:ascii="Wingdings" w:hAnsi="Wingdings"/>
    </w:rPr>
  </w:style>
  <w:style w:type="paragraph" w:customStyle="1" w:styleId="TableHeading">
    <w:name w:val="Table Heading"/>
    <w:basedOn w:val="HeadingBase"/>
    <w:rsid w:val="00E86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AEE"/>
    <w:rPr>
      <w:color w:val="0033CC"/>
      <w:u w:val="none"/>
    </w:rPr>
  </w:style>
  <w:style w:type="paragraph" w:customStyle="1" w:styleId="BodyTextRight">
    <w:name w:val="Body Text Right"/>
    <w:basedOn w:val="BodyText"/>
    <w:rsid w:val="00E86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AEE"/>
    <w:rPr>
      <w:sz w:val="32"/>
    </w:rPr>
  </w:style>
  <w:style w:type="paragraph" w:customStyle="1" w:styleId="HeadingProcedure">
    <w:name w:val="Heading Procedure"/>
    <w:basedOn w:val="HeadingBase"/>
    <w:next w:val="Normal"/>
    <w:rsid w:val="00E86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AEE"/>
    <w:pPr>
      <w:spacing w:before="60" w:after="60"/>
    </w:pPr>
  </w:style>
  <w:style w:type="paragraph" w:styleId="ListContinue">
    <w:name w:val="List Continue"/>
    <w:basedOn w:val="List"/>
    <w:rsid w:val="00E86AEE"/>
    <w:pPr>
      <w:ind w:firstLine="0"/>
    </w:pPr>
  </w:style>
  <w:style w:type="paragraph" w:customStyle="1" w:styleId="ListNote">
    <w:name w:val="List Note"/>
    <w:basedOn w:val="List"/>
    <w:rsid w:val="00E86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AEE"/>
    <w:rPr>
      <w:rFonts w:ascii="Courier New" w:hAnsi="Courier New"/>
    </w:rPr>
  </w:style>
  <w:style w:type="paragraph" w:customStyle="1" w:styleId="NoteBullet">
    <w:name w:val="Note Bullet"/>
    <w:basedOn w:val="Note"/>
    <w:rsid w:val="00E86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AEE"/>
    <w:rPr>
      <w:b/>
      <w:smallCaps/>
    </w:rPr>
  </w:style>
  <w:style w:type="paragraph" w:customStyle="1" w:styleId="TableListNumber">
    <w:name w:val="Table List Number"/>
    <w:basedOn w:val="ListNumber"/>
    <w:rsid w:val="00E86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AEE"/>
    <w:pPr>
      <w:numPr>
        <w:numId w:val="9"/>
      </w:numPr>
    </w:pPr>
  </w:style>
  <w:style w:type="paragraph" w:customStyle="1" w:styleId="ListAlpha2">
    <w:name w:val="List Alpha 2"/>
    <w:basedOn w:val="List2"/>
    <w:rsid w:val="00E86AEE"/>
    <w:pPr>
      <w:numPr>
        <w:numId w:val="8"/>
      </w:numPr>
    </w:pPr>
  </w:style>
  <w:style w:type="paragraph" w:styleId="List2">
    <w:name w:val="List 2"/>
    <w:basedOn w:val="BodyText"/>
    <w:rsid w:val="00E86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AEE"/>
    <w:pPr>
      <w:numPr>
        <w:numId w:val="4"/>
      </w:numPr>
    </w:pPr>
  </w:style>
  <w:style w:type="paragraph" w:styleId="ListContinue2">
    <w:name w:val="List Continue 2"/>
    <w:basedOn w:val="List2"/>
    <w:rsid w:val="00E86AEE"/>
    <w:pPr>
      <w:ind w:firstLine="0"/>
    </w:pPr>
  </w:style>
  <w:style w:type="paragraph" w:styleId="ListContinue3">
    <w:name w:val="List Continue 3"/>
    <w:basedOn w:val="List3"/>
    <w:rsid w:val="00E86AEE"/>
    <w:pPr>
      <w:ind w:left="1021" w:firstLine="0"/>
    </w:pPr>
  </w:style>
  <w:style w:type="paragraph" w:styleId="ListContinue4">
    <w:name w:val="List Continue 4"/>
    <w:basedOn w:val="List4"/>
    <w:rsid w:val="00E86AEE"/>
    <w:pPr>
      <w:ind w:firstLine="0"/>
    </w:pPr>
  </w:style>
  <w:style w:type="paragraph" w:styleId="ListContinue5">
    <w:name w:val="List Continue 5"/>
    <w:basedOn w:val="List5"/>
    <w:rsid w:val="00E86AEE"/>
    <w:pPr>
      <w:ind w:firstLine="0"/>
    </w:pPr>
  </w:style>
  <w:style w:type="paragraph" w:styleId="ListNumber3">
    <w:name w:val="List Number 3"/>
    <w:basedOn w:val="List3"/>
    <w:rsid w:val="00E86AEE"/>
    <w:pPr>
      <w:numPr>
        <w:numId w:val="5"/>
      </w:numPr>
    </w:pPr>
  </w:style>
  <w:style w:type="paragraph" w:styleId="ListNumber4">
    <w:name w:val="List Number 4"/>
    <w:basedOn w:val="List4"/>
    <w:rsid w:val="00E86AEE"/>
    <w:pPr>
      <w:numPr>
        <w:numId w:val="6"/>
      </w:numPr>
    </w:pPr>
  </w:style>
  <w:style w:type="paragraph" w:styleId="ListNumber5">
    <w:name w:val="List Number 5"/>
    <w:basedOn w:val="List5"/>
    <w:rsid w:val="00E86AEE"/>
    <w:pPr>
      <w:numPr>
        <w:numId w:val="7"/>
      </w:numPr>
    </w:pPr>
  </w:style>
  <w:style w:type="paragraph" w:styleId="BlockText">
    <w:name w:val="Block Text"/>
    <w:basedOn w:val="Normal"/>
    <w:rsid w:val="00E86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AEE"/>
    <w:rPr>
      <w:sz w:val="16"/>
      <w:vertAlign w:val="superscript"/>
    </w:rPr>
  </w:style>
  <w:style w:type="character" w:customStyle="1" w:styleId="Symbols">
    <w:name w:val="Symbols"/>
    <w:basedOn w:val="DefaultParagraphFont"/>
    <w:rsid w:val="00E86AEE"/>
    <w:rPr>
      <w:rFonts w:ascii="Symbol" w:hAnsi="Symbol"/>
    </w:rPr>
  </w:style>
  <w:style w:type="character" w:customStyle="1" w:styleId="MenuOptions">
    <w:name w:val="Menu Options"/>
    <w:basedOn w:val="DefaultParagraphFont"/>
    <w:rsid w:val="00E86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AEE"/>
    <w:rPr>
      <w:b/>
    </w:rPr>
  </w:style>
  <w:style w:type="character" w:customStyle="1" w:styleId="Underlined">
    <w:name w:val="Underlined"/>
    <w:basedOn w:val="DefaultParagraphFont"/>
    <w:rsid w:val="00E86AEE"/>
    <w:rPr>
      <w:u w:val="single"/>
    </w:rPr>
  </w:style>
  <w:style w:type="paragraph" w:customStyle="1" w:styleId="TableBodyTextRight">
    <w:name w:val="Table Body Text Right"/>
    <w:basedOn w:val="TableBodyText"/>
    <w:rsid w:val="00E86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AEE"/>
    <w:rPr>
      <w:sz w:val="18"/>
    </w:rPr>
  </w:style>
  <w:style w:type="paragraph" w:customStyle="1" w:styleId="BodySmallRight">
    <w:name w:val="Body Small Right"/>
    <w:basedOn w:val="BodyTextRight"/>
    <w:rsid w:val="00E86AEE"/>
    <w:rPr>
      <w:sz w:val="18"/>
      <w:szCs w:val="18"/>
    </w:rPr>
  </w:style>
  <w:style w:type="paragraph" w:customStyle="1" w:styleId="MarginEdition">
    <w:name w:val="Margin Edition"/>
    <w:basedOn w:val="MarginNote"/>
    <w:rsid w:val="00E86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AEE"/>
    <w:rPr>
      <w:sz w:val="2"/>
      <w:szCs w:val="2"/>
    </w:rPr>
  </w:style>
  <w:style w:type="character" w:customStyle="1" w:styleId="Small">
    <w:name w:val="Small"/>
    <w:basedOn w:val="DefaultParagraphFont"/>
    <w:rsid w:val="00E86AEE"/>
    <w:rPr>
      <w:sz w:val="16"/>
    </w:rPr>
  </w:style>
  <w:style w:type="paragraph" w:customStyle="1" w:styleId="WideTable">
    <w:name w:val="Wide Table"/>
    <w:basedOn w:val="Normal"/>
    <w:rsid w:val="00E86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AEE"/>
  </w:style>
  <w:style w:type="paragraph" w:styleId="Quote">
    <w:name w:val="Quote"/>
    <w:basedOn w:val="Heading1"/>
    <w:link w:val="QuoteChar"/>
    <w:qFormat/>
    <w:rsid w:val="00E86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AEE"/>
    <w:pPr>
      <w:pageBreakBefore/>
    </w:pPr>
  </w:style>
  <w:style w:type="paragraph" w:customStyle="1" w:styleId="Border">
    <w:name w:val="Border"/>
    <w:basedOn w:val="Normal"/>
    <w:qFormat/>
    <w:rsid w:val="00E86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AEE"/>
    <w:rPr>
      <w:u w:val="single"/>
    </w:rPr>
  </w:style>
  <w:style w:type="character" w:customStyle="1" w:styleId="BoldandItalics">
    <w:name w:val="Bold and Italics"/>
    <w:qFormat/>
    <w:rsid w:val="00E86AEE"/>
    <w:rPr>
      <w:b/>
      <w:i/>
      <w:u w:val="none"/>
    </w:rPr>
  </w:style>
  <w:style w:type="paragraph" w:styleId="BalloonText">
    <w:name w:val="Balloon Text"/>
    <w:basedOn w:val="Normal"/>
    <w:link w:val="BalloonTextChar"/>
    <w:rsid w:val="00E86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A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0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2855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FWPNSY3003 Apply knowledge of tree stock growing in a forest nursery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