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9E7" w:rsidP="00F339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FWPNSY2005 Apply tree seed treatment</w:t>
      </w:r>
      <w:r>
        <w:fldChar w:fldCharType="end"/>
      </w:r>
    </w:p>
    <w:p w:rsidR="00F339E7" w:rsidP="00F339E7">
      <w:pPr>
        <w:pStyle w:val="Version"/>
        <w:sectPr w:rsidSect="00971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3DF" w:rsidP="009713DF">
      <w:pPr>
        <w:pStyle w:val="SuperHeading"/>
      </w:pPr>
      <w:r w:rsidRPr="009713DF">
        <w:t>FWPNSY2005 Apply tree seed treatment</w:t>
      </w:r>
    </w:p>
    <w:p w:rsidR="00000000" w:rsidRPr="009713DF" w:rsidP="009713DF">
      <w:pPr>
        <w:pStyle w:val="Heading1"/>
      </w:pPr>
      <w:bookmarkStart w:id="1" w:name="O_1209896"/>
      <w:bookmarkEnd w:id="1"/>
      <w:r w:rsidRPr="009713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1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Bold"/>
              <w:rPr>
                <w:lang w:val="en-NZ"/>
              </w:rPr>
            </w:pPr>
            <w:r w:rsidRPr="009713D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Bold"/>
              <w:rPr>
                <w:lang w:val="en-NZ"/>
              </w:rPr>
            </w:pPr>
            <w:r w:rsidRPr="009713DF">
              <w:t>Comments</w:t>
            </w:r>
          </w:p>
        </w:tc>
      </w:tr>
      <w:tr w:rsidTr="00971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3DF" w:rsidP="009713DF">
            <w:pPr>
              <w:pStyle w:val="BodyText"/>
            </w:pPr>
            <w:r w:rsidRPr="009713DF">
              <w:t>This version released with Forest and Wood Products Training Package Version 7.0.</w:t>
            </w:r>
          </w:p>
        </w:tc>
      </w:tr>
    </w:tbl>
    <w:p w:rsidR="00000000" w:rsidRPr="009713DF" w:rsidP="009713DF">
      <w:pPr>
        <w:pStyle w:val="BodyText"/>
      </w:pPr>
    </w:p>
    <w:p w:rsidR="00000000" w:rsidRPr="009713DF" w:rsidP="009713DF">
      <w:pPr>
        <w:pStyle w:val="AllowPageBreak"/>
      </w:pPr>
    </w:p>
    <w:p w:rsidR="00000000" w:rsidRPr="009713DF" w:rsidP="009713DF">
      <w:pPr>
        <w:pStyle w:val="Heading1"/>
      </w:pPr>
      <w:bookmarkStart w:id="2" w:name="O_1209897"/>
      <w:bookmarkEnd w:id="2"/>
      <w:r w:rsidRPr="009713DF">
        <w:t>Application</w:t>
      </w:r>
    </w:p>
    <w:p w:rsidR="00000000" w:rsidRPr="009713DF" w:rsidP="00F339E7">
      <w:pPr>
        <w:pStyle w:val="BodyText"/>
      </w:pPr>
      <w:r w:rsidRPr="009713DF">
        <w:t>This unit of competency describes the skills and knowledge required to apply tree seed treat</w:t>
      </w:r>
      <w:r w:rsidRPr="009713DF">
        <w:t>ment technologies for disease control, insect pest control and yield enhancement. Seed applied technologies include inoculants, herbicide safeners, micronutrients, plant growth regulators, seed coatings and colorants.</w:t>
      </w:r>
    </w:p>
    <w:p w:rsidR="00000000" w:rsidRPr="009713DF" w:rsidP="00F339E7">
      <w:pPr>
        <w:pStyle w:val="BodyText"/>
      </w:pPr>
      <w:r w:rsidRPr="009713DF">
        <w:t>The unit applies to individuals who us</w:t>
      </w:r>
      <w:r w:rsidRPr="009713DF">
        <w:t>e seed treatment processes in commercial and non-commercial tree production.</w:t>
      </w:r>
    </w:p>
    <w:p w:rsidR="00000000" w:rsidRPr="009713DF" w:rsidP="00F339E7">
      <w:pPr>
        <w:pStyle w:val="BodyText"/>
      </w:pPr>
      <w:r w:rsidRPr="009713DF">
        <w:t>All work must be carried out to comply with workplace procedures according to state/territory health and safety and food safety regulations, legislation and standards that apply t</w:t>
      </w:r>
      <w:r w:rsidRPr="009713DF">
        <w:t>o the workplace.</w:t>
      </w:r>
    </w:p>
    <w:p w:rsidR="00000000" w:rsidRPr="009713DF" w:rsidP="00F339E7">
      <w:pPr>
        <w:pStyle w:val="BodyText"/>
      </w:pPr>
      <w:r w:rsidRPr="009713DF">
        <w:t>No licensing, legislative or certification requirements apply to this unit at the time of publication.</w:t>
      </w:r>
    </w:p>
    <w:p w:rsidR="00000000" w:rsidRPr="009713DF" w:rsidP="009713DF">
      <w:pPr>
        <w:pStyle w:val="Heading1"/>
      </w:pPr>
      <w:bookmarkStart w:id="3" w:name="O_1209898"/>
      <w:bookmarkEnd w:id="3"/>
      <w:r w:rsidRPr="009713DF">
        <w:t>Pre-requisite Unit</w:t>
      </w:r>
    </w:p>
    <w:p w:rsidR="00000000" w:rsidRPr="009713DF" w:rsidP="00F339E7">
      <w:pPr>
        <w:pStyle w:val="BodyText"/>
      </w:pPr>
      <w:r w:rsidRPr="009713DF">
        <w:t>Nil</w:t>
      </w:r>
    </w:p>
    <w:p w:rsidR="00000000" w:rsidRPr="009713DF" w:rsidP="009713DF">
      <w:pPr>
        <w:pStyle w:val="Heading1"/>
      </w:pPr>
      <w:bookmarkStart w:id="4" w:name="O_1209900"/>
      <w:bookmarkEnd w:id="4"/>
      <w:r w:rsidRPr="009713DF">
        <w:t>Unit Sector</w:t>
      </w:r>
    </w:p>
    <w:p w:rsidR="00000000" w:rsidRPr="009713DF" w:rsidP="00F339E7">
      <w:pPr>
        <w:pStyle w:val="BodyText"/>
      </w:pPr>
      <w:r w:rsidRPr="009713DF">
        <w:t>Forest Nursery Production (NSY)</w:t>
      </w:r>
    </w:p>
    <w:p w:rsidR="00000000" w:rsidRPr="009713DF" w:rsidP="009713DF">
      <w:pPr>
        <w:pStyle w:val="Heading1"/>
      </w:pPr>
      <w:bookmarkStart w:id="5" w:name="O_1209901"/>
      <w:bookmarkEnd w:id="5"/>
      <w:r w:rsidRPr="009713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3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Bold"/>
              <w:rPr>
                <w:lang w:val="en-NZ"/>
              </w:rPr>
            </w:pPr>
            <w:r w:rsidRPr="009713D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Bold"/>
              <w:rPr>
                <w:lang w:val="en-NZ"/>
              </w:rPr>
            </w:pPr>
            <w:r w:rsidRPr="009713DF">
              <w:t>Performance Criteria</w:t>
            </w:r>
          </w:p>
        </w:tc>
      </w:tr>
      <w:tr w:rsidTr="00F33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3DF" w:rsidP="009713DF">
            <w:pPr>
              <w:pStyle w:val="BodyText"/>
            </w:pPr>
            <w:r w:rsidRPr="009713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3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1. Prepare for seed treatment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3DF" w:rsidP="009713DF">
            <w:pPr>
              <w:pStyle w:val="BodyText"/>
            </w:pPr>
            <w:r w:rsidRPr="009713DF">
              <w:t>1.1 Determine job requ</w:t>
            </w:r>
            <w:r w:rsidRPr="009713DF">
              <w:t>irements from work order or instruction, and where required seek clarification from appropriate personnel</w:t>
            </w:r>
          </w:p>
          <w:p w:rsidR="00000000" w:rsidRPr="009713DF" w:rsidP="009713DF">
            <w:pPr>
              <w:pStyle w:val="BodyText"/>
            </w:pPr>
            <w:r w:rsidRPr="009713DF">
              <w:t xml:space="preserve">1.2 Confirm safety and environmental requirements, including use of </w:t>
            </w:r>
            <w:r w:rsidRPr="009713DF">
              <w:t>personal protective equipment, for the task according to workplace procedures</w:t>
            </w:r>
          </w:p>
          <w:p w:rsidR="00000000" w:rsidRPr="009713DF" w:rsidP="009713DF">
            <w:pPr>
              <w:pStyle w:val="BodyText"/>
            </w:pPr>
            <w:r w:rsidRPr="009713DF">
              <w:t xml:space="preserve">1.3 </w:t>
            </w:r>
            <w:r w:rsidRPr="009713DF">
              <w:t>Identify, assess and take actions to mitigate risks and hazards associated with tree seed treatments</w:t>
            </w:r>
          </w:p>
          <w:p w:rsidR="00000000" w:rsidRPr="009713DF" w:rsidP="009713DF">
            <w:pPr>
              <w:pStyle w:val="BodyText"/>
            </w:pPr>
            <w:r w:rsidRPr="009713DF">
              <w:t>1.4 Confirm emergency procedures for responding to unintended exposures, spills or accidents</w:t>
            </w:r>
          </w:p>
          <w:p w:rsidR="00000000" w:rsidRPr="009713DF" w:rsidP="009713DF">
            <w:pPr>
              <w:pStyle w:val="BodyText"/>
            </w:pPr>
            <w:r w:rsidRPr="009713DF">
              <w:t>1.5 Consult with team members to ensure that seed treatment operations are coordinated effectively</w:t>
            </w:r>
          </w:p>
          <w:p w:rsidR="00000000" w:rsidRPr="009713DF" w:rsidP="009713DF">
            <w:pPr>
              <w:pStyle w:val="BodyText"/>
            </w:pPr>
            <w:r w:rsidRPr="009713DF">
              <w:t>1.6 Confirm seed treatment method</w:t>
            </w:r>
          </w:p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1.7 Organise seeds, seed treatment products and equipment required for seed treatment process</w:t>
            </w:r>
          </w:p>
        </w:tc>
      </w:tr>
      <w:tr w:rsidTr="00F33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2. Implement pre-treatment q</w:t>
            </w:r>
            <w:r w:rsidRPr="009713DF">
              <w:t xml:space="preserve">uality 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3DF" w:rsidP="009713DF">
            <w:pPr>
              <w:pStyle w:val="BodyText"/>
            </w:pPr>
            <w:r w:rsidRPr="009713DF">
              <w:t>2.1 Check quality of seed to be used in treating processes according to workplace procedures</w:t>
            </w:r>
          </w:p>
          <w:p w:rsidR="00000000" w:rsidRPr="009713DF" w:rsidP="009713DF">
            <w:pPr>
              <w:pStyle w:val="BodyText"/>
            </w:pPr>
            <w:r w:rsidRPr="009713DF">
              <w:t>2.2 Verify quality and suitability of seed treatment products according to workplace procedures</w:t>
            </w:r>
          </w:p>
          <w:p w:rsidR="00000000" w:rsidRPr="009713DF" w:rsidP="009713DF">
            <w:pPr>
              <w:pStyle w:val="BodyText"/>
            </w:pPr>
            <w:r w:rsidRPr="009713DF">
              <w:t>2.3 Verify seed treatment equipment is capable o</w:t>
            </w:r>
            <w:r w:rsidRPr="009713DF">
              <w:t>f accurately and uniformly applying the chosen product to seed with acceptable physical properties of the treated seed</w:t>
            </w:r>
          </w:p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2.4 Report non-compliant seed, seed treatment products and equipment to appropriate personnel</w:t>
            </w:r>
          </w:p>
        </w:tc>
      </w:tr>
      <w:tr w:rsidTr="00F33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 xml:space="preserve">3.Treat seed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3DF" w:rsidP="009713DF">
            <w:pPr>
              <w:pStyle w:val="BodyText"/>
            </w:pPr>
            <w:r w:rsidRPr="009713DF">
              <w:t>3.1 Confirm seed species and</w:t>
            </w:r>
            <w:r w:rsidRPr="009713DF">
              <w:t xml:space="preserve"> quantity and seed treatment method according to work order</w:t>
            </w:r>
          </w:p>
          <w:p w:rsidR="00000000" w:rsidRPr="009713DF" w:rsidP="009713DF">
            <w:pPr>
              <w:pStyle w:val="BodyText"/>
            </w:pPr>
            <w:r w:rsidRPr="009713DF">
              <w:t xml:space="preserve">3.2 Identify factors that may affect product integrity and product control </w:t>
            </w:r>
          </w:p>
          <w:p w:rsidR="00000000" w:rsidRPr="009713DF" w:rsidP="009713DF">
            <w:pPr>
              <w:pStyle w:val="BodyText"/>
            </w:pPr>
            <w:r w:rsidRPr="009713DF">
              <w:t>3.3 Identify critical control points in seed treatment process</w:t>
            </w:r>
          </w:p>
          <w:p w:rsidR="00000000" w:rsidRPr="009713DF" w:rsidP="009713DF">
            <w:pPr>
              <w:pStyle w:val="BodyText"/>
            </w:pPr>
            <w:r w:rsidRPr="009713DF">
              <w:t>3.4 Prepare seed treatment products according to workplac</w:t>
            </w:r>
            <w:r w:rsidRPr="009713DF">
              <w:t>e procedures and manufacturer instructions</w:t>
            </w:r>
          </w:p>
          <w:p w:rsidR="00000000" w:rsidRPr="009713DF" w:rsidP="009713DF">
            <w:pPr>
              <w:pStyle w:val="BodyText"/>
            </w:pPr>
            <w:r w:rsidRPr="009713DF">
              <w:t xml:space="preserve">3.5 Calibrate equipment and adjust equipment settings for lot changes, as required </w:t>
            </w:r>
          </w:p>
          <w:p w:rsidR="00000000" w:rsidRPr="009713DF" w:rsidP="009713DF">
            <w:pPr>
              <w:pStyle w:val="BodyText"/>
            </w:pPr>
            <w:r w:rsidRPr="009713DF">
              <w:t>3.6 Implement seed treatment process according to workplace procedures and manufacturer instructions</w:t>
            </w:r>
          </w:p>
          <w:p w:rsidR="00000000" w:rsidRPr="009713DF" w:rsidP="009713DF">
            <w:pPr>
              <w:pStyle w:val="BodyText"/>
            </w:pPr>
            <w:r w:rsidRPr="009713DF">
              <w:t>3.7 Follow changeover proced</w:t>
            </w:r>
            <w:r w:rsidRPr="009713DF">
              <w:t xml:space="preserve">ures when switching from one product or mixture to another </w:t>
            </w:r>
          </w:p>
          <w:p w:rsidR="00000000" w:rsidRPr="009713DF" w:rsidP="009713DF">
            <w:pPr>
              <w:pStyle w:val="BodyText"/>
            </w:pPr>
            <w:r w:rsidRPr="009713DF">
              <w:t xml:space="preserve">3.8 Follow workplace procedures and manufacturer instructions for handling, control and proper disposal of leftover and unused treatment </w:t>
            </w:r>
            <w:r w:rsidRPr="009713DF">
              <w:t>product components, packaging materials, rinse water from t</w:t>
            </w:r>
            <w:r w:rsidRPr="009713DF">
              <w:t>reatment equipment, wastes and treated seed</w:t>
            </w:r>
          </w:p>
          <w:p w:rsidR="00000000" w:rsidRPr="009713DF" w:rsidP="009713DF">
            <w:pPr>
              <w:pStyle w:val="BodyText"/>
            </w:pPr>
            <w:r w:rsidRPr="009713DF">
              <w:t>3.9 Monitor seed treatment to verify application rate, and ensure product appearance and quality and compliance with production targets</w:t>
            </w:r>
          </w:p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3.10 Package, label and store treated seed according to workplace procedures</w:t>
            </w:r>
          </w:p>
        </w:tc>
      </w:tr>
      <w:tr w:rsidTr="00F33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4. Maintain seed treatment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3DF" w:rsidP="009713DF">
            <w:pPr>
              <w:pStyle w:val="BodyText"/>
            </w:pPr>
            <w:r w:rsidRPr="009713DF">
              <w:t>4.1 Record production outcomes, treatment records and seed treatment application rate according to workplace procedures</w:t>
            </w:r>
          </w:p>
          <w:p w:rsidR="00000000" w:rsidRPr="009713DF" w:rsidP="009713DF">
            <w:pPr>
              <w:pStyle w:val="BodyText"/>
            </w:pPr>
            <w:r w:rsidRPr="009713DF">
              <w:t>4.2 Maintain records of equipment calibration, maintenance and equipment faults or malfunctions and corrective actions taken according to workplace procedures</w:t>
            </w:r>
          </w:p>
          <w:p w:rsidR="00000000" w:rsidRPr="009713DF" w:rsidP="009713DF">
            <w:pPr>
              <w:pStyle w:val="BodyText"/>
            </w:pPr>
            <w:r w:rsidRPr="009713DF">
              <w:t>4.3 Tag and report faulty and/or defective equipment according to workplace procedures</w:t>
            </w:r>
          </w:p>
        </w:tc>
      </w:tr>
    </w:tbl>
    <w:p w:rsidR="00000000" w:rsidRPr="009713DF" w:rsidP="009713DF">
      <w:pPr>
        <w:pStyle w:val="BodyText"/>
      </w:pPr>
    </w:p>
    <w:p w:rsidR="00000000" w:rsidRPr="009713DF" w:rsidP="009713DF">
      <w:pPr>
        <w:pStyle w:val="AllowPageBreak"/>
      </w:pPr>
    </w:p>
    <w:p w:rsidR="00000000" w:rsidRPr="009713DF" w:rsidP="009713DF">
      <w:pPr>
        <w:pStyle w:val="Heading1"/>
      </w:pPr>
      <w:bookmarkStart w:id="6" w:name="O_1209902"/>
      <w:bookmarkEnd w:id="6"/>
      <w:r w:rsidRPr="009713DF">
        <w:t>Foundation Skills</w:t>
      </w:r>
    </w:p>
    <w:p w:rsidR="00000000" w:rsidRPr="00F339E7" w:rsidP="00F339E7">
      <w:pPr>
        <w:pStyle w:val="BodyText"/>
        <w:rPr>
          <w:i/>
        </w:rPr>
      </w:pPr>
      <w:r w:rsidRPr="00F339E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1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Bold"/>
              <w:rPr>
                <w:lang w:val="en-NZ"/>
              </w:rPr>
            </w:pPr>
            <w:r w:rsidRPr="009713D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Bold"/>
              <w:rPr>
                <w:lang w:val="en-NZ"/>
              </w:rPr>
            </w:pPr>
            <w:r w:rsidRPr="009713DF">
              <w:t>Description</w:t>
            </w:r>
          </w:p>
        </w:tc>
      </w:tr>
      <w:tr w:rsidTr="00971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ListBullet"/>
              <w:rPr>
                <w:lang w:val="en-NZ"/>
              </w:rPr>
            </w:pPr>
            <w:r w:rsidRPr="009713DF">
              <w:t>Interpr</w:t>
            </w:r>
            <w:r w:rsidRPr="009713DF">
              <w:t>et complex written, technical information in operating manuals to confirm equipment operations and perform troubleshooting</w:t>
            </w:r>
          </w:p>
        </w:tc>
      </w:tr>
      <w:tr w:rsidTr="00971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ListBullet"/>
              <w:rPr>
                <w:lang w:val="en-NZ"/>
              </w:rPr>
            </w:pPr>
            <w:r w:rsidRPr="009713DF">
              <w:t>Complete routine workplace records related to quality, equipment calibration, maintenance and faults and product quality</w:t>
            </w:r>
          </w:p>
        </w:tc>
      </w:tr>
      <w:tr w:rsidTr="00971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ListBullet"/>
              <w:rPr>
                <w:lang w:val="en-NZ"/>
              </w:rPr>
            </w:pPr>
            <w:r w:rsidRPr="009713DF">
              <w:t>Use active listening and questioning techniques to convey and clarify information</w:t>
            </w:r>
          </w:p>
        </w:tc>
      </w:tr>
      <w:tr w:rsidTr="00971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3DF" w:rsidP="009713DF">
            <w:pPr>
              <w:pStyle w:val="ListBullet"/>
            </w:pPr>
            <w:r w:rsidRPr="009713DF">
              <w:t>Perform routine calculations related to time, ratio, weight, production capacity, volume and number</w:t>
            </w:r>
          </w:p>
        </w:tc>
      </w:tr>
    </w:tbl>
    <w:p w:rsidR="00000000" w:rsidRPr="009713DF" w:rsidP="009713DF">
      <w:pPr>
        <w:pStyle w:val="BodyText"/>
      </w:pPr>
    </w:p>
    <w:p w:rsidR="00000000" w:rsidRPr="009713DF" w:rsidP="009713DF">
      <w:pPr>
        <w:pStyle w:val="AllowPageBreak"/>
      </w:pPr>
    </w:p>
    <w:p w:rsidR="00000000" w:rsidRPr="009713DF" w:rsidP="009713DF">
      <w:pPr>
        <w:pStyle w:val="Heading1"/>
      </w:pPr>
      <w:bookmarkStart w:id="7" w:name="O_1209904"/>
      <w:bookmarkEnd w:id="7"/>
      <w:r w:rsidRPr="009713DF">
        <w:t>Unit Mapping Informati</w:t>
      </w:r>
      <w:r w:rsidRPr="009713DF">
        <w:t>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71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Bold"/>
              <w:rPr>
                <w:lang w:val="en-NZ"/>
              </w:rPr>
            </w:pPr>
            <w:r w:rsidRPr="009713D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Bold"/>
              <w:rPr>
                <w:lang w:val="en-NZ"/>
              </w:rPr>
            </w:pPr>
            <w:r w:rsidRPr="009713D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Bold"/>
              <w:rPr>
                <w:lang w:val="en-NZ"/>
              </w:rPr>
            </w:pPr>
            <w:r w:rsidRPr="009713D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Bold"/>
              <w:rPr>
                <w:lang w:val="en-NZ"/>
              </w:rPr>
            </w:pPr>
            <w:r w:rsidRPr="009713DF">
              <w:t>Equivalence status</w:t>
            </w:r>
          </w:p>
        </w:tc>
      </w:tr>
      <w:tr w:rsidTr="00971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 xml:space="preserve">FWPNSY2005 Apply tree seed treatment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3DF">
            <w:pPr>
              <w:pStyle w:val="BodyText"/>
              <w:rPr>
                <w:lang w:val="en-NZ"/>
              </w:rPr>
            </w:pPr>
            <w:r w:rsidRPr="009713DF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3DF" w:rsidP="009713DF">
            <w:pPr>
              <w:pStyle w:val="BodyText"/>
            </w:pPr>
            <w:r w:rsidRPr="009713DF">
              <w:t>Newly created</w:t>
            </w:r>
          </w:p>
        </w:tc>
      </w:tr>
    </w:tbl>
    <w:p w:rsidR="00000000" w:rsidRPr="009713DF" w:rsidP="009713DF">
      <w:pPr>
        <w:pStyle w:val="BodyText"/>
      </w:pPr>
    </w:p>
    <w:p w:rsidR="00000000" w:rsidRPr="009713DF" w:rsidP="009713DF">
      <w:pPr>
        <w:pStyle w:val="AllowPageBreak"/>
      </w:pPr>
    </w:p>
    <w:p w:rsidR="00000000" w:rsidRPr="009713DF" w:rsidP="009713DF">
      <w:pPr>
        <w:pStyle w:val="Heading1"/>
      </w:pPr>
      <w:bookmarkStart w:id="8" w:name="O_1209911"/>
      <w:bookmarkEnd w:id="8"/>
      <w:r w:rsidRPr="009713DF">
        <w:t>Links</w:t>
      </w:r>
    </w:p>
    <w:p w:rsidR="00000000" w:rsidRPr="009713DF" w:rsidP="00F339E7">
      <w:pPr>
        <w:pStyle w:val="BodyText"/>
      </w:pPr>
      <w:r w:rsidRPr="009713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C145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713DF" w:rsidP="009713DF"/>
    <w:sectPr w:rsidSect="009713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DF" w:rsidRPr="00F339E7" w:rsidP="00F339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E7" w:rsidP="00971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9E7" w:rsidP="00971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39E7" w:rsidP="00971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3DF" w:rsidRPr="00F339E7" w:rsidP="00F339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E7" w:rsidRPr="002D2AF8" w:rsidP="00971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FWPNSY2005 Apply tree seed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F339E7" w:rsidP="00971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BE1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E207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3DF"/>
  </w:style>
  <w:style w:type="character" w:customStyle="1" w:styleId="Heading1Char">
    <w:name w:val="Heading 1 Char"/>
    <w:basedOn w:val="DefaultParagraphFont"/>
    <w:link w:val="Heading1"/>
    <w:rsid w:val="00971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3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3D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713DF"/>
    <w:rPr>
      <w:i/>
    </w:rPr>
  </w:style>
  <w:style w:type="paragraph" w:customStyle="1" w:styleId="SuperHeading">
    <w:name w:val="SuperHeading"/>
    <w:basedOn w:val="Normal"/>
    <w:rsid w:val="00971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13DF"/>
    <w:rPr>
      <w:b/>
    </w:rPr>
  </w:style>
  <w:style w:type="character" w:customStyle="1" w:styleId="Heading2Char">
    <w:name w:val="Heading 2 Char"/>
    <w:basedOn w:val="DefaultParagraphFont"/>
    <w:link w:val="Heading2"/>
    <w:rsid w:val="00971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3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13DF"/>
    <w:rPr>
      <w:b/>
      <w:spacing w:val="0"/>
    </w:rPr>
  </w:style>
  <w:style w:type="paragraph" w:customStyle="1" w:styleId="SuperTitle">
    <w:name w:val="SuperTitle"/>
    <w:basedOn w:val="Title"/>
    <w:rsid w:val="00971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13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1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3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1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3DF"/>
  </w:style>
  <w:style w:type="paragraph" w:styleId="TableofFigures">
    <w:name w:val="table of figures"/>
    <w:basedOn w:val="Normal"/>
    <w:next w:val="Normal"/>
    <w:semiHidden/>
    <w:rsid w:val="00971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3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13DF"/>
    <w:rPr>
      <w:rFonts w:ascii="Wingdings" w:hAnsi="Wingdings"/>
    </w:rPr>
  </w:style>
  <w:style w:type="paragraph" w:customStyle="1" w:styleId="TableHeading">
    <w:name w:val="Table Heading"/>
    <w:basedOn w:val="HeadingBase"/>
    <w:rsid w:val="00971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3DF"/>
    <w:rPr>
      <w:color w:val="0033CC"/>
      <w:u w:val="none"/>
    </w:rPr>
  </w:style>
  <w:style w:type="paragraph" w:customStyle="1" w:styleId="BodyTextRight">
    <w:name w:val="Body Text Right"/>
    <w:basedOn w:val="BodyText"/>
    <w:rsid w:val="00971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3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3DF"/>
    <w:rPr>
      <w:sz w:val="32"/>
    </w:rPr>
  </w:style>
  <w:style w:type="paragraph" w:customStyle="1" w:styleId="HeadingProcedure">
    <w:name w:val="Heading Procedure"/>
    <w:basedOn w:val="HeadingBase"/>
    <w:next w:val="Normal"/>
    <w:rsid w:val="00971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3DF"/>
    <w:pPr>
      <w:spacing w:before="60" w:after="60"/>
    </w:pPr>
  </w:style>
  <w:style w:type="paragraph" w:styleId="ListContinue">
    <w:name w:val="List Continue"/>
    <w:basedOn w:val="List"/>
    <w:rsid w:val="009713DF"/>
    <w:pPr>
      <w:ind w:firstLine="0"/>
    </w:pPr>
  </w:style>
  <w:style w:type="paragraph" w:customStyle="1" w:styleId="ListNote">
    <w:name w:val="List Note"/>
    <w:basedOn w:val="List"/>
    <w:rsid w:val="00971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3DF"/>
    <w:rPr>
      <w:rFonts w:ascii="Courier New" w:hAnsi="Courier New"/>
    </w:rPr>
  </w:style>
  <w:style w:type="paragraph" w:customStyle="1" w:styleId="NoteBullet">
    <w:name w:val="Note Bullet"/>
    <w:basedOn w:val="Note"/>
    <w:rsid w:val="00971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3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1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3DF"/>
    <w:rPr>
      <w:b/>
      <w:smallCaps/>
    </w:rPr>
  </w:style>
  <w:style w:type="paragraph" w:customStyle="1" w:styleId="TableListNumber">
    <w:name w:val="Table List Number"/>
    <w:basedOn w:val="ListNumber"/>
    <w:rsid w:val="00971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3DF"/>
    <w:pPr>
      <w:numPr>
        <w:numId w:val="8"/>
      </w:numPr>
    </w:pPr>
  </w:style>
  <w:style w:type="paragraph" w:customStyle="1" w:styleId="ListAlpha2">
    <w:name w:val="List Alpha 2"/>
    <w:basedOn w:val="List2"/>
    <w:rsid w:val="009713DF"/>
    <w:pPr>
      <w:numPr>
        <w:numId w:val="7"/>
      </w:numPr>
    </w:pPr>
  </w:style>
  <w:style w:type="paragraph" w:styleId="List2">
    <w:name w:val="List 2"/>
    <w:basedOn w:val="BodyText"/>
    <w:rsid w:val="00971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3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3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3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13DF"/>
    <w:pPr>
      <w:numPr>
        <w:numId w:val="3"/>
      </w:numPr>
    </w:pPr>
  </w:style>
  <w:style w:type="paragraph" w:styleId="ListContinue2">
    <w:name w:val="List Continue 2"/>
    <w:basedOn w:val="List2"/>
    <w:rsid w:val="009713DF"/>
    <w:pPr>
      <w:ind w:firstLine="0"/>
    </w:pPr>
  </w:style>
  <w:style w:type="paragraph" w:styleId="ListContinue3">
    <w:name w:val="List Continue 3"/>
    <w:basedOn w:val="List3"/>
    <w:rsid w:val="009713DF"/>
    <w:pPr>
      <w:ind w:left="1021" w:firstLine="0"/>
    </w:pPr>
  </w:style>
  <w:style w:type="paragraph" w:styleId="ListContinue4">
    <w:name w:val="List Continue 4"/>
    <w:basedOn w:val="List4"/>
    <w:rsid w:val="009713DF"/>
    <w:pPr>
      <w:ind w:firstLine="0"/>
    </w:pPr>
  </w:style>
  <w:style w:type="paragraph" w:styleId="ListContinue5">
    <w:name w:val="List Continue 5"/>
    <w:basedOn w:val="List5"/>
    <w:rsid w:val="009713DF"/>
    <w:pPr>
      <w:ind w:firstLine="0"/>
    </w:pPr>
  </w:style>
  <w:style w:type="paragraph" w:styleId="ListNumber3">
    <w:name w:val="List Number 3"/>
    <w:basedOn w:val="List3"/>
    <w:rsid w:val="009713DF"/>
    <w:pPr>
      <w:numPr>
        <w:numId w:val="4"/>
      </w:numPr>
    </w:pPr>
  </w:style>
  <w:style w:type="paragraph" w:styleId="ListNumber4">
    <w:name w:val="List Number 4"/>
    <w:basedOn w:val="List4"/>
    <w:rsid w:val="009713DF"/>
    <w:pPr>
      <w:numPr>
        <w:numId w:val="5"/>
      </w:numPr>
    </w:pPr>
  </w:style>
  <w:style w:type="paragraph" w:styleId="ListNumber5">
    <w:name w:val="List Number 5"/>
    <w:basedOn w:val="List5"/>
    <w:rsid w:val="009713DF"/>
    <w:pPr>
      <w:numPr>
        <w:numId w:val="6"/>
      </w:numPr>
    </w:pPr>
  </w:style>
  <w:style w:type="paragraph" w:styleId="BlockText">
    <w:name w:val="Block Text"/>
    <w:basedOn w:val="Normal"/>
    <w:rsid w:val="00971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3DF"/>
    <w:rPr>
      <w:sz w:val="16"/>
      <w:vertAlign w:val="superscript"/>
    </w:rPr>
  </w:style>
  <w:style w:type="character" w:customStyle="1" w:styleId="Symbols">
    <w:name w:val="Symbols"/>
    <w:basedOn w:val="DefaultParagraphFont"/>
    <w:rsid w:val="009713DF"/>
    <w:rPr>
      <w:rFonts w:ascii="Symbol" w:hAnsi="Symbol"/>
    </w:rPr>
  </w:style>
  <w:style w:type="character" w:customStyle="1" w:styleId="MenuOptions">
    <w:name w:val="Menu Options"/>
    <w:basedOn w:val="DefaultParagraphFont"/>
    <w:rsid w:val="00971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3DF"/>
    <w:rPr>
      <w:b/>
    </w:rPr>
  </w:style>
  <w:style w:type="character" w:customStyle="1" w:styleId="Underlined">
    <w:name w:val="Underlined"/>
    <w:basedOn w:val="DefaultParagraphFont"/>
    <w:rsid w:val="009713DF"/>
    <w:rPr>
      <w:u w:val="single"/>
    </w:rPr>
  </w:style>
  <w:style w:type="paragraph" w:customStyle="1" w:styleId="TableBodyTextRight">
    <w:name w:val="Table Body Text Right"/>
    <w:basedOn w:val="TableBodyText"/>
    <w:rsid w:val="00971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3DF"/>
    <w:rPr>
      <w:sz w:val="18"/>
    </w:rPr>
  </w:style>
  <w:style w:type="paragraph" w:customStyle="1" w:styleId="BodySmallRight">
    <w:name w:val="Body Small Right"/>
    <w:basedOn w:val="BodyTextRight"/>
    <w:rsid w:val="009713DF"/>
    <w:rPr>
      <w:sz w:val="18"/>
      <w:szCs w:val="18"/>
    </w:rPr>
  </w:style>
  <w:style w:type="paragraph" w:customStyle="1" w:styleId="MarginEdition">
    <w:name w:val="Margin Edition"/>
    <w:basedOn w:val="MarginNote"/>
    <w:rsid w:val="00971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3DF"/>
    <w:rPr>
      <w:sz w:val="2"/>
      <w:szCs w:val="2"/>
    </w:rPr>
  </w:style>
  <w:style w:type="character" w:customStyle="1" w:styleId="Small">
    <w:name w:val="Small"/>
    <w:basedOn w:val="DefaultParagraphFont"/>
    <w:rsid w:val="009713DF"/>
    <w:rPr>
      <w:sz w:val="16"/>
    </w:rPr>
  </w:style>
  <w:style w:type="paragraph" w:customStyle="1" w:styleId="WideTable">
    <w:name w:val="Wide Table"/>
    <w:basedOn w:val="Normal"/>
    <w:rsid w:val="00971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3DF"/>
  </w:style>
  <w:style w:type="paragraph" w:styleId="Quote">
    <w:name w:val="Quote"/>
    <w:basedOn w:val="Heading1"/>
    <w:link w:val="QuoteChar"/>
    <w:qFormat/>
    <w:rsid w:val="00971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3DF"/>
    <w:pPr>
      <w:pageBreakBefore/>
    </w:pPr>
  </w:style>
  <w:style w:type="paragraph" w:customStyle="1" w:styleId="Border">
    <w:name w:val="Border"/>
    <w:basedOn w:val="Normal"/>
    <w:qFormat/>
    <w:rsid w:val="00971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3DF"/>
    <w:rPr>
      <w:u w:val="single"/>
    </w:rPr>
  </w:style>
  <w:style w:type="character" w:customStyle="1" w:styleId="BoldandItalics">
    <w:name w:val="Bold and Italics"/>
    <w:qFormat/>
    <w:rsid w:val="009713DF"/>
    <w:rPr>
      <w:b/>
      <w:i/>
      <w:u w:val="none"/>
    </w:rPr>
  </w:style>
  <w:style w:type="paragraph" w:styleId="BalloonText">
    <w:name w:val="Balloon Text"/>
    <w:basedOn w:val="Normal"/>
    <w:link w:val="BalloonTextChar"/>
    <w:rsid w:val="00971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3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39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4571</Characters>
  <Application>Microsoft Office Word</Application>
  <DocSecurity>0</DocSecurity>
  <Lines>152</Lines>
  <Paragraphs>86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FWPNSY2005 Apply tree seed treatment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2024-04-26T01:43:00Z</dcterms:created>
  <dcterms:modified xsi:type="dcterms:W3CDTF">2024-04-26T01:43:00Z</dcterms:modified>
</cp:coreProperties>
</file>