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666" w:rsidP="00930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FWPNSY2002 Cut, sort and set cuttings</w:t>
      </w:r>
      <w:r>
        <w:fldChar w:fldCharType="end"/>
      </w:r>
    </w:p>
    <w:p w:rsidR="00930666" w:rsidP="00930666">
      <w:pPr>
        <w:pStyle w:val="Version"/>
        <w:sectPr w:rsidSect="00A05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713" w:rsidP="00A05713">
      <w:pPr>
        <w:pStyle w:val="SuperHeading"/>
      </w:pPr>
      <w:r w:rsidRPr="00A05713">
        <w:t>FWPNSY2002 Cut, sort and set cuttings</w:t>
      </w:r>
    </w:p>
    <w:p w:rsidR="00000000" w:rsidRPr="00A05713" w:rsidP="00A05713">
      <w:pPr>
        <w:pStyle w:val="Heading1"/>
      </w:pPr>
      <w:bookmarkStart w:id="1" w:name="O_1209811"/>
      <w:bookmarkEnd w:id="1"/>
      <w:r w:rsidRPr="00A057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Bold"/>
              <w:rPr>
                <w:lang w:val="en-NZ"/>
              </w:rPr>
            </w:pPr>
            <w:r w:rsidRPr="00A057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Bold"/>
              <w:rPr>
                <w:lang w:val="en-NZ"/>
              </w:rPr>
            </w:pPr>
            <w:r w:rsidRPr="00A05713">
              <w:t>Comments</w:t>
            </w:r>
          </w:p>
        </w:tc>
      </w:tr>
      <w:tr w:rsidTr="00A0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13" w:rsidP="00A05713">
            <w:pPr>
              <w:pStyle w:val="BodyText"/>
            </w:pPr>
            <w:r w:rsidRPr="00A05713">
              <w:t>This version released with FWP Forest and Wood Products Training Package Version 7.0.</w:t>
            </w:r>
          </w:p>
        </w:tc>
      </w:tr>
    </w:tbl>
    <w:p w:rsidR="00000000" w:rsidRPr="00A05713" w:rsidP="00A05713">
      <w:pPr>
        <w:pStyle w:val="BodyText"/>
      </w:pPr>
    </w:p>
    <w:p w:rsidR="00000000" w:rsidRPr="00A05713" w:rsidP="00A05713">
      <w:pPr>
        <w:pStyle w:val="AllowPageBreak"/>
      </w:pPr>
    </w:p>
    <w:p w:rsidR="00000000" w:rsidRPr="00A05713" w:rsidP="00A05713">
      <w:pPr>
        <w:pStyle w:val="Heading1"/>
      </w:pPr>
      <w:bookmarkStart w:id="2" w:name="O_1209812"/>
      <w:bookmarkEnd w:id="2"/>
      <w:r w:rsidRPr="00A05713">
        <w:t>Application</w:t>
      </w:r>
    </w:p>
    <w:p w:rsidR="00000000" w:rsidRPr="00A05713" w:rsidP="00930666">
      <w:pPr>
        <w:pStyle w:val="BodyText"/>
      </w:pPr>
      <w:r w:rsidRPr="00A05713">
        <w:t>This unit of competency describes the skills and knowledge required to cut, sort and set</w:t>
      </w:r>
      <w:r w:rsidRPr="00A05713">
        <w:t xml:space="preserve"> cuttings as part of forestry operations. </w:t>
      </w:r>
    </w:p>
    <w:p w:rsidR="00000000" w:rsidRPr="00A05713" w:rsidP="00930666">
      <w:pPr>
        <w:pStyle w:val="BodyText"/>
      </w:pPr>
      <w:r w:rsidRPr="00A05713">
        <w:t>The unit applies to individuals who cut, sort and set cuttings as part of forestry operations.</w:t>
      </w:r>
    </w:p>
    <w:p w:rsidR="00000000" w:rsidRPr="00A05713" w:rsidP="00930666">
      <w:pPr>
        <w:pStyle w:val="BodyText"/>
      </w:pPr>
      <w:r w:rsidRPr="00A05713">
        <w:t>All work must be carried out to comply with workplace procedures, according to state/territory health and safety regul</w:t>
      </w:r>
      <w:r w:rsidRPr="00A05713">
        <w:t xml:space="preserve">ations, legislation and standards that apply to the workplace. </w:t>
      </w:r>
    </w:p>
    <w:p w:rsidR="00000000" w:rsidRPr="00A05713" w:rsidP="00930666">
      <w:pPr>
        <w:pStyle w:val="BodyText"/>
      </w:pPr>
      <w:r w:rsidRPr="00A05713">
        <w:t xml:space="preserve">No licensing, legislative or certification requirements apply to this unit at the time of publication. </w:t>
      </w:r>
    </w:p>
    <w:p w:rsidR="00000000" w:rsidRPr="00A05713" w:rsidP="00A05713">
      <w:pPr>
        <w:pStyle w:val="Heading1"/>
      </w:pPr>
      <w:bookmarkStart w:id="3" w:name="O_1209813"/>
      <w:bookmarkEnd w:id="3"/>
      <w:r w:rsidRPr="00A05713">
        <w:t>Pre-requisite Unit</w:t>
      </w:r>
    </w:p>
    <w:p w:rsidR="00000000" w:rsidRPr="00A05713" w:rsidP="00930666">
      <w:pPr>
        <w:pStyle w:val="BodyText"/>
      </w:pPr>
      <w:r w:rsidRPr="00A05713">
        <w:t>Nil</w:t>
      </w:r>
    </w:p>
    <w:p w:rsidR="00000000" w:rsidRPr="00A05713" w:rsidP="00A05713">
      <w:pPr>
        <w:pStyle w:val="Heading1"/>
      </w:pPr>
      <w:bookmarkStart w:id="4" w:name="O_1209815"/>
      <w:bookmarkEnd w:id="4"/>
      <w:r w:rsidRPr="00A05713">
        <w:t>Unit Sector</w:t>
      </w:r>
    </w:p>
    <w:p w:rsidR="00000000" w:rsidRPr="00A05713" w:rsidP="00930666">
      <w:pPr>
        <w:pStyle w:val="BodyText"/>
      </w:pPr>
      <w:r w:rsidRPr="00A05713">
        <w:t xml:space="preserve">Forest Nursery </w:t>
      </w:r>
      <w:r w:rsidRPr="00A05713">
        <w:t>Production (NSY)</w:t>
      </w:r>
    </w:p>
    <w:p w:rsidR="00000000" w:rsidRPr="00A05713" w:rsidP="00A05713">
      <w:pPr>
        <w:pStyle w:val="Heading1"/>
      </w:pPr>
      <w:bookmarkStart w:id="5" w:name="O_1209816"/>
      <w:bookmarkEnd w:id="5"/>
      <w:r w:rsidRPr="00A057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Bold"/>
              <w:rPr>
                <w:lang w:val="en-NZ"/>
              </w:rPr>
            </w:pPr>
            <w:r w:rsidRPr="00A0571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Bold"/>
              <w:rPr>
                <w:lang w:val="en-NZ"/>
              </w:rPr>
            </w:pPr>
            <w:r w:rsidRPr="00A05713">
              <w:t>Performance Criteria</w:t>
            </w:r>
          </w:p>
        </w:tc>
      </w:tr>
      <w:tr w:rsidTr="0093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13" w:rsidP="00A05713">
            <w:pPr>
              <w:pStyle w:val="BodyText"/>
            </w:pPr>
            <w:r w:rsidRPr="00A057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>1. Prepare for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13" w:rsidP="00A05713">
            <w:pPr>
              <w:pStyle w:val="BodyText"/>
            </w:pPr>
            <w:r w:rsidRPr="00A05713">
              <w:t>1.1 Determine job requirements from work order or instruction, and where required seek clarification from appropriate personnel</w:t>
            </w:r>
          </w:p>
          <w:p w:rsidR="00000000" w:rsidRPr="00A05713" w:rsidP="00A05713">
            <w:pPr>
              <w:pStyle w:val="BodyText"/>
            </w:pPr>
            <w:r w:rsidRPr="00A05713">
              <w:t>1.2 Confirm safety and environmental requirements, including use of personal protective equipment, for th</w:t>
            </w:r>
            <w:r w:rsidRPr="00A05713">
              <w:t>e task according to workplace procedures</w:t>
            </w:r>
          </w:p>
          <w:p w:rsidR="00000000" w:rsidRPr="00A05713" w:rsidP="00A05713">
            <w:pPr>
              <w:pStyle w:val="BodyText"/>
            </w:pPr>
            <w:r w:rsidRPr="00A05713">
              <w:t>1.3 Identify, assess and take actions to mitigate risks and hazards associated with cutting, sorting and setting operations</w:t>
            </w:r>
          </w:p>
          <w:p w:rsidR="00000000" w:rsidRPr="00A05713" w:rsidP="00A05713">
            <w:pPr>
              <w:pStyle w:val="BodyText"/>
            </w:pPr>
            <w:r w:rsidRPr="00A05713">
              <w:t>1.4 Identify emergency and evacuation procedures to follow in the event of an incident or a</w:t>
            </w:r>
            <w:r w:rsidRPr="00A05713">
              <w:t xml:space="preserve">ccident </w:t>
            </w:r>
          </w:p>
          <w:p w:rsidR="00000000" w:rsidRPr="00A05713" w:rsidP="00A05713">
            <w:pPr>
              <w:pStyle w:val="BodyText"/>
            </w:pPr>
            <w:r w:rsidRPr="00A05713">
              <w:t>1.5 Consult with appropriate personnel to ensure that work is coordinated effectively with others in the workplace</w:t>
            </w:r>
          </w:p>
          <w:p w:rsidR="00000000" w:rsidRPr="00A05713" w:rsidP="00A05713">
            <w:pPr>
              <w:pStyle w:val="BodyText"/>
            </w:pPr>
            <w:r w:rsidRPr="00A05713">
              <w:t>1.6 Select tools, equipment and materials for cutting, sorting and setting operations, and check for serviceability according to workplace procedures</w:t>
            </w:r>
          </w:p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>1.7 Clear and clean work area to prevent contamination of plants</w:t>
            </w:r>
          </w:p>
        </w:tc>
      </w:tr>
      <w:tr w:rsidTr="0093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>2. Select cuttings for setting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13" w:rsidP="00A05713">
            <w:pPr>
              <w:pStyle w:val="BodyText"/>
            </w:pPr>
            <w:r w:rsidRPr="00A05713">
              <w:t>2.1 Use e</w:t>
            </w:r>
            <w:r w:rsidRPr="00A05713">
              <w:t>quipment according to manufacturer instructions and workplace procedures</w:t>
            </w:r>
          </w:p>
          <w:p w:rsidR="00000000" w:rsidRPr="00A05713" w:rsidP="00A05713">
            <w:pPr>
              <w:pStyle w:val="BodyText"/>
            </w:pPr>
            <w:r w:rsidRPr="00A05713">
              <w:t>2.2 Prepare parent plant and take cutting using method appropriate to species</w:t>
            </w:r>
          </w:p>
          <w:p w:rsidR="00000000" w:rsidRPr="00A05713" w:rsidP="00A05713">
            <w:pPr>
              <w:pStyle w:val="BodyText"/>
            </w:pPr>
            <w:r w:rsidRPr="00A05713">
              <w:t>2.3 Assess cuttings visually, select and condition for propagation to maintain maximum viability appropri</w:t>
            </w:r>
            <w:r w:rsidRPr="00A05713">
              <w:t>ate to species requirements</w:t>
            </w:r>
          </w:p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>2.4 Dispose of discarded cutting material according to workplace and environment protection practices</w:t>
            </w:r>
          </w:p>
        </w:tc>
      </w:tr>
      <w:tr w:rsidTr="00930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>3. Prepare growing site and set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13" w:rsidP="00A05713">
            <w:pPr>
              <w:pStyle w:val="BodyText"/>
            </w:pPr>
            <w:r w:rsidRPr="00A05713">
              <w:t>3.1 Prepare growing environment and weed retardants according to work order, and wor</w:t>
            </w:r>
            <w:r w:rsidRPr="00A05713">
              <w:t>kplace procedures and environment requirements</w:t>
            </w:r>
          </w:p>
          <w:p w:rsidR="00000000" w:rsidRPr="00A05713" w:rsidP="00A05713">
            <w:pPr>
              <w:pStyle w:val="BodyText"/>
            </w:pPr>
            <w:r w:rsidRPr="00A05713">
              <w:t>3.2 Set cuttings in growing environment using appropriate tools and equipment</w:t>
            </w:r>
          </w:p>
          <w:p w:rsidR="00000000" w:rsidRPr="00A05713" w:rsidP="00A05713">
            <w:pPr>
              <w:pStyle w:val="BodyText"/>
            </w:pPr>
            <w:r w:rsidRPr="00A05713">
              <w:t>3.3 Control pests and diseases as required according to workplace procedures</w:t>
            </w:r>
          </w:p>
          <w:p w:rsidR="00000000" w:rsidRPr="00A05713" w:rsidP="00A05713">
            <w:pPr>
              <w:pStyle w:val="BodyText"/>
            </w:pPr>
            <w:r w:rsidRPr="00A05713">
              <w:t>3.4 Record and report cutting, sorting and setting pro</w:t>
            </w:r>
            <w:r w:rsidRPr="00A05713">
              <w:t>duction outcomes to appropriate personnel</w:t>
            </w:r>
          </w:p>
        </w:tc>
      </w:tr>
    </w:tbl>
    <w:p w:rsidR="00000000" w:rsidRPr="00A05713" w:rsidP="00A05713">
      <w:pPr>
        <w:pStyle w:val="BodyText"/>
      </w:pPr>
    </w:p>
    <w:p w:rsidR="00000000" w:rsidRPr="00A05713" w:rsidP="00A05713">
      <w:pPr>
        <w:pStyle w:val="AllowPageBreak"/>
      </w:pPr>
    </w:p>
    <w:p w:rsidR="00000000" w:rsidRPr="00A05713" w:rsidP="00A05713">
      <w:pPr>
        <w:pStyle w:val="Heading1"/>
      </w:pPr>
      <w:bookmarkStart w:id="6" w:name="O_1209817"/>
      <w:bookmarkEnd w:id="6"/>
      <w:r w:rsidRPr="00A05713">
        <w:t>Foundation Skills</w:t>
      </w:r>
    </w:p>
    <w:p w:rsidR="00000000" w:rsidRPr="00930666" w:rsidP="00930666">
      <w:pPr>
        <w:pStyle w:val="BodyText"/>
        <w:rPr>
          <w:i/>
        </w:rPr>
      </w:pPr>
      <w:r w:rsidRPr="00930666">
        <w:rPr>
          <w:rStyle w:val="Emphasis"/>
        </w:rPr>
        <w:t>This section describes those language, literacy, numeracy and employment skills that are essential for performance in this unit of competency but are not explicit in the perfo</w:t>
      </w:r>
      <w:r w:rsidRPr="00930666">
        <w:rPr>
          <w:rStyle w:val="Emphasis"/>
        </w:rPr>
        <w:t>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Bold"/>
              <w:rPr>
                <w:lang w:val="en-NZ"/>
              </w:rPr>
            </w:pPr>
            <w:r w:rsidRPr="00A0571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Bold"/>
              <w:rPr>
                <w:lang w:val="en-NZ"/>
              </w:rPr>
            </w:pPr>
            <w:r w:rsidRPr="00A05713">
              <w:t>Description</w:t>
            </w:r>
          </w:p>
        </w:tc>
      </w:tr>
      <w:tr w:rsidTr="00A0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ListBullet"/>
              <w:rPr>
                <w:lang w:val="en-NZ"/>
              </w:rPr>
            </w:pPr>
            <w:r w:rsidRPr="00A05713">
              <w:t xml:space="preserve">Extract information from labels, industry guides and standard references on chemicals and other materials used in cutting, sorting and setting operations </w:t>
            </w:r>
          </w:p>
        </w:tc>
      </w:tr>
      <w:tr w:rsidTr="00A0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13" w:rsidP="00A05713">
            <w:pPr>
              <w:pStyle w:val="ListBullet"/>
            </w:pPr>
            <w:r w:rsidRPr="00A05713">
              <w:t>Complete workplace forms</w:t>
            </w:r>
          </w:p>
          <w:p w:rsidR="00000000" w:rsidP="00A05713">
            <w:pPr>
              <w:pStyle w:val="ListBullet"/>
              <w:rPr>
                <w:lang w:val="en-NZ"/>
              </w:rPr>
            </w:pPr>
            <w:r w:rsidRPr="00A05713">
              <w:t>Label cuttings</w:t>
            </w:r>
          </w:p>
        </w:tc>
      </w:tr>
      <w:tr w:rsidTr="00A0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13" w:rsidP="00A05713">
            <w:pPr>
              <w:pStyle w:val="ListBullet"/>
            </w:pPr>
            <w:r w:rsidRPr="00A05713">
              <w:t>Ask open and closed questions and use active listening techniques to clarify contents of work orders</w:t>
            </w:r>
          </w:p>
          <w:p w:rsidR="00000000" w:rsidP="00A05713">
            <w:pPr>
              <w:pStyle w:val="ListBullet"/>
              <w:rPr>
                <w:lang w:val="en-NZ"/>
              </w:rPr>
            </w:pPr>
            <w:r w:rsidRPr="00A05713">
              <w:t>Provide oral reports on cutting, sorting and setting operations</w:t>
            </w:r>
          </w:p>
        </w:tc>
      </w:tr>
      <w:tr w:rsidTr="00A0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13" w:rsidP="00A05713">
            <w:pPr>
              <w:pStyle w:val="ListBullet"/>
            </w:pPr>
            <w:r w:rsidRPr="00A05713">
              <w:t>Measure volume and mixing ratios for weed retardants</w:t>
            </w:r>
          </w:p>
          <w:p w:rsidR="00000000" w:rsidRPr="00A05713" w:rsidP="00A05713">
            <w:pPr>
              <w:pStyle w:val="ListBullet"/>
            </w:pPr>
            <w:r w:rsidRPr="00A05713">
              <w:t>Estima</w:t>
            </w:r>
            <w:r w:rsidRPr="00A05713">
              <w:t>te number and spacing of cuttings to be placed in growing medium</w:t>
            </w:r>
          </w:p>
        </w:tc>
      </w:tr>
    </w:tbl>
    <w:p w:rsidR="00000000" w:rsidRPr="00A05713" w:rsidP="00A05713">
      <w:pPr>
        <w:pStyle w:val="BodyText"/>
      </w:pPr>
    </w:p>
    <w:p w:rsidR="00000000" w:rsidRPr="00A05713" w:rsidP="00A05713">
      <w:pPr>
        <w:pStyle w:val="AllowPageBreak"/>
      </w:pPr>
    </w:p>
    <w:p w:rsidR="00000000" w:rsidRPr="00A05713" w:rsidP="00A05713">
      <w:pPr>
        <w:pStyle w:val="Heading1"/>
      </w:pPr>
      <w:bookmarkStart w:id="7" w:name="O_1209819"/>
      <w:bookmarkEnd w:id="7"/>
      <w:r w:rsidRPr="00A057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0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Bold"/>
              <w:rPr>
                <w:lang w:val="en-NZ"/>
              </w:rPr>
            </w:pPr>
            <w:r w:rsidRPr="00A0571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Bold"/>
              <w:rPr>
                <w:lang w:val="en-NZ"/>
              </w:rPr>
            </w:pPr>
            <w:r w:rsidRPr="00A0571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Bold"/>
              <w:rPr>
                <w:lang w:val="en-NZ"/>
              </w:rPr>
            </w:pPr>
            <w:r w:rsidRPr="00A0571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Bold"/>
              <w:rPr>
                <w:lang w:val="en-NZ"/>
              </w:rPr>
            </w:pPr>
            <w:r w:rsidRPr="00A05713">
              <w:t>Equivalence status</w:t>
            </w:r>
          </w:p>
        </w:tc>
      </w:tr>
      <w:tr w:rsidTr="00A05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13" w:rsidP="00A05713">
            <w:pPr>
              <w:pStyle w:val="BodyText"/>
            </w:pPr>
            <w:r w:rsidRPr="00A05713">
              <w:t>FWPNSY2002 Cut, sort and set cuttings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 xml:space="preserve">FWPFGM2209 Cut, sort and set cuttings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13" w:rsidP="00A05713">
            <w:pPr>
              <w:pStyle w:val="BodyText"/>
            </w:pPr>
            <w:r w:rsidRPr="00A05713">
              <w:t>Updated Application Statement</w:t>
            </w:r>
          </w:p>
          <w:p w:rsidR="00000000" w:rsidRPr="00A05713" w:rsidP="00A05713">
            <w:pPr>
              <w:pStyle w:val="BodyText"/>
            </w:pPr>
            <w:r w:rsidRPr="00A05713">
              <w:t>Reworded Elements and Performance Criteria</w:t>
            </w:r>
          </w:p>
          <w:p w:rsidR="00000000" w:rsidRPr="00A05713" w:rsidP="00A05713">
            <w:pPr>
              <w:pStyle w:val="BodyText"/>
            </w:pPr>
            <w:r w:rsidRPr="00A05713">
              <w:t>Minor updates to Performance Evidence and Knowledge Evidence</w:t>
            </w:r>
          </w:p>
          <w:p w:rsidR="00000000" w:rsidP="00A05713">
            <w:pPr>
              <w:pStyle w:val="BodyText"/>
              <w:rPr>
                <w:lang w:val="en-NZ"/>
              </w:rPr>
            </w:pPr>
            <w:r w:rsidRPr="00A05713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713" w:rsidP="00A05713">
            <w:pPr>
              <w:pStyle w:val="BodyText"/>
            </w:pPr>
            <w:r w:rsidRPr="00A05713">
              <w:t xml:space="preserve">Equivalent </w:t>
            </w:r>
          </w:p>
          <w:p w:rsidR="00000000" w:rsidRPr="00A05713" w:rsidP="00A05713">
            <w:pPr>
              <w:pStyle w:val="BodyText"/>
            </w:pPr>
          </w:p>
        </w:tc>
      </w:tr>
    </w:tbl>
    <w:p w:rsidR="00000000" w:rsidRPr="00A05713" w:rsidP="00A05713">
      <w:pPr>
        <w:pStyle w:val="BodyText"/>
      </w:pPr>
    </w:p>
    <w:p w:rsidR="00000000" w:rsidRPr="00A05713" w:rsidP="00A05713">
      <w:pPr>
        <w:pStyle w:val="AllowPageBreak"/>
      </w:pPr>
    </w:p>
    <w:p w:rsidR="00000000" w:rsidRPr="00A05713" w:rsidP="00A05713">
      <w:pPr>
        <w:pStyle w:val="Heading1"/>
      </w:pPr>
      <w:bookmarkStart w:id="8" w:name="O_1209826"/>
      <w:bookmarkEnd w:id="8"/>
      <w:r w:rsidRPr="00A05713">
        <w:t>Links</w:t>
      </w:r>
    </w:p>
    <w:p w:rsidR="00000000" w:rsidRPr="00A05713" w:rsidP="00930666">
      <w:pPr>
        <w:pStyle w:val="BodyText"/>
      </w:pPr>
      <w:r w:rsidRPr="00A057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6C2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05713" w:rsidP="00A05713"/>
    <w:sectPr w:rsidSect="00A057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13" w:rsidRPr="00930666" w:rsidP="00930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66" w:rsidP="00A05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0666" w:rsidP="00A05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0666" w:rsidP="00A05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713" w:rsidRPr="00930666" w:rsidP="00930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66" w:rsidRPr="002D2AF8" w:rsidP="00A05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FWPNSY2002 Cut, sort and set cuttings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30666" w:rsidP="00A05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D65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F0B1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713"/>
  </w:style>
  <w:style w:type="character" w:customStyle="1" w:styleId="Heading1Char">
    <w:name w:val="Heading 1 Char"/>
    <w:basedOn w:val="DefaultParagraphFont"/>
    <w:link w:val="Heading1"/>
    <w:rsid w:val="00A05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7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71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05713"/>
    <w:rPr>
      <w:i/>
    </w:rPr>
  </w:style>
  <w:style w:type="paragraph" w:customStyle="1" w:styleId="SuperHeading">
    <w:name w:val="SuperHeading"/>
    <w:basedOn w:val="Normal"/>
    <w:rsid w:val="00A05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5713"/>
    <w:rPr>
      <w:b/>
    </w:rPr>
  </w:style>
  <w:style w:type="character" w:customStyle="1" w:styleId="Heading2Char">
    <w:name w:val="Heading 2 Char"/>
    <w:basedOn w:val="DefaultParagraphFont"/>
    <w:link w:val="Heading2"/>
    <w:rsid w:val="00A05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7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7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713"/>
    <w:rPr>
      <w:b/>
      <w:spacing w:val="0"/>
    </w:rPr>
  </w:style>
  <w:style w:type="paragraph" w:customStyle="1" w:styleId="SuperTitle">
    <w:name w:val="SuperTitle"/>
    <w:basedOn w:val="Title"/>
    <w:rsid w:val="00A05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7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7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713"/>
  </w:style>
  <w:style w:type="paragraph" w:styleId="TableofFigures">
    <w:name w:val="table of figures"/>
    <w:basedOn w:val="Normal"/>
    <w:next w:val="Normal"/>
    <w:semiHidden/>
    <w:rsid w:val="00A05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7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5713"/>
    <w:rPr>
      <w:rFonts w:ascii="Wingdings" w:hAnsi="Wingdings"/>
    </w:rPr>
  </w:style>
  <w:style w:type="paragraph" w:customStyle="1" w:styleId="TableHeading">
    <w:name w:val="Table Heading"/>
    <w:basedOn w:val="HeadingBase"/>
    <w:rsid w:val="00A05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713"/>
    <w:rPr>
      <w:color w:val="0033CC"/>
      <w:u w:val="none"/>
    </w:rPr>
  </w:style>
  <w:style w:type="paragraph" w:customStyle="1" w:styleId="BodyTextRight">
    <w:name w:val="Body Text Right"/>
    <w:basedOn w:val="BodyText"/>
    <w:rsid w:val="00A05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7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713"/>
    <w:rPr>
      <w:sz w:val="32"/>
    </w:rPr>
  </w:style>
  <w:style w:type="paragraph" w:customStyle="1" w:styleId="HeadingProcedure">
    <w:name w:val="Heading Procedure"/>
    <w:basedOn w:val="HeadingBase"/>
    <w:next w:val="Normal"/>
    <w:rsid w:val="00A05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713"/>
    <w:pPr>
      <w:spacing w:before="60" w:after="60"/>
    </w:pPr>
  </w:style>
  <w:style w:type="paragraph" w:styleId="ListContinue">
    <w:name w:val="List Continue"/>
    <w:basedOn w:val="List"/>
    <w:rsid w:val="00A05713"/>
    <w:pPr>
      <w:ind w:firstLine="0"/>
    </w:pPr>
  </w:style>
  <w:style w:type="paragraph" w:customStyle="1" w:styleId="ListNote">
    <w:name w:val="List Note"/>
    <w:basedOn w:val="List"/>
    <w:rsid w:val="00A05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713"/>
    <w:rPr>
      <w:rFonts w:ascii="Courier New" w:hAnsi="Courier New"/>
    </w:rPr>
  </w:style>
  <w:style w:type="paragraph" w:customStyle="1" w:styleId="NoteBullet">
    <w:name w:val="Note Bullet"/>
    <w:basedOn w:val="Note"/>
    <w:rsid w:val="00A05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7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5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713"/>
    <w:rPr>
      <w:b/>
      <w:smallCaps/>
    </w:rPr>
  </w:style>
  <w:style w:type="paragraph" w:customStyle="1" w:styleId="TableListNumber">
    <w:name w:val="Table List Number"/>
    <w:basedOn w:val="ListNumber"/>
    <w:rsid w:val="00A05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713"/>
    <w:pPr>
      <w:numPr>
        <w:numId w:val="8"/>
      </w:numPr>
    </w:pPr>
  </w:style>
  <w:style w:type="paragraph" w:customStyle="1" w:styleId="ListAlpha2">
    <w:name w:val="List Alpha 2"/>
    <w:basedOn w:val="List2"/>
    <w:rsid w:val="00A05713"/>
    <w:pPr>
      <w:numPr>
        <w:numId w:val="7"/>
      </w:numPr>
    </w:pPr>
  </w:style>
  <w:style w:type="paragraph" w:styleId="List2">
    <w:name w:val="List 2"/>
    <w:basedOn w:val="BodyText"/>
    <w:rsid w:val="00A05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7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7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5713"/>
    <w:pPr>
      <w:numPr>
        <w:numId w:val="3"/>
      </w:numPr>
    </w:pPr>
  </w:style>
  <w:style w:type="paragraph" w:styleId="ListContinue2">
    <w:name w:val="List Continue 2"/>
    <w:basedOn w:val="List2"/>
    <w:rsid w:val="00A05713"/>
    <w:pPr>
      <w:ind w:firstLine="0"/>
    </w:pPr>
  </w:style>
  <w:style w:type="paragraph" w:styleId="ListContinue3">
    <w:name w:val="List Continue 3"/>
    <w:basedOn w:val="List3"/>
    <w:rsid w:val="00A05713"/>
    <w:pPr>
      <w:ind w:left="1021" w:firstLine="0"/>
    </w:pPr>
  </w:style>
  <w:style w:type="paragraph" w:styleId="ListContinue4">
    <w:name w:val="List Continue 4"/>
    <w:basedOn w:val="List4"/>
    <w:rsid w:val="00A05713"/>
    <w:pPr>
      <w:ind w:firstLine="0"/>
    </w:pPr>
  </w:style>
  <w:style w:type="paragraph" w:styleId="ListContinue5">
    <w:name w:val="List Continue 5"/>
    <w:basedOn w:val="List5"/>
    <w:rsid w:val="00A05713"/>
    <w:pPr>
      <w:ind w:firstLine="0"/>
    </w:pPr>
  </w:style>
  <w:style w:type="paragraph" w:styleId="ListNumber3">
    <w:name w:val="List Number 3"/>
    <w:basedOn w:val="List3"/>
    <w:rsid w:val="00A05713"/>
    <w:pPr>
      <w:numPr>
        <w:numId w:val="4"/>
      </w:numPr>
    </w:pPr>
  </w:style>
  <w:style w:type="paragraph" w:styleId="ListNumber4">
    <w:name w:val="List Number 4"/>
    <w:basedOn w:val="List4"/>
    <w:rsid w:val="00A05713"/>
    <w:pPr>
      <w:numPr>
        <w:numId w:val="5"/>
      </w:numPr>
    </w:pPr>
  </w:style>
  <w:style w:type="paragraph" w:styleId="ListNumber5">
    <w:name w:val="List Number 5"/>
    <w:basedOn w:val="List5"/>
    <w:rsid w:val="00A05713"/>
    <w:pPr>
      <w:numPr>
        <w:numId w:val="6"/>
      </w:numPr>
    </w:pPr>
  </w:style>
  <w:style w:type="paragraph" w:styleId="BlockText">
    <w:name w:val="Block Text"/>
    <w:basedOn w:val="Normal"/>
    <w:rsid w:val="00A05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713"/>
    <w:rPr>
      <w:sz w:val="16"/>
      <w:vertAlign w:val="superscript"/>
    </w:rPr>
  </w:style>
  <w:style w:type="character" w:customStyle="1" w:styleId="Symbols">
    <w:name w:val="Symbols"/>
    <w:basedOn w:val="DefaultParagraphFont"/>
    <w:rsid w:val="00A05713"/>
    <w:rPr>
      <w:rFonts w:ascii="Symbol" w:hAnsi="Symbol"/>
    </w:rPr>
  </w:style>
  <w:style w:type="character" w:customStyle="1" w:styleId="MenuOptions">
    <w:name w:val="Menu Options"/>
    <w:basedOn w:val="DefaultParagraphFont"/>
    <w:rsid w:val="00A05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713"/>
    <w:rPr>
      <w:b/>
    </w:rPr>
  </w:style>
  <w:style w:type="character" w:customStyle="1" w:styleId="Underlined">
    <w:name w:val="Underlined"/>
    <w:basedOn w:val="DefaultParagraphFont"/>
    <w:rsid w:val="00A05713"/>
    <w:rPr>
      <w:u w:val="single"/>
    </w:rPr>
  </w:style>
  <w:style w:type="paragraph" w:customStyle="1" w:styleId="TableBodyTextRight">
    <w:name w:val="Table Body Text Right"/>
    <w:basedOn w:val="TableBodyText"/>
    <w:rsid w:val="00A05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713"/>
    <w:rPr>
      <w:sz w:val="18"/>
    </w:rPr>
  </w:style>
  <w:style w:type="paragraph" w:customStyle="1" w:styleId="BodySmallRight">
    <w:name w:val="Body Small Right"/>
    <w:basedOn w:val="BodyTextRight"/>
    <w:rsid w:val="00A05713"/>
    <w:rPr>
      <w:sz w:val="18"/>
      <w:szCs w:val="18"/>
    </w:rPr>
  </w:style>
  <w:style w:type="paragraph" w:customStyle="1" w:styleId="MarginEdition">
    <w:name w:val="Margin Edition"/>
    <w:basedOn w:val="MarginNote"/>
    <w:rsid w:val="00A05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713"/>
    <w:rPr>
      <w:sz w:val="2"/>
      <w:szCs w:val="2"/>
    </w:rPr>
  </w:style>
  <w:style w:type="character" w:customStyle="1" w:styleId="Small">
    <w:name w:val="Small"/>
    <w:basedOn w:val="DefaultParagraphFont"/>
    <w:rsid w:val="00A05713"/>
    <w:rPr>
      <w:sz w:val="16"/>
    </w:rPr>
  </w:style>
  <w:style w:type="paragraph" w:customStyle="1" w:styleId="WideTable">
    <w:name w:val="Wide Table"/>
    <w:basedOn w:val="Normal"/>
    <w:rsid w:val="00A05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713"/>
  </w:style>
  <w:style w:type="paragraph" w:styleId="Quote">
    <w:name w:val="Quote"/>
    <w:basedOn w:val="Heading1"/>
    <w:link w:val="QuoteChar"/>
    <w:qFormat/>
    <w:rsid w:val="00A05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713"/>
    <w:pPr>
      <w:pageBreakBefore/>
    </w:pPr>
  </w:style>
  <w:style w:type="paragraph" w:customStyle="1" w:styleId="Border">
    <w:name w:val="Border"/>
    <w:basedOn w:val="Normal"/>
    <w:qFormat/>
    <w:rsid w:val="00A05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713"/>
    <w:rPr>
      <w:u w:val="single"/>
    </w:rPr>
  </w:style>
  <w:style w:type="character" w:customStyle="1" w:styleId="BoldandItalics">
    <w:name w:val="Bold and Italics"/>
    <w:qFormat/>
    <w:rsid w:val="00A05713"/>
    <w:rPr>
      <w:b/>
      <w:i/>
      <w:u w:val="none"/>
    </w:rPr>
  </w:style>
  <w:style w:type="paragraph" w:styleId="BalloonText">
    <w:name w:val="Balloon Text"/>
    <w:basedOn w:val="Normal"/>
    <w:link w:val="BalloonTextChar"/>
    <w:rsid w:val="00A05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7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0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3648</Characters>
  <Application>Microsoft Office Word</Application>
  <DocSecurity>0</DocSecurity>
  <Lines>135</Lines>
  <Paragraphs>82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FWPNSY2002 Cut, sort and set cuttings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2024-04-26T01:24:00Z</dcterms:created>
  <dcterms:modified xsi:type="dcterms:W3CDTF">2024-04-26T01:24:00Z</dcterms:modified>
</cp:coreProperties>
</file>