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B68" w:rsidP="00A24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FWPHAR4209 Plan for and coordinate forest harvesting operations</w:t>
      </w:r>
      <w:r>
        <w:fldChar w:fldCharType="end"/>
      </w:r>
    </w:p>
    <w:p w:rsidR="00A24B68" w:rsidP="00A24B68">
      <w:pPr>
        <w:pStyle w:val="Version"/>
        <w:sectPr w:rsidSect="00EC0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05D8" w:rsidP="00EC05D8">
      <w:pPr>
        <w:pStyle w:val="SuperHeading"/>
      </w:pPr>
      <w:r w:rsidRPr="00EC05D8">
        <w:t>FWPHAR4209 Plan for and coordinate forest harvesting operations</w:t>
      </w:r>
    </w:p>
    <w:p w:rsidR="00000000" w:rsidRPr="00EC05D8" w:rsidP="00EC05D8">
      <w:pPr>
        <w:pStyle w:val="Heading1"/>
      </w:pPr>
      <w:bookmarkStart w:id="1" w:name="O_1241577"/>
      <w:bookmarkEnd w:id="1"/>
      <w:r w:rsidRPr="00EC05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Comments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This version released with FWP Forest and Wood Products Training Package Version 8.0.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>This version released with FWP Forest and Wood Products Training Package Version 7.0.</w:t>
            </w:r>
          </w:p>
        </w:tc>
      </w:tr>
    </w:tbl>
    <w:p w:rsidR="00000000" w:rsidRPr="00EC05D8" w:rsidP="00EC05D8">
      <w:pPr>
        <w:pStyle w:val="BodyTextBold"/>
      </w:pPr>
    </w:p>
    <w:p w:rsidR="00000000" w:rsidRPr="00EC05D8" w:rsidP="00EC05D8">
      <w:pPr>
        <w:pStyle w:val="AllowPageBreak"/>
      </w:pPr>
    </w:p>
    <w:p w:rsidR="00000000" w:rsidRPr="00EC05D8" w:rsidP="00EC05D8">
      <w:pPr>
        <w:pStyle w:val="Heading1"/>
      </w:pPr>
      <w:bookmarkStart w:id="2" w:name="O_1241576"/>
      <w:bookmarkEnd w:id="2"/>
      <w:r w:rsidRPr="00EC05D8">
        <w:t>Application</w:t>
      </w:r>
    </w:p>
    <w:p w:rsidR="00000000" w:rsidRPr="00EC05D8" w:rsidP="00A24B68">
      <w:pPr>
        <w:pStyle w:val="BodyText"/>
      </w:pPr>
      <w:r w:rsidRPr="00EC05D8">
        <w:t>This unit of competency describes the skills and knowledge required to plan and coordinate harvesting operations according to a harvestin</w:t>
      </w:r>
      <w:r w:rsidRPr="00EC05D8">
        <w:t>g plan for an established coupe.</w:t>
      </w:r>
    </w:p>
    <w:p w:rsidR="00000000" w:rsidRPr="00EC05D8" w:rsidP="00A24B68">
      <w:pPr>
        <w:pStyle w:val="BodyText"/>
      </w:pPr>
      <w:r w:rsidRPr="00EC05D8">
        <w:t xml:space="preserve">The unit applies to individuals involved in planning and supervising forest harvesting operations. </w:t>
      </w:r>
    </w:p>
    <w:p w:rsidR="00000000" w:rsidRPr="00EC05D8" w:rsidP="00A24B68">
      <w:pPr>
        <w:pStyle w:val="BodyText"/>
      </w:pPr>
      <w:r w:rsidRPr="00EC05D8">
        <w:t>All work must be carried out to comply with workplace procedures, according to state/territory health and safety regulation</w:t>
      </w:r>
      <w:r w:rsidRPr="00EC05D8">
        <w:t xml:space="preserve">s, legislation and standards that apply to the workplace. </w:t>
      </w:r>
    </w:p>
    <w:p w:rsidR="00000000" w:rsidRPr="00EC05D8" w:rsidP="00A24B68">
      <w:pPr>
        <w:pStyle w:val="BodyText"/>
      </w:pPr>
      <w:r w:rsidRPr="00EC05D8">
        <w:t>No licensing, legislative or certification requirements apply to this unit at the time of publication.</w:t>
      </w:r>
    </w:p>
    <w:p w:rsidR="00000000" w:rsidRPr="00EC05D8" w:rsidP="00EC05D8">
      <w:pPr>
        <w:pStyle w:val="Heading1"/>
      </w:pPr>
      <w:bookmarkStart w:id="3" w:name="O_1241575"/>
      <w:bookmarkEnd w:id="3"/>
      <w:r w:rsidRPr="00EC05D8">
        <w:t>Pre-requisite Unit</w:t>
      </w:r>
    </w:p>
    <w:p w:rsidR="00000000" w:rsidRPr="00EC05D8" w:rsidP="00A24B68">
      <w:pPr>
        <w:pStyle w:val="BodyText"/>
      </w:pPr>
      <w:r w:rsidRPr="00EC05D8">
        <w:t>Nil</w:t>
      </w:r>
    </w:p>
    <w:p w:rsidR="00000000" w:rsidRPr="00EC05D8" w:rsidP="00EC05D8">
      <w:pPr>
        <w:pStyle w:val="Heading1"/>
      </w:pPr>
      <w:bookmarkStart w:id="4" w:name="O_1241574"/>
      <w:bookmarkEnd w:id="4"/>
      <w:r w:rsidRPr="00EC05D8">
        <w:t>Unit Sector</w:t>
      </w:r>
    </w:p>
    <w:p w:rsidR="00000000" w:rsidRPr="00EC05D8" w:rsidP="00A24B68">
      <w:pPr>
        <w:pStyle w:val="BodyText"/>
      </w:pPr>
      <w:r w:rsidRPr="00EC05D8">
        <w:t>Harvesting and Haulage (HAR)</w:t>
      </w:r>
    </w:p>
    <w:p w:rsidR="00000000" w:rsidRPr="00EC05D8" w:rsidP="00EC05D8">
      <w:pPr>
        <w:pStyle w:val="Heading1"/>
      </w:pPr>
      <w:bookmarkStart w:id="5" w:name="O_1241571"/>
      <w:bookmarkEnd w:id="5"/>
      <w:r w:rsidRPr="00EC05D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Performance Criteria</w:t>
            </w:r>
          </w:p>
        </w:tc>
      </w:tr>
      <w:tr w:rsidTr="00A2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1. P</w:t>
            </w:r>
            <w:r w:rsidRPr="00EC05D8">
              <w:t xml:space="preserve">lan harvesting </w:t>
            </w:r>
            <w:r w:rsidRPr="00EC05D8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 xml:space="preserve">1.1 Review harvesting plan and, where required, seek clarification </w:t>
            </w:r>
            <w:r w:rsidRPr="00EC05D8">
              <w:t>from appropriate personnel</w:t>
            </w:r>
          </w:p>
          <w:p w:rsidR="00000000" w:rsidRPr="00EC05D8" w:rsidP="00EC05D8">
            <w:pPr>
              <w:pStyle w:val="BodyText"/>
            </w:pPr>
            <w:r w:rsidRPr="00EC05D8">
              <w:t>1.2 Confirm workplace health and safety procedures, including the use of p</w:t>
            </w:r>
            <w:r w:rsidRPr="00EC05D8">
              <w:t>ersonal protective equipment (PPE), lock-out procedures and safe use of plant and equipment</w:t>
            </w:r>
          </w:p>
          <w:p w:rsidR="00000000" w:rsidRPr="00EC05D8" w:rsidP="00EC05D8">
            <w:pPr>
              <w:pStyle w:val="BodyText"/>
            </w:pPr>
            <w:r w:rsidRPr="00EC05D8">
              <w:t>1.3 Identify, assess and take actions to mitigate risks and hazards associated with harvesting operations</w:t>
            </w:r>
          </w:p>
          <w:p w:rsidR="00000000" w:rsidRPr="00EC05D8" w:rsidP="00EC05D8">
            <w:pPr>
              <w:pStyle w:val="BodyText"/>
            </w:pPr>
            <w:r w:rsidRPr="00EC05D8">
              <w:t xml:space="preserve">1.4 Identify workplace environmental protection practices </w:t>
            </w:r>
            <w:r w:rsidRPr="00EC05D8">
              <w:t>and/or procedures for protecting natural and cultural assets, minimising and disposing of waste material, fire prevention and control, and cleaning plant and equipment</w:t>
            </w:r>
          </w:p>
          <w:p w:rsidR="00000000" w:rsidRPr="00EC05D8" w:rsidP="00EC05D8">
            <w:pPr>
              <w:pStyle w:val="BodyText"/>
            </w:pPr>
            <w:r w:rsidRPr="00EC05D8">
              <w:t>1.5 Calculate size of coupe and available timber according to workplace procedures</w:t>
            </w:r>
          </w:p>
          <w:p w:rsidR="00000000" w:rsidRPr="00EC05D8" w:rsidP="00EC05D8">
            <w:pPr>
              <w:pStyle w:val="BodyText"/>
            </w:pPr>
            <w:r w:rsidRPr="00EC05D8">
              <w:t>1.6 S</w:t>
            </w:r>
            <w:r w:rsidRPr="00EC05D8">
              <w:t>ource and confirm availability of personnel, plant and equipmemt required for harvesting operation</w:t>
            </w:r>
          </w:p>
          <w:p w:rsidR="00000000" w:rsidRPr="00EC05D8" w:rsidP="00EC05D8">
            <w:pPr>
              <w:pStyle w:val="BodyText"/>
            </w:pPr>
            <w:r w:rsidRPr="00EC05D8">
              <w:t>1.7 Establish work plans and schedules for employees and inform them of coupe location and harvesting date</w:t>
            </w:r>
          </w:p>
          <w:p w:rsidR="00000000" w:rsidRPr="00EC05D8" w:rsidP="00EC05D8">
            <w:pPr>
              <w:pStyle w:val="BodyText"/>
            </w:pPr>
            <w:r w:rsidRPr="00EC05D8">
              <w:t>1.8 Apply for planning permits</w:t>
            </w:r>
          </w:p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1.9 Produce harvest</w:t>
            </w:r>
            <w:r w:rsidRPr="00EC05D8">
              <w:t>ing schedule according to harvesting plan and workplace procedures</w:t>
            </w:r>
          </w:p>
        </w:tc>
      </w:tr>
      <w:tr w:rsidTr="00A2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2. Coordinate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>2.1 Confirm forest type, topography, tree species and weather conditions and associated restrictions</w:t>
            </w:r>
          </w:p>
          <w:p w:rsidR="00000000" w:rsidRPr="00EC05D8" w:rsidP="00EC05D8">
            <w:pPr>
              <w:pStyle w:val="BodyText"/>
            </w:pPr>
            <w:r w:rsidRPr="00EC05D8">
              <w:t>2.2 Confirm chain of command for communicating inst</w:t>
            </w:r>
            <w:r w:rsidRPr="00EC05D8">
              <w:t>ructions and information</w:t>
            </w:r>
          </w:p>
          <w:p w:rsidR="00000000" w:rsidRPr="00EC05D8" w:rsidP="00EC05D8">
            <w:pPr>
              <w:pStyle w:val="BodyText"/>
            </w:pPr>
            <w:r w:rsidRPr="00EC05D8">
              <w:t>2.3 Calculate gross area of coupe and determine nett area to be harvested according to harvesting plan and workplace procedures</w:t>
            </w:r>
          </w:p>
          <w:p w:rsidR="00000000" w:rsidRPr="00EC05D8" w:rsidP="00EC05D8">
            <w:pPr>
              <w:pStyle w:val="BodyText"/>
            </w:pPr>
            <w:r w:rsidRPr="00EC05D8">
              <w:t>2.4 Calculate and record volume of logs to be harvested according to harvesting plan and workplace proc</w:t>
            </w:r>
            <w:r w:rsidRPr="00EC05D8">
              <w:t>edures</w:t>
            </w:r>
          </w:p>
          <w:p w:rsidR="00000000" w:rsidRPr="00EC05D8" w:rsidP="00EC05D8">
            <w:pPr>
              <w:pStyle w:val="BodyText"/>
            </w:pPr>
            <w:r w:rsidRPr="00EC05D8">
              <w:t>2.5 Manage and monitor harvesting activities according to harvesting plan and workplace procedures</w:t>
            </w:r>
          </w:p>
          <w:p w:rsidR="00000000" w:rsidRPr="00EC05D8" w:rsidP="00EC05D8">
            <w:pPr>
              <w:pStyle w:val="BodyText"/>
            </w:pPr>
            <w:r w:rsidRPr="00EC05D8">
              <w:t>2.6 Monitor compliance with workplace health and safety, environmental protection and operating practices and/or procedures, and harvest plan requirem</w:t>
            </w:r>
            <w:r w:rsidRPr="00EC05D8">
              <w:t>ents</w:t>
            </w:r>
          </w:p>
          <w:p w:rsidR="00000000" w:rsidRPr="00EC05D8" w:rsidP="00EC05D8">
            <w:pPr>
              <w:pStyle w:val="BodyText"/>
            </w:pPr>
            <w:r w:rsidRPr="00EC05D8">
              <w:t>2.7 Contract cartage operators and set cartage routes according to harvesting plan and workplace procedures</w:t>
            </w:r>
          </w:p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 xml:space="preserve">2.8 Record outcomes of harvesting activities according to workplace </w:t>
            </w:r>
            <w:r w:rsidRPr="00EC05D8">
              <w:t>procedures</w:t>
            </w:r>
          </w:p>
        </w:tc>
      </w:tr>
      <w:tr w:rsidTr="00A2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3. Review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>3.1 Review harvesting operation</w:t>
            </w:r>
            <w:r w:rsidRPr="00EC05D8">
              <w:t>s, evaluate problems and report to appropriate personnel according to workplace procedures</w:t>
            </w:r>
          </w:p>
          <w:p w:rsidR="00000000" w:rsidRPr="00EC05D8" w:rsidP="00EC05D8">
            <w:pPr>
              <w:pStyle w:val="BodyText"/>
            </w:pPr>
            <w:r w:rsidRPr="00EC05D8">
              <w:t>3.2 Use information gathered from review in planning future harvesting operations</w:t>
            </w:r>
          </w:p>
        </w:tc>
      </w:tr>
    </w:tbl>
    <w:p w:rsidR="00000000" w:rsidRPr="00EC05D8" w:rsidP="00EC05D8">
      <w:pPr>
        <w:pStyle w:val="BodyTextBold"/>
      </w:pPr>
    </w:p>
    <w:p w:rsidR="00000000" w:rsidRPr="00EC05D8" w:rsidP="00EC05D8">
      <w:pPr>
        <w:pStyle w:val="AllowPageBreak"/>
      </w:pPr>
    </w:p>
    <w:p w:rsidR="00000000" w:rsidRPr="00EC05D8" w:rsidP="00EC05D8">
      <w:pPr>
        <w:pStyle w:val="Heading1"/>
      </w:pPr>
      <w:bookmarkStart w:id="6" w:name="O_1241569"/>
      <w:bookmarkEnd w:id="6"/>
      <w:r w:rsidRPr="00EC05D8">
        <w:t>Foundation Skills</w:t>
      </w:r>
    </w:p>
    <w:p w:rsidR="00000000" w:rsidRPr="00A24B68" w:rsidP="00A24B68">
      <w:pPr>
        <w:pStyle w:val="BodyText"/>
        <w:rPr>
          <w:i/>
        </w:rPr>
      </w:pPr>
      <w:r w:rsidRPr="00A24B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Description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ListBullet"/>
              <w:rPr>
                <w:lang w:val="en-NZ"/>
              </w:rPr>
            </w:pPr>
            <w:r w:rsidRPr="00EC05D8">
              <w:t>Interpret complex and unfamiliar reg</w:t>
            </w:r>
            <w:r w:rsidRPr="00EC05D8">
              <w:t xml:space="preserve">ulatory and environmental information affecting harvest plans 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ListBullet"/>
              <w:rPr>
                <w:lang w:val="en-NZ"/>
              </w:rPr>
            </w:pPr>
            <w:r w:rsidRPr="00EC05D8">
              <w:t>Complete complex documents and forms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ListBullet"/>
              <w:rPr>
                <w:lang w:val="en-NZ"/>
              </w:rPr>
            </w:pPr>
            <w:r w:rsidRPr="00EC05D8">
              <w:t>Ask open and closed questions and use active listening skills to clarify work requirements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ListBullet"/>
            </w:pPr>
            <w:r w:rsidRPr="00EC05D8">
              <w:t>Perform complex calculations involving gross and nett spatial areas and volumes of extraction</w:t>
            </w:r>
          </w:p>
        </w:tc>
      </w:tr>
    </w:tbl>
    <w:p w:rsidR="00000000" w:rsidRPr="00EC05D8" w:rsidP="00EC05D8">
      <w:pPr>
        <w:pStyle w:val="BodyTextBold"/>
      </w:pPr>
    </w:p>
    <w:p w:rsidR="00000000" w:rsidRPr="00EC05D8" w:rsidP="00EC05D8">
      <w:pPr>
        <w:pStyle w:val="AllowPageBreak"/>
      </w:pPr>
    </w:p>
    <w:p w:rsidR="00000000" w:rsidRPr="00EC05D8" w:rsidP="00EC05D8">
      <w:pPr>
        <w:pStyle w:val="Heading1"/>
      </w:pPr>
      <w:bookmarkStart w:id="7" w:name="O_1241568"/>
      <w:bookmarkEnd w:id="7"/>
      <w:r w:rsidRPr="00EC05D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Bold"/>
              <w:rPr>
                <w:lang w:val="en-NZ"/>
              </w:rPr>
            </w:pPr>
            <w:r w:rsidRPr="00EC05D8">
              <w:t>Equivalence status</w:t>
            </w:r>
          </w:p>
        </w:tc>
      </w:tr>
      <w:tr w:rsidTr="00EC0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FWPHAR4209 Plan for and coordinate forest harvesting operations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5D8">
            <w:pPr>
              <w:pStyle w:val="BodyText"/>
              <w:rPr>
                <w:lang w:val="en-NZ"/>
              </w:rPr>
            </w:pPr>
            <w:r w:rsidRPr="00EC05D8">
              <w:t>FWPHAR4209 Plan for and coordinate forest harvesting operations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>Minor edits to clarify performance criteria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5D8" w:rsidP="00EC05D8">
            <w:pPr>
              <w:pStyle w:val="BodyText"/>
            </w:pPr>
            <w:r w:rsidRPr="00EC05D8">
              <w:t>Equivalent</w:t>
            </w:r>
          </w:p>
          <w:p w:rsidR="00000000" w:rsidRPr="00EC05D8" w:rsidP="00EC05D8">
            <w:pPr>
              <w:pStyle w:val="BodyText"/>
            </w:pPr>
          </w:p>
        </w:tc>
      </w:tr>
    </w:tbl>
    <w:p w:rsidR="00000000" w:rsidRPr="00EC05D8" w:rsidP="00EC05D8">
      <w:pPr>
        <w:pStyle w:val="BodyText"/>
      </w:pPr>
    </w:p>
    <w:p w:rsidR="00000000" w:rsidRPr="00EC05D8" w:rsidP="00EC05D8">
      <w:pPr>
        <w:pStyle w:val="AllowPageBreak"/>
      </w:pPr>
    </w:p>
    <w:p w:rsidR="00000000" w:rsidRPr="00EC05D8" w:rsidP="00EC05D8">
      <w:pPr>
        <w:pStyle w:val="Heading1"/>
      </w:pPr>
      <w:bookmarkStart w:id="8" w:name="O_1241579"/>
      <w:bookmarkEnd w:id="8"/>
      <w:r w:rsidRPr="00EC05D8">
        <w:t>Links</w:t>
      </w:r>
    </w:p>
    <w:p w:rsidR="00000000" w:rsidRPr="00EC05D8" w:rsidP="00A24B68">
      <w:pPr>
        <w:pStyle w:val="BodyText"/>
      </w:pPr>
      <w:r w:rsidRPr="00EC05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70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05D8" w:rsidP="00EC05D8"/>
    <w:sectPr w:rsidSect="00EC05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8" w:rsidRPr="00A24B68" w:rsidP="00A24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68" w:rsidP="00EC0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B68" w:rsidP="00EC0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4B68" w:rsidP="00EC0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5D8" w:rsidRPr="00A24B68" w:rsidP="00A24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68" w:rsidRPr="002D2AF8" w:rsidP="00EC0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FWPHAR4209 Plan for and coordinate forest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24B68" w:rsidP="00EC0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6A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92F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5D8"/>
  </w:style>
  <w:style w:type="character" w:customStyle="1" w:styleId="Heading1Char">
    <w:name w:val="Heading 1 Char"/>
    <w:basedOn w:val="DefaultParagraphFont"/>
    <w:link w:val="Heading1"/>
    <w:rsid w:val="00EC0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5D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05D8"/>
    <w:rPr>
      <w:i/>
    </w:rPr>
  </w:style>
  <w:style w:type="paragraph" w:customStyle="1" w:styleId="SuperHeading">
    <w:name w:val="SuperHeading"/>
    <w:basedOn w:val="Normal"/>
    <w:rsid w:val="00EC0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05D8"/>
    <w:rPr>
      <w:b/>
    </w:rPr>
  </w:style>
  <w:style w:type="character" w:customStyle="1" w:styleId="Heading2Char">
    <w:name w:val="Heading 2 Char"/>
    <w:basedOn w:val="DefaultParagraphFont"/>
    <w:link w:val="Heading2"/>
    <w:rsid w:val="00EC0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5D8"/>
    <w:rPr>
      <w:b/>
      <w:spacing w:val="0"/>
    </w:rPr>
  </w:style>
  <w:style w:type="paragraph" w:customStyle="1" w:styleId="SuperTitle">
    <w:name w:val="SuperTitle"/>
    <w:basedOn w:val="Title"/>
    <w:rsid w:val="00EC0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5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5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5D8"/>
  </w:style>
  <w:style w:type="paragraph" w:styleId="TableofFigures">
    <w:name w:val="table of figures"/>
    <w:basedOn w:val="Normal"/>
    <w:next w:val="Normal"/>
    <w:semiHidden/>
    <w:rsid w:val="00EC0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5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5D8"/>
    <w:rPr>
      <w:rFonts w:ascii="Wingdings" w:hAnsi="Wingdings"/>
    </w:rPr>
  </w:style>
  <w:style w:type="paragraph" w:customStyle="1" w:styleId="TableHeading">
    <w:name w:val="Table Heading"/>
    <w:basedOn w:val="HeadingBase"/>
    <w:rsid w:val="00EC0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5D8"/>
    <w:rPr>
      <w:color w:val="0033CC"/>
      <w:u w:val="none"/>
    </w:rPr>
  </w:style>
  <w:style w:type="paragraph" w:customStyle="1" w:styleId="BodyTextRight">
    <w:name w:val="Body Text Right"/>
    <w:basedOn w:val="BodyText"/>
    <w:rsid w:val="00EC0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5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5D8"/>
    <w:rPr>
      <w:sz w:val="32"/>
    </w:rPr>
  </w:style>
  <w:style w:type="paragraph" w:customStyle="1" w:styleId="HeadingProcedure">
    <w:name w:val="Heading Procedure"/>
    <w:basedOn w:val="HeadingBase"/>
    <w:next w:val="Normal"/>
    <w:rsid w:val="00EC0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5D8"/>
    <w:pPr>
      <w:spacing w:before="60" w:after="60"/>
    </w:pPr>
  </w:style>
  <w:style w:type="paragraph" w:styleId="ListContinue">
    <w:name w:val="List Continue"/>
    <w:basedOn w:val="List"/>
    <w:rsid w:val="00EC05D8"/>
    <w:pPr>
      <w:ind w:firstLine="0"/>
    </w:pPr>
  </w:style>
  <w:style w:type="paragraph" w:customStyle="1" w:styleId="ListNote">
    <w:name w:val="List Note"/>
    <w:basedOn w:val="List"/>
    <w:rsid w:val="00EC0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5D8"/>
    <w:rPr>
      <w:rFonts w:ascii="Courier New" w:hAnsi="Courier New"/>
    </w:rPr>
  </w:style>
  <w:style w:type="paragraph" w:customStyle="1" w:styleId="NoteBullet">
    <w:name w:val="Note Bullet"/>
    <w:basedOn w:val="Note"/>
    <w:rsid w:val="00EC0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5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5D8"/>
    <w:rPr>
      <w:b/>
      <w:smallCaps/>
    </w:rPr>
  </w:style>
  <w:style w:type="paragraph" w:customStyle="1" w:styleId="TableListNumber">
    <w:name w:val="Table List Number"/>
    <w:basedOn w:val="ListNumber"/>
    <w:rsid w:val="00EC0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5D8"/>
    <w:pPr>
      <w:numPr>
        <w:numId w:val="8"/>
      </w:numPr>
    </w:pPr>
  </w:style>
  <w:style w:type="paragraph" w:customStyle="1" w:styleId="ListAlpha2">
    <w:name w:val="List Alpha 2"/>
    <w:basedOn w:val="List2"/>
    <w:rsid w:val="00EC05D8"/>
    <w:pPr>
      <w:numPr>
        <w:numId w:val="7"/>
      </w:numPr>
    </w:pPr>
  </w:style>
  <w:style w:type="paragraph" w:styleId="List2">
    <w:name w:val="List 2"/>
    <w:basedOn w:val="BodyText"/>
    <w:rsid w:val="00EC0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5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5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5D8"/>
    <w:pPr>
      <w:numPr>
        <w:numId w:val="3"/>
      </w:numPr>
    </w:pPr>
  </w:style>
  <w:style w:type="paragraph" w:styleId="ListContinue2">
    <w:name w:val="List Continue 2"/>
    <w:basedOn w:val="List2"/>
    <w:rsid w:val="00EC05D8"/>
    <w:pPr>
      <w:ind w:firstLine="0"/>
    </w:pPr>
  </w:style>
  <w:style w:type="paragraph" w:styleId="ListContinue3">
    <w:name w:val="List Continue 3"/>
    <w:basedOn w:val="List3"/>
    <w:rsid w:val="00EC05D8"/>
    <w:pPr>
      <w:ind w:left="1021" w:firstLine="0"/>
    </w:pPr>
  </w:style>
  <w:style w:type="paragraph" w:styleId="ListContinue4">
    <w:name w:val="List Continue 4"/>
    <w:basedOn w:val="List4"/>
    <w:rsid w:val="00EC05D8"/>
    <w:pPr>
      <w:ind w:firstLine="0"/>
    </w:pPr>
  </w:style>
  <w:style w:type="paragraph" w:styleId="ListContinue5">
    <w:name w:val="List Continue 5"/>
    <w:basedOn w:val="List5"/>
    <w:rsid w:val="00EC05D8"/>
    <w:pPr>
      <w:ind w:firstLine="0"/>
    </w:pPr>
  </w:style>
  <w:style w:type="paragraph" w:styleId="ListNumber3">
    <w:name w:val="List Number 3"/>
    <w:basedOn w:val="List3"/>
    <w:rsid w:val="00EC05D8"/>
    <w:pPr>
      <w:numPr>
        <w:numId w:val="4"/>
      </w:numPr>
    </w:pPr>
  </w:style>
  <w:style w:type="paragraph" w:styleId="ListNumber4">
    <w:name w:val="List Number 4"/>
    <w:basedOn w:val="List4"/>
    <w:rsid w:val="00EC05D8"/>
    <w:pPr>
      <w:numPr>
        <w:numId w:val="5"/>
      </w:numPr>
    </w:pPr>
  </w:style>
  <w:style w:type="paragraph" w:styleId="ListNumber5">
    <w:name w:val="List Number 5"/>
    <w:basedOn w:val="List5"/>
    <w:rsid w:val="00EC05D8"/>
    <w:pPr>
      <w:numPr>
        <w:numId w:val="6"/>
      </w:numPr>
    </w:pPr>
  </w:style>
  <w:style w:type="paragraph" w:styleId="BlockText">
    <w:name w:val="Block Text"/>
    <w:basedOn w:val="Normal"/>
    <w:rsid w:val="00EC0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5D8"/>
    <w:rPr>
      <w:sz w:val="16"/>
      <w:vertAlign w:val="superscript"/>
    </w:rPr>
  </w:style>
  <w:style w:type="character" w:customStyle="1" w:styleId="Symbols">
    <w:name w:val="Symbols"/>
    <w:basedOn w:val="DefaultParagraphFont"/>
    <w:rsid w:val="00EC05D8"/>
    <w:rPr>
      <w:rFonts w:ascii="Symbol" w:hAnsi="Symbol"/>
    </w:rPr>
  </w:style>
  <w:style w:type="character" w:customStyle="1" w:styleId="MenuOptions">
    <w:name w:val="Menu Options"/>
    <w:basedOn w:val="DefaultParagraphFont"/>
    <w:rsid w:val="00EC0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5D8"/>
    <w:rPr>
      <w:b/>
    </w:rPr>
  </w:style>
  <w:style w:type="character" w:customStyle="1" w:styleId="Underlined">
    <w:name w:val="Underlined"/>
    <w:basedOn w:val="DefaultParagraphFont"/>
    <w:rsid w:val="00EC05D8"/>
    <w:rPr>
      <w:u w:val="single"/>
    </w:rPr>
  </w:style>
  <w:style w:type="paragraph" w:customStyle="1" w:styleId="TableBodyTextRight">
    <w:name w:val="Table Body Text Right"/>
    <w:basedOn w:val="TableBodyText"/>
    <w:rsid w:val="00EC0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5D8"/>
    <w:rPr>
      <w:sz w:val="18"/>
    </w:rPr>
  </w:style>
  <w:style w:type="paragraph" w:customStyle="1" w:styleId="BodySmallRight">
    <w:name w:val="Body Small Right"/>
    <w:basedOn w:val="BodyTextRight"/>
    <w:rsid w:val="00EC05D8"/>
    <w:rPr>
      <w:sz w:val="18"/>
      <w:szCs w:val="18"/>
    </w:rPr>
  </w:style>
  <w:style w:type="paragraph" w:customStyle="1" w:styleId="MarginEdition">
    <w:name w:val="Margin Edition"/>
    <w:basedOn w:val="MarginNote"/>
    <w:rsid w:val="00EC0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5D8"/>
    <w:rPr>
      <w:sz w:val="2"/>
      <w:szCs w:val="2"/>
    </w:rPr>
  </w:style>
  <w:style w:type="character" w:customStyle="1" w:styleId="Small">
    <w:name w:val="Small"/>
    <w:basedOn w:val="DefaultParagraphFont"/>
    <w:rsid w:val="00EC05D8"/>
    <w:rPr>
      <w:sz w:val="16"/>
    </w:rPr>
  </w:style>
  <w:style w:type="paragraph" w:customStyle="1" w:styleId="WideTable">
    <w:name w:val="Wide Table"/>
    <w:basedOn w:val="Normal"/>
    <w:rsid w:val="00EC0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5D8"/>
  </w:style>
  <w:style w:type="paragraph" w:styleId="Quote">
    <w:name w:val="Quote"/>
    <w:basedOn w:val="Heading1"/>
    <w:link w:val="QuoteChar"/>
    <w:qFormat/>
    <w:rsid w:val="00EC0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5D8"/>
    <w:pPr>
      <w:pageBreakBefore/>
    </w:pPr>
  </w:style>
  <w:style w:type="paragraph" w:customStyle="1" w:styleId="Border">
    <w:name w:val="Border"/>
    <w:basedOn w:val="Normal"/>
    <w:qFormat/>
    <w:rsid w:val="00EC0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5D8"/>
    <w:rPr>
      <w:u w:val="single"/>
    </w:rPr>
  </w:style>
  <w:style w:type="character" w:customStyle="1" w:styleId="BoldandItalics">
    <w:name w:val="Bold and Italics"/>
    <w:qFormat/>
    <w:rsid w:val="00EC05D8"/>
    <w:rPr>
      <w:b/>
      <w:i/>
      <w:u w:val="none"/>
    </w:rPr>
  </w:style>
  <w:style w:type="paragraph" w:styleId="BalloonText">
    <w:name w:val="Balloon Text"/>
    <w:basedOn w:val="Normal"/>
    <w:link w:val="BalloonTextChar"/>
    <w:rsid w:val="00EC0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5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4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4021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FWPHAR4209 Plan for and coordinate forest harvesting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